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79098" w14:textId="3CC2AB0E" w:rsidR="007D4D4E" w:rsidRPr="007D4D4E" w:rsidRDefault="007D4D4E" w:rsidP="007D4D4E">
      <w:pPr>
        <w:spacing w:after="0" w:line="240" w:lineRule="auto"/>
        <w:jc w:val="right"/>
        <w:rPr>
          <w:rFonts w:ascii="Arial" w:hAnsi="Arial" w:cs="Arial"/>
          <w:b/>
          <w:bCs/>
        </w:rPr>
      </w:pPr>
      <w:r w:rsidRPr="007D4D4E">
        <w:rPr>
          <w:rFonts w:ascii="Arial" w:hAnsi="Arial" w:cs="Arial"/>
          <w:b/>
          <w:bCs/>
        </w:rPr>
        <w:t xml:space="preserve">PRIJEDLOG </w:t>
      </w:r>
    </w:p>
    <w:p w14:paraId="45098265" w14:textId="15696ADE" w:rsidR="007D4D4E" w:rsidRPr="007D4D4E" w:rsidRDefault="007D4D4E" w:rsidP="007D4D4E">
      <w:pPr>
        <w:spacing w:after="0" w:line="240" w:lineRule="auto"/>
        <w:jc w:val="both"/>
        <w:rPr>
          <w:rFonts w:ascii="Arial" w:hAnsi="Arial" w:cs="Arial"/>
        </w:rPr>
      </w:pPr>
      <w:r w:rsidRPr="007D4D4E">
        <w:rPr>
          <w:rFonts w:ascii="Arial" w:hAnsi="Arial" w:cs="Arial"/>
        </w:rPr>
        <w:tab/>
        <w:t>Na temelju članka 9. stavka 10. Zakona o grobljima (Narodne novine br. 78/25, 80/25) i članka 29. Statuta Grada Čakovca (Službeni glasnik Grada Čakovca 1/21, 2/22, 6/23 i 1/25), Gradsko vijeće Grada Čakovca na ___ sjednici održanoj _________2026.  donosi</w:t>
      </w:r>
    </w:p>
    <w:p w14:paraId="50EE8A8E"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O D L U K U</w:t>
      </w:r>
    </w:p>
    <w:p w14:paraId="6A464931" w14:textId="77777777" w:rsidR="007D4D4E" w:rsidRPr="007D4D4E" w:rsidRDefault="007D4D4E" w:rsidP="007D4D4E">
      <w:pPr>
        <w:spacing w:after="0" w:line="240" w:lineRule="auto"/>
        <w:jc w:val="center"/>
        <w:rPr>
          <w:rFonts w:ascii="Arial" w:hAnsi="Arial" w:cs="Arial"/>
          <w:strike/>
        </w:rPr>
      </w:pPr>
      <w:r w:rsidRPr="007D4D4E">
        <w:rPr>
          <w:rFonts w:ascii="Arial" w:hAnsi="Arial" w:cs="Arial"/>
          <w:b/>
          <w:bCs/>
        </w:rPr>
        <w:t>o grobljima</w:t>
      </w:r>
      <w:r w:rsidRPr="007D4D4E">
        <w:rPr>
          <w:rFonts w:ascii="Arial" w:hAnsi="Arial" w:cs="Arial"/>
          <w:b/>
          <w:bCs/>
          <w:strike/>
        </w:rPr>
        <w:t xml:space="preserve"> </w:t>
      </w:r>
    </w:p>
    <w:p w14:paraId="2572D450" w14:textId="77777777" w:rsidR="007D4D4E" w:rsidRPr="007D4D4E" w:rsidRDefault="007D4D4E" w:rsidP="007D4D4E">
      <w:pPr>
        <w:spacing w:after="0" w:line="240" w:lineRule="auto"/>
        <w:rPr>
          <w:rFonts w:ascii="Arial" w:hAnsi="Arial" w:cs="Arial"/>
          <w:b/>
          <w:bCs/>
        </w:rPr>
      </w:pPr>
    </w:p>
    <w:p w14:paraId="4147D00A" w14:textId="77777777" w:rsidR="007D4D4E" w:rsidRPr="007D4D4E" w:rsidRDefault="007D4D4E" w:rsidP="007D4D4E">
      <w:pPr>
        <w:spacing w:after="0" w:line="240" w:lineRule="auto"/>
        <w:rPr>
          <w:rFonts w:ascii="Arial" w:hAnsi="Arial" w:cs="Arial"/>
          <w:b/>
          <w:bCs/>
        </w:rPr>
      </w:pPr>
      <w:r w:rsidRPr="007D4D4E">
        <w:rPr>
          <w:rFonts w:ascii="Arial" w:hAnsi="Arial" w:cs="Arial"/>
          <w:b/>
          <w:bCs/>
        </w:rPr>
        <w:t>OPĆE ODREDBE</w:t>
      </w:r>
    </w:p>
    <w:p w14:paraId="7B04D457"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1.</w:t>
      </w:r>
    </w:p>
    <w:p w14:paraId="0352FD1A" w14:textId="77777777" w:rsidR="007D4D4E" w:rsidRPr="007D4D4E" w:rsidRDefault="007D4D4E" w:rsidP="007D4D4E">
      <w:pPr>
        <w:spacing w:after="0" w:line="240" w:lineRule="auto"/>
        <w:ind w:firstLine="708"/>
        <w:rPr>
          <w:rFonts w:ascii="Arial" w:hAnsi="Arial" w:cs="Arial"/>
        </w:rPr>
      </w:pPr>
      <w:r w:rsidRPr="007D4D4E">
        <w:rPr>
          <w:rFonts w:ascii="Arial" w:hAnsi="Arial" w:cs="Arial"/>
        </w:rPr>
        <w:t xml:space="preserve">Ovom se Odlukom uređuju: </w:t>
      </w:r>
    </w:p>
    <w:p w14:paraId="21C48CB7" w14:textId="77777777" w:rsidR="007D4D4E" w:rsidRPr="007D4D4E" w:rsidRDefault="007D4D4E" w:rsidP="007D4D4E">
      <w:pPr>
        <w:spacing w:after="0" w:line="240" w:lineRule="auto"/>
        <w:rPr>
          <w:rFonts w:ascii="Arial" w:hAnsi="Arial" w:cs="Arial"/>
        </w:rPr>
      </w:pPr>
      <w:r w:rsidRPr="007D4D4E">
        <w:rPr>
          <w:rFonts w:ascii="Arial" w:hAnsi="Arial" w:cs="Arial"/>
        </w:rPr>
        <w:t>– mjerila i kriteriji za dodjelu i ustupanje grobnih mjesta na korištenje</w:t>
      </w:r>
    </w:p>
    <w:p w14:paraId="0C56F9CA" w14:textId="77777777" w:rsidR="007D4D4E" w:rsidRPr="007D4D4E" w:rsidRDefault="007D4D4E" w:rsidP="007D4D4E">
      <w:pPr>
        <w:spacing w:after="0" w:line="240" w:lineRule="auto"/>
        <w:rPr>
          <w:rFonts w:ascii="Arial" w:hAnsi="Arial" w:cs="Arial"/>
        </w:rPr>
      </w:pPr>
      <w:r w:rsidRPr="007D4D4E">
        <w:rPr>
          <w:rFonts w:ascii="Arial" w:hAnsi="Arial" w:cs="Arial"/>
        </w:rPr>
        <w:t>– iskopavanje i premještaj posmrtnih ostataka</w:t>
      </w:r>
    </w:p>
    <w:p w14:paraId="7FB9726D" w14:textId="77777777" w:rsidR="007D4D4E" w:rsidRPr="007D4D4E" w:rsidRDefault="007D4D4E" w:rsidP="007D4D4E">
      <w:pPr>
        <w:spacing w:after="0" w:line="240" w:lineRule="auto"/>
        <w:rPr>
          <w:rFonts w:ascii="Arial" w:hAnsi="Arial" w:cs="Arial"/>
        </w:rPr>
      </w:pPr>
      <w:r w:rsidRPr="007D4D4E">
        <w:rPr>
          <w:rFonts w:ascii="Arial" w:hAnsi="Arial" w:cs="Arial"/>
        </w:rPr>
        <w:t>– ukopi i privremeni ukopi</w:t>
      </w:r>
    </w:p>
    <w:p w14:paraId="0867BAB5" w14:textId="77777777" w:rsidR="007D4D4E" w:rsidRPr="007D4D4E" w:rsidRDefault="007D4D4E" w:rsidP="007D4D4E">
      <w:pPr>
        <w:spacing w:after="0" w:line="240" w:lineRule="auto"/>
        <w:rPr>
          <w:rFonts w:ascii="Arial" w:hAnsi="Arial" w:cs="Arial"/>
        </w:rPr>
      </w:pPr>
      <w:r w:rsidRPr="007D4D4E">
        <w:rPr>
          <w:rFonts w:ascii="Arial" w:hAnsi="Arial" w:cs="Arial"/>
        </w:rPr>
        <w:t>– način ukopa nepoznatih osoba</w:t>
      </w:r>
    </w:p>
    <w:p w14:paraId="0E727604" w14:textId="77777777" w:rsidR="007D4D4E" w:rsidRPr="007D4D4E" w:rsidRDefault="007D4D4E" w:rsidP="007D4D4E">
      <w:pPr>
        <w:spacing w:after="0" w:line="240" w:lineRule="auto"/>
        <w:rPr>
          <w:rFonts w:ascii="Arial" w:hAnsi="Arial" w:cs="Arial"/>
        </w:rPr>
      </w:pPr>
      <w:r w:rsidRPr="007D4D4E">
        <w:rPr>
          <w:rFonts w:ascii="Arial" w:hAnsi="Arial" w:cs="Arial"/>
        </w:rPr>
        <w:t>– produbljenje groba i premještanje posmrtnih ostataka u grobnici</w:t>
      </w:r>
    </w:p>
    <w:p w14:paraId="58263D23" w14:textId="77777777" w:rsidR="007D4D4E" w:rsidRPr="007D4D4E" w:rsidRDefault="007D4D4E" w:rsidP="007D4D4E">
      <w:pPr>
        <w:spacing w:after="0" w:line="240" w:lineRule="auto"/>
        <w:rPr>
          <w:rFonts w:ascii="Arial" w:hAnsi="Arial" w:cs="Arial"/>
        </w:rPr>
      </w:pPr>
      <w:r w:rsidRPr="007D4D4E">
        <w:rPr>
          <w:rFonts w:ascii="Arial" w:hAnsi="Arial" w:cs="Arial"/>
        </w:rPr>
        <w:t>– održavanje groblja i uklanjanje otpada</w:t>
      </w:r>
    </w:p>
    <w:p w14:paraId="4E043EB5" w14:textId="77777777" w:rsidR="007D4D4E" w:rsidRPr="007D4D4E" w:rsidRDefault="007D4D4E" w:rsidP="007D4D4E">
      <w:pPr>
        <w:spacing w:after="0" w:line="240" w:lineRule="auto"/>
        <w:rPr>
          <w:rFonts w:ascii="Arial" w:hAnsi="Arial" w:cs="Arial"/>
        </w:rPr>
      </w:pPr>
      <w:r w:rsidRPr="007D4D4E">
        <w:rPr>
          <w:rFonts w:ascii="Arial" w:hAnsi="Arial" w:cs="Arial"/>
        </w:rPr>
        <w:t>– veličina, dimenzije, materijal i izgled grobnih mjesta i spomen-obilježja</w:t>
      </w:r>
    </w:p>
    <w:p w14:paraId="13E67B2D" w14:textId="77777777" w:rsidR="007D4D4E" w:rsidRPr="007D4D4E" w:rsidRDefault="007D4D4E" w:rsidP="007D4D4E">
      <w:pPr>
        <w:spacing w:after="0" w:line="240" w:lineRule="auto"/>
        <w:rPr>
          <w:rFonts w:ascii="Arial" w:hAnsi="Arial" w:cs="Arial"/>
        </w:rPr>
      </w:pPr>
      <w:r w:rsidRPr="007D4D4E">
        <w:rPr>
          <w:rFonts w:ascii="Arial" w:hAnsi="Arial" w:cs="Arial"/>
        </w:rPr>
        <w:t>– uvjeti upravljanja grobljem od strane pravne osobe koja upravlja grobljem</w:t>
      </w:r>
    </w:p>
    <w:p w14:paraId="0C102386" w14:textId="77777777" w:rsidR="007D4D4E" w:rsidRPr="007D4D4E" w:rsidRDefault="007D4D4E" w:rsidP="007D4D4E">
      <w:pPr>
        <w:spacing w:after="0" w:line="240" w:lineRule="auto"/>
        <w:rPr>
          <w:rFonts w:ascii="Arial" w:hAnsi="Arial" w:cs="Arial"/>
        </w:rPr>
      </w:pPr>
      <w:r w:rsidRPr="007D4D4E">
        <w:rPr>
          <w:rFonts w:ascii="Arial" w:hAnsi="Arial" w:cs="Arial"/>
        </w:rPr>
        <w:t>– uvjeti, način i mjesto prosipanja kremiranih posmrtnih ostataka umrle osobe</w:t>
      </w:r>
    </w:p>
    <w:p w14:paraId="622F8BAB" w14:textId="77777777" w:rsidR="007D4D4E" w:rsidRPr="007D4D4E" w:rsidRDefault="007D4D4E" w:rsidP="007D4D4E">
      <w:pPr>
        <w:spacing w:after="0" w:line="240" w:lineRule="auto"/>
        <w:rPr>
          <w:rFonts w:ascii="Arial" w:hAnsi="Arial" w:cs="Arial"/>
        </w:rPr>
      </w:pPr>
      <w:r w:rsidRPr="007D4D4E">
        <w:rPr>
          <w:rFonts w:ascii="Arial" w:hAnsi="Arial" w:cs="Arial"/>
        </w:rPr>
        <w:t>– uvjeti i mjerila za plaćanje naknade pri dodjeli grobnog mjesta i godišnje grobne naknade, kao i mogućnost plaćanja godišnje grobne naknade unaprijed</w:t>
      </w:r>
    </w:p>
    <w:p w14:paraId="550DFD9B" w14:textId="77777777" w:rsidR="007D4D4E" w:rsidRPr="007D4D4E" w:rsidRDefault="007D4D4E" w:rsidP="007D4D4E">
      <w:pPr>
        <w:spacing w:after="0" w:line="240" w:lineRule="auto"/>
        <w:rPr>
          <w:rFonts w:ascii="Arial" w:hAnsi="Arial" w:cs="Arial"/>
        </w:rPr>
      </w:pPr>
      <w:bookmarkStart w:id="0" w:name="_Hlk219203260"/>
      <w:r w:rsidRPr="007D4D4E">
        <w:rPr>
          <w:rFonts w:ascii="Arial" w:hAnsi="Arial" w:cs="Arial"/>
        </w:rPr>
        <w:t>– uvjeti za ustupanje prava korištenja grobnog mjesta trećim osobama</w:t>
      </w:r>
    </w:p>
    <w:bookmarkEnd w:id="0"/>
    <w:p w14:paraId="14C6FF06" w14:textId="77777777" w:rsidR="007D4D4E" w:rsidRPr="007D4D4E" w:rsidRDefault="007D4D4E" w:rsidP="007D4D4E">
      <w:pPr>
        <w:spacing w:after="0" w:line="240" w:lineRule="auto"/>
        <w:rPr>
          <w:rFonts w:ascii="Arial" w:hAnsi="Arial" w:cs="Arial"/>
        </w:rPr>
      </w:pPr>
      <w:r w:rsidRPr="007D4D4E">
        <w:rPr>
          <w:rFonts w:ascii="Arial" w:hAnsi="Arial" w:cs="Arial"/>
        </w:rPr>
        <w:t>– mogućnost da pojedini dijelovi groblja služe za ukope članova pojedinih vjerskih zajednica te mogućnost da se na tim dijelovima groblja ukop obavlja uz prethodnu suglasnost predstavnika tih vjerskih zajednica</w:t>
      </w:r>
    </w:p>
    <w:p w14:paraId="3132493F" w14:textId="77777777" w:rsidR="007D4D4E" w:rsidRPr="007D4D4E" w:rsidRDefault="007D4D4E" w:rsidP="007D4D4E">
      <w:pPr>
        <w:spacing w:after="0" w:line="240" w:lineRule="auto"/>
        <w:rPr>
          <w:rFonts w:ascii="Arial" w:hAnsi="Arial" w:cs="Arial"/>
        </w:rPr>
      </w:pPr>
      <w:r w:rsidRPr="007D4D4E">
        <w:rPr>
          <w:rFonts w:ascii="Arial" w:hAnsi="Arial" w:cs="Arial"/>
        </w:rPr>
        <w:t>– mogućnost da dio groblja ustupi drugoj jedinici lokalne samouprave ili da sklopi ugovor o zajedničkom korištenju groblja s drugom jedinicom lokalne samouprave</w:t>
      </w:r>
    </w:p>
    <w:p w14:paraId="7130B4F9" w14:textId="77777777" w:rsidR="007D4D4E" w:rsidRPr="007D4D4E" w:rsidRDefault="007D4D4E" w:rsidP="007D4D4E">
      <w:pPr>
        <w:spacing w:after="0" w:line="240" w:lineRule="auto"/>
        <w:rPr>
          <w:rFonts w:ascii="Arial" w:hAnsi="Arial" w:cs="Arial"/>
        </w:rPr>
      </w:pPr>
      <w:r w:rsidRPr="007D4D4E">
        <w:rPr>
          <w:rFonts w:ascii="Arial" w:hAnsi="Arial" w:cs="Arial"/>
        </w:rPr>
        <w:t>– mogućnost da se grobno mjesto dodijeli na korištenje bez obveze premještanja ostataka tijela umrlih osoba u zajedničku kosturnicu</w:t>
      </w:r>
    </w:p>
    <w:p w14:paraId="749BB269" w14:textId="77777777" w:rsidR="007D4D4E" w:rsidRPr="007D4D4E" w:rsidRDefault="007D4D4E" w:rsidP="007D4D4E">
      <w:pPr>
        <w:spacing w:after="0" w:line="240" w:lineRule="auto"/>
        <w:rPr>
          <w:rFonts w:ascii="Arial" w:hAnsi="Arial" w:cs="Arial"/>
        </w:rPr>
      </w:pPr>
      <w:r w:rsidRPr="007D4D4E">
        <w:rPr>
          <w:rFonts w:ascii="Arial" w:hAnsi="Arial" w:cs="Arial"/>
        </w:rPr>
        <w:t>– pravila za određivanje naknade za stjecanje opreme i uređaja koji se nalaze na grobnom mjestu bez korisnika grobnog mjesta</w:t>
      </w:r>
    </w:p>
    <w:p w14:paraId="14184D06" w14:textId="77777777" w:rsidR="007D4D4E" w:rsidRPr="007D4D4E" w:rsidRDefault="007D4D4E" w:rsidP="007D4D4E">
      <w:pPr>
        <w:spacing w:after="0" w:line="240" w:lineRule="auto"/>
        <w:rPr>
          <w:rFonts w:ascii="Arial" w:hAnsi="Arial" w:cs="Arial"/>
        </w:rPr>
      </w:pPr>
      <w:r w:rsidRPr="007D4D4E">
        <w:rPr>
          <w:rFonts w:ascii="Arial" w:hAnsi="Arial" w:cs="Arial"/>
        </w:rPr>
        <w:t>– prekršajne sankcije za prekršitelje odredbi.</w:t>
      </w:r>
    </w:p>
    <w:p w14:paraId="034FA1CC" w14:textId="77777777" w:rsidR="007D4D4E" w:rsidRPr="007D4D4E" w:rsidRDefault="007D4D4E" w:rsidP="007D4D4E">
      <w:pPr>
        <w:spacing w:after="0" w:line="240" w:lineRule="auto"/>
        <w:rPr>
          <w:rFonts w:ascii="Arial" w:hAnsi="Arial" w:cs="Arial"/>
        </w:rPr>
      </w:pPr>
    </w:p>
    <w:p w14:paraId="20FEAE95"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2.</w:t>
      </w:r>
    </w:p>
    <w:p w14:paraId="657C48B2" w14:textId="77777777" w:rsidR="007D4D4E" w:rsidRPr="007D4D4E" w:rsidRDefault="007D4D4E" w:rsidP="007D4D4E">
      <w:pPr>
        <w:spacing w:after="0" w:line="240" w:lineRule="auto"/>
        <w:ind w:firstLine="708"/>
        <w:rPr>
          <w:rFonts w:ascii="Arial" w:hAnsi="Arial" w:cs="Arial"/>
        </w:rPr>
      </w:pPr>
      <w:r w:rsidRPr="007D4D4E">
        <w:rPr>
          <w:rFonts w:ascii="Arial" w:hAnsi="Arial" w:cs="Arial"/>
        </w:rPr>
        <w:t xml:space="preserve">Grobljima na području Grada Čakovca upravlja GKP ČAKOM d.o.o. </w:t>
      </w:r>
    </w:p>
    <w:p w14:paraId="6BFDB8D7"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Pod upravljanjem grobljem podrazumijeva se dodjela grobnih mjesta na korištenje, uređenje, održavanje i rekonstrukcija groblja te ukop i kremiranje umrlih osoba.</w:t>
      </w:r>
    </w:p>
    <w:p w14:paraId="7FA90AAF" w14:textId="77777777" w:rsidR="007D4D4E" w:rsidRPr="007D4D4E" w:rsidRDefault="007D4D4E" w:rsidP="007D4D4E">
      <w:pPr>
        <w:spacing w:after="0" w:line="240" w:lineRule="auto"/>
        <w:ind w:firstLine="360"/>
        <w:rPr>
          <w:rFonts w:ascii="Arial" w:hAnsi="Arial" w:cs="Arial"/>
        </w:rPr>
      </w:pPr>
      <w:r w:rsidRPr="007D4D4E">
        <w:rPr>
          <w:rFonts w:ascii="Arial" w:hAnsi="Arial" w:cs="Arial"/>
        </w:rPr>
        <w:t>Groblja na koja se odnose odredbe ove Odluke su:</w:t>
      </w:r>
    </w:p>
    <w:p w14:paraId="130BE213" w14:textId="77777777" w:rsidR="007D4D4E" w:rsidRPr="007D4D4E" w:rsidRDefault="007D4D4E" w:rsidP="007D4D4E">
      <w:pPr>
        <w:numPr>
          <w:ilvl w:val="0"/>
          <w:numId w:val="1"/>
        </w:numPr>
        <w:spacing w:after="0" w:line="240" w:lineRule="auto"/>
        <w:rPr>
          <w:rFonts w:ascii="Arial" w:hAnsi="Arial" w:cs="Arial"/>
        </w:rPr>
      </w:pPr>
      <w:r w:rsidRPr="007D4D4E">
        <w:rPr>
          <w:rFonts w:ascii="Arial" w:hAnsi="Arial" w:cs="Arial"/>
        </w:rPr>
        <w:t>Gradsko groblje u Mihovljanu,</w:t>
      </w:r>
    </w:p>
    <w:p w14:paraId="49ECA82D" w14:textId="77777777" w:rsidR="007D4D4E" w:rsidRPr="007D4D4E" w:rsidRDefault="007D4D4E" w:rsidP="007D4D4E">
      <w:pPr>
        <w:numPr>
          <w:ilvl w:val="0"/>
          <w:numId w:val="1"/>
        </w:numPr>
        <w:spacing w:after="0" w:line="240" w:lineRule="auto"/>
        <w:rPr>
          <w:rFonts w:ascii="Arial" w:hAnsi="Arial" w:cs="Arial"/>
        </w:rPr>
      </w:pPr>
      <w:r w:rsidRPr="007D4D4E">
        <w:rPr>
          <w:rFonts w:ascii="Arial" w:hAnsi="Arial" w:cs="Arial"/>
        </w:rPr>
        <w:t>Mjesno groblje u Ivanovcu,</w:t>
      </w:r>
    </w:p>
    <w:p w14:paraId="16FCA5CF" w14:textId="77777777" w:rsidR="007D4D4E" w:rsidRPr="007D4D4E" w:rsidRDefault="007D4D4E" w:rsidP="007D4D4E">
      <w:pPr>
        <w:numPr>
          <w:ilvl w:val="0"/>
          <w:numId w:val="1"/>
        </w:numPr>
        <w:spacing w:after="0" w:line="240" w:lineRule="auto"/>
        <w:rPr>
          <w:rFonts w:ascii="Arial" w:hAnsi="Arial" w:cs="Arial"/>
        </w:rPr>
      </w:pPr>
      <w:r w:rsidRPr="007D4D4E">
        <w:rPr>
          <w:rFonts w:ascii="Arial" w:hAnsi="Arial" w:cs="Arial"/>
        </w:rPr>
        <w:t xml:space="preserve">Mjesno groblje u </w:t>
      </w:r>
      <w:proofErr w:type="spellStart"/>
      <w:r w:rsidRPr="007D4D4E">
        <w:rPr>
          <w:rFonts w:ascii="Arial" w:hAnsi="Arial" w:cs="Arial"/>
        </w:rPr>
        <w:t>Šandorovcu</w:t>
      </w:r>
      <w:proofErr w:type="spellEnd"/>
      <w:r w:rsidRPr="007D4D4E">
        <w:rPr>
          <w:rFonts w:ascii="Arial" w:hAnsi="Arial" w:cs="Arial"/>
        </w:rPr>
        <w:t>.</w:t>
      </w:r>
    </w:p>
    <w:p w14:paraId="7571B968" w14:textId="77777777" w:rsidR="007D4D4E" w:rsidRPr="007D4D4E" w:rsidRDefault="007D4D4E" w:rsidP="007D4D4E">
      <w:pPr>
        <w:spacing w:after="0" w:line="240" w:lineRule="auto"/>
        <w:ind w:left="720"/>
        <w:rPr>
          <w:rFonts w:ascii="Arial" w:hAnsi="Arial" w:cs="Arial"/>
        </w:rPr>
      </w:pPr>
    </w:p>
    <w:p w14:paraId="26E2C85D"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3.</w:t>
      </w:r>
    </w:p>
    <w:p w14:paraId="652D5BBE"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Grad Čakovec povjerava GKP ČAKOM d.o.o. kao trgovačkom društvu u većinskom vlasništvu Grada Čakovca obavljanje komunalnih djelatnosti održavanja groblja i krematorija unutar groblja i djelatnosti usluge ukopa i kremiranja pokojnika u krematoriju unutar groblja na neodređeno vrijeme. </w:t>
      </w:r>
    </w:p>
    <w:p w14:paraId="18257E90"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lastRenderedPageBreak/>
        <w:t xml:space="preserve">Pod održavanjem groblja i krematorija unutar groblja podrazumijeva se održavanje prostora i zgrada za obavljanje ispraćaja i ukopa pokojnika te uređivanje putova, zelenih i drugih površina unutar groblja. </w:t>
      </w:r>
    </w:p>
    <w:p w14:paraId="71751B6C"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Pod uslugama ukopa i kremiranja pokojnika u krematoriju unutar groblja podrazumijevaju se ispraćaj, kremiranje i ukop unutar groblja u skladu s posebnim propisima.</w:t>
      </w:r>
    </w:p>
    <w:p w14:paraId="34A9F885"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4.</w:t>
      </w:r>
    </w:p>
    <w:p w14:paraId="77AFCA93" w14:textId="7414C27E"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Grad Čakovec ovom Odlukom povjerava GKP ČAKOM d.o.o. (dalje u tekstu: Uprava groblja) vršenje javnih ovlasti u obavljanju komunalnih djelatnosti održavanja groblja i krematorija unutar groblja i djelatnosti usluge ukopa i kremiranja pokojnika u krematoriju unutar groblja. </w:t>
      </w:r>
    </w:p>
    <w:p w14:paraId="2DFB5573" w14:textId="77777777" w:rsidR="007D4D4E" w:rsidRDefault="007D4D4E" w:rsidP="007D4D4E">
      <w:pPr>
        <w:spacing w:after="0" w:line="240" w:lineRule="auto"/>
        <w:ind w:firstLine="708"/>
        <w:jc w:val="both"/>
        <w:rPr>
          <w:rFonts w:ascii="Arial" w:hAnsi="Arial" w:cs="Arial"/>
        </w:rPr>
      </w:pPr>
      <w:r w:rsidRPr="007D4D4E">
        <w:rPr>
          <w:rFonts w:ascii="Arial" w:hAnsi="Arial" w:cs="Arial"/>
        </w:rPr>
        <w:t>Javne ovlasti iz st. 1. ovog članka obuhvaćaju rješavanje u pojedinačnim upravnim stvarima o pravima i obvezama fizičkih i pravnih osoba, npr. izdavanje rješenja o dodjeli grobnog mjesta, izdavanje rješenja o utvrđivanju novog korisnika grobnog mjesta, izdavanje rješenja o obustavi ukopa u grobno mjesto i dr. akata sukladno Zakonu o grobljima i ovoj odluci.</w:t>
      </w:r>
    </w:p>
    <w:p w14:paraId="635ABE1B" w14:textId="77777777" w:rsidR="007D4D4E" w:rsidRPr="007D4D4E" w:rsidRDefault="007D4D4E" w:rsidP="007D4D4E">
      <w:pPr>
        <w:spacing w:after="0" w:line="240" w:lineRule="auto"/>
        <w:ind w:firstLine="708"/>
        <w:jc w:val="both"/>
        <w:rPr>
          <w:rFonts w:ascii="Arial" w:hAnsi="Arial" w:cs="Arial"/>
        </w:rPr>
      </w:pPr>
    </w:p>
    <w:p w14:paraId="1E09F3EC"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5.</w:t>
      </w:r>
    </w:p>
    <w:p w14:paraId="7EDF61B9"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Groblje</w:t>
      </w:r>
      <w:r w:rsidRPr="007D4D4E">
        <w:rPr>
          <w:rFonts w:ascii="Arial" w:hAnsi="Arial" w:cs="Arial"/>
        </w:rPr>
        <w:t xml:space="preserve"> je ograđeni prostor u kojem se nalaze grobna mjesta, komunalna i druga infrastruktura i, u pravilu, prateće građevine.</w:t>
      </w:r>
    </w:p>
    <w:p w14:paraId="5AB4F0DD"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Grobno mjesto</w:t>
      </w:r>
      <w:r w:rsidRPr="007D4D4E">
        <w:rPr>
          <w:rFonts w:ascii="Arial" w:hAnsi="Arial" w:cs="Arial"/>
        </w:rPr>
        <w:t xml:space="preserve"> je grob, grobnica, kazeta za urne te svako drugo mjesto u kojem se nalaze posmrtni ostaci ili je </w:t>
      </w:r>
      <w:proofErr w:type="spellStart"/>
      <w:r w:rsidRPr="007D4D4E">
        <w:rPr>
          <w:rFonts w:ascii="Arial" w:hAnsi="Arial" w:cs="Arial"/>
        </w:rPr>
        <w:t>namjenjeno</w:t>
      </w:r>
      <w:proofErr w:type="spellEnd"/>
      <w:r w:rsidRPr="007D4D4E">
        <w:rPr>
          <w:rFonts w:ascii="Arial" w:hAnsi="Arial" w:cs="Arial"/>
        </w:rPr>
        <w:t xml:space="preserve"> za ukapanje ili trajnu pohranu posmrtnih ostataka.</w:t>
      </w:r>
    </w:p>
    <w:p w14:paraId="6A893576"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 xml:space="preserve">Grob </w:t>
      </w:r>
      <w:r w:rsidRPr="007D4D4E">
        <w:rPr>
          <w:rFonts w:ascii="Arial" w:hAnsi="Arial" w:cs="Arial"/>
        </w:rPr>
        <w:t>je mjesto na kojem se u zemlju ukapa tijelo umrle osobe ili posmrtni ostaci, uključujući pepeo.</w:t>
      </w:r>
    </w:p>
    <w:p w14:paraId="2CD4CE47"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Grobnica</w:t>
      </w:r>
      <w:r w:rsidRPr="007D4D4E">
        <w:rPr>
          <w:rFonts w:ascii="Arial" w:hAnsi="Arial" w:cs="Arial"/>
        </w:rPr>
        <w:t xml:space="preserve"> je vrsta grobnog mjesta koje predstavlja građevinu čija je glavna namjena čuvanje posmrtnih ostataka umrle osobe ili osoba, a može se nalaziti pod zemljom ili nad zemljom te koje može sadržavati nadgrobne spomenike, ploče i slične ukrase.</w:t>
      </w:r>
    </w:p>
    <w:p w14:paraId="7AFA4E89"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Kazeta za urne</w:t>
      </w:r>
      <w:r w:rsidRPr="007D4D4E">
        <w:rPr>
          <w:rFonts w:ascii="Arial" w:hAnsi="Arial" w:cs="Arial"/>
        </w:rPr>
        <w:t xml:space="preserve"> je grobno mjesto koje služi za smještaj urni.</w:t>
      </w:r>
    </w:p>
    <w:p w14:paraId="6FA3C851"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Korisnik grobnog mjesta</w:t>
      </w:r>
      <w:r w:rsidRPr="007D4D4E">
        <w:rPr>
          <w:rFonts w:ascii="Arial" w:hAnsi="Arial" w:cs="Arial"/>
        </w:rPr>
        <w:t xml:space="preserve"> je fizička ili pravna osoba koja je ovlaštena koristiti grobno mjesto. </w:t>
      </w:r>
    </w:p>
    <w:p w14:paraId="7948B0A7"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Mauzolej</w:t>
      </w:r>
      <w:r w:rsidRPr="007D4D4E">
        <w:rPr>
          <w:rFonts w:ascii="Arial" w:hAnsi="Arial" w:cs="Arial"/>
        </w:rPr>
        <w:t xml:space="preserve"> je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p>
    <w:p w14:paraId="74ADDFCA"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Mrtvačnica</w:t>
      </w:r>
      <w:r w:rsidRPr="007D4D4E">
        <w:rPr>
          <w:rFonts w:ascii="Arial" w:hAnsi="Arial" w:cs="Arial"/>
        </w:rPr>
        <w:t xml:space="preserve"> je građevina koja se nalazi neposredno uz oproštajni prostor, a može sadržavati jednu ili više prostorija za ispraćaj umrle osobe. Mrtvačnicom se smatraju i prostorije ili komore opremljene odgovarajućom opremom za smještaj tijela umrlih osoba do ukopa.</w:t>
      </w:r>
    </w:p>
    <w:p w14:paraId="4D6F4297"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 xml:space="preserve">Niša </w:t>
      </w:r>
      <w:r w:rsidRPr="007D4D4E">
        <w:rPr>
          <w:rFonts w:ascii="Arial" w:hAnsi="Arial" w:cs="Arial"/>
        </w:rPr>
        <w:t>je grobno mjesto namijenjeno za ukop jedne ili više umrlih osoba ili za polaganje urni izgrađeno u blokovima kao samostojeći građevinski objekti.</w:t>
      </w:r>
    </w:p>
    <w:p w14:paraId="405A7E96"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Oprema i uređaji grobnog mjesta ili spomen-obilježja</w:t>
      </w:r>
      <w:r w:rsidRPr="007D4D4E">
        <w:rPr>
          <w:rFonts w:ascii="Arial" w:hAnsi="Arial" w:cs="Arial"/>
        </w:rPr>
        <w:t xml:space="preserve"> su nadgrobne ploče, nadgrobni spomenici, ploče, spomenici i drugi znaci, ograde i slično.</w:t>
      </w:r>
    </w:p>
    <w:p w14:paraId="6AB71143"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Posmrtni ostaci</w:t>
      </w:r>
      <w:r w:rsidRPr="007D4D4E">
        <w:rPr>
          <w:rFonts w:ascii="Arial" w:hAnsi="Arial" w:cs="Arial"/>
        </w:rPr>
        <w:t xml:space="preserve"> su tijelo ili dijelovi tijela umrle osobe, ili pepeo koji nastane kao rezultat postupka kremiranja tijela umrle osobe.</w:t>
      </w:r>
    </w:p>
    <w:p w14:paraId="0C1E3034"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Prateće građevine</w:t>
      </w:r>
      <w:r w:rsidRPr="007D4D4E">
        <w:rPr>
          <w:rFonts w:ascii="Arial" w:hAnsi="Arial" w:cs="Arial"/>
        </w:rPr>
        <w:t xml:space="preserve"> se grade unutar groblja odnosno izvan toga prostora ako je to planirano prostornim planom jedinice lokalne samouprave, a to su krematorij, mrtvačnica, dvorana za izlaganje na odru, prostorije za ispraćaj umrlih osoba i slično.</w:t>
      </w:r>
    </w:p>
    <w:p w14:paraId="7D2BEDD7"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lastRenderedPageBreak/>
        <w:t>Pretinac</w:t>
      </w:r>
      <w:r w:rsidRPr="007D4D4E">
        <w:rPr>
          <w:rFonts w:ascii="Arial" w:hAnsi="Arial" w:cs="Arial"/>
        </w:rPr>
        <w:t xml:space="preserve"> je grobno mjesto namijenjeno za ukop jedne ili više umrlih osoba ili za polaganje urni izgrađeno u blokovima kao samostojeći građevinski objekti uglavnom iznad razine zemljišta.</w:t>
      </w:r>
    </w:p>
    <w:p w14:paraId="19503EBA"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Produbljenje groba</w:t>
      </w:r>
      <w:r w:rsidRPr="007D4D4E">
        <w:rPr>
          <w:rFonts w:ascii="Arial" w:hAnsi="Arial" w:cs="Arial"/>
        </w:rPr>
        <w:t xml:space="preserve"> je poseban postupak preslaganja posmrtnih ostataka unutar groba kako bi se oslobodilo novo ukopno mjesto.</w:t>
      </w:r>
    </w:p>
    <w:p w14:paraId="36833585"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Spomen-obilježje</w:t>
      </w:r>
      <w:r w:rsidRPr="007D4D4E">
        <w:rPr>
          <w:rFonts w:ascii="Arial" w:hAnsi="Arial" w:cs="Arial"/>
        </w:rPr>
        <w:t xml:space="preserve"> je predmet ili građevina bez posmrtnih ostataka koja služi za poticanje sjećanja na preminulu osobu ili osobe.</w:t>
      </w:r>
    </w:p>
    <w:p w14:paraId="62A901E3"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b/>
          <w:bCs/>
        </w:rPr>
        <w:t>Tijelo umrle osobe</w:t>
      </w:r>
      <w:r w:rsidRPr="007D4D4E">
        <w:rPr>
          <w:rFonts w:ascii="Arial" w:hAnsi="Arial" w:cs="Arial"/>
        </w:rPr>
        <w:t xml:space="preserve"> je cjelovito tijelo umrle osobe, ali i svi posmrtni ostaci umrle osobe, uključujući pepeo umrle osobe. </w:t>
      </w:r>
    </w:p>
    <w:p w14:paraId="08BA41C0" w14:textId="77777777" w:rsidR="007D4D4E" w:rsidRPr="007D4D4E" w:rsidRDefault="007D4D4E" w:rsidP="007D4D4E">
      <w:pPr>
        <w:spacing w:after="0" w:line="240" w:lineRule="auto"/>
        <w:jc w:val="both"/>
        <w:rPr>
          <w:rFonts w:ascii="Arial" w:hAnsi="Arial" w:cs="Arial"/>
        </w:rPr>
      </w:pPr>
    </w:p>
    <w:p w14:paraId="6C7925E2" w14:textId="77777777" w:rsidR="007D4D4E" w:rsidRDefault="007D4D4E" w:rsidP="007D4D4E">
      <w:pPr>
        <w:spacing w:after="0" w:line="240" w:lineRule="auto"/>
        <w:jc w:val="both"/>
        <w:rPr>
          <w:rFonts w:ascii="Arial" w:hAnsi="Arial" w:cs="Arial"/>
          <w:b/>
          <w:bCs/>
        </w:rPr>
      </w:pPr>
      <w:r w:rsidRPr="007D4D4E">
        <w:rPr>
          <w:rFonts w:ascii="Arial" w:hAnsi="Arial" w:cs="Arial"/>
          <w:b/>
          <w:bCs/>
        </w:rPr>
        <w:t>GROBNA MJESTA POD POSEBNOM ZAŠTITOM</w:t>
      </w:r>
    </w:p>
    <w:p w14:paraId="35D764F3" w14:textId="77777777" w:rsidR="007D4D4E" w:rsidRPr="007D4D4E" w:rsidRDefault="007D4D4E" w:rsidP="007D4D4E">
      <w:pPr>
        <w:spacing w:after="0" w:line="240" w:lineRule="auto"/>
        <w:jc w:val="both"/>
        <w:rPr>
          <w:rFonts w:ascii="Arial" w:hAnsi="Arial" w:cs="Arial"/>
          <w:b/>
          <w:bCs/>
        </w:rPr>
      </w:pPr>
    </w:p>
    <w:p w14:paraId="7EAF45B6"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6.</w:t>
      </w:r>
    </w:p>
    <w:p w14:paraId="251245A3" w14:textId="77777777" w:rsidR="007D4D4E" w:rsidRPr="007D4D4E" w:rsidRDefault="007D4D4E" w:rsidP="007D4D4E">
      <w:pPr>
        <w:spacing w:after="0" w:line="240" w:lineRule="auto"/>
        <w:ind w:firstLine="360"/>
        <w:jc w:val="both"/>
        <w:rPr>
          <w:rFonts w:ascii="Arial" w:hAnsi="Arial" w:cs="Arial"/>
        </w:rPr>
      </w:pPr>
      <w:r w:rsidRPr="007D4D4E">
        <w:rPr>
          <w:rFonts w:ascii="Arial" w:hAnsi="Arial" w:cs="Arial"/>
        </w:rPr>
        <w:t>Dijelovi Gradskog groblja u Mihovljanu koji po svojim obilježjima ima značajke spomenika parkovne arhitekture i spomenika kulture su:</w:t>
      </w:r>
    </w:p>
    <w:p w14:paraId="4906550E" w14:textId="77777777" w:rsidR="007D4D4E" w:rsidRPr="007D4D4E" w:rsidRDefault="007D4D4E" w:rsidP="007D4D4E">
      <w:pPr>
        <w:numPr>
          <w:ilvl w:val="0"/>
          <w:numId w:val="2"/>
        </w:numPr>
        <w:spacing w:after="0" w:line="240" w:lineRule="auto"/>
        <w:jc w:val="both"/>
        <w:rPr>
          <w:rFonts w:ascii="Arial" w:hAnsi="Arial" w:cs="Arial"/>
        </w:rPr>
      </w:pPr>
      <w:r w:rsidRPr="007D4D4E">
        <w:rPr>
          <w:rFonts w:ascii="Arial" w:hAnsi="Arial" w:cs="Arial"/>
        </w:rPr>
        <w:t>židovsko groblje,</w:t>
      </w:r>
    </w:p>
    <w:p w14:paraId="12F9E7EF" w14:textId="77777777" w:rsidR="007D4D4E" w:rsidRPr="007D4D4E" w:rsidRDefault="007D4D4E" w:rsidP="007D4D4E">
      <w:pPr>
        <w:numPr>
          <w:ilvl w:val="0"/>
          <w:numId w:val="2"/>
        </w:numPr>
        <w:spacing w:after="0" w:line="240" w:lineRule="auto"/>
        <w:jc w:val="both"/>
        <w:rPr>
          <w:rFonts w:ascii="Arial" w:hAnsi="Arial" w:cs="Arial"/>
        </w:rPr>
      </w:pPr>
      <w:r w:rsidRPr="007D4D4E">
        <w:rPr>
          <w:rFonts w:ascii="Arial" w:hAnsi="Arial" w:cs="Arial"/>
        </w:rPr>
        <w:t xml:space="preserve">grobna mjesta </w:t>
      </w:r>
      <w:proofErr w:type="spellStart"/>
      <w:r w:rsidRPr="007D4D4E">
        <w:rPr>
          <w:rFonts w:ascii="Arial" w:hAnsi="Arial" w:cs="Arial"/>
        </w:rPr>
        <w:t>palih</w:t>
      </w:r>
      <w:proofErr w:type="spellEnd"/>
      <w:r w:rsidRPr="007D4D4E">
        <w:rPr>
          <w:rFonts w:ascii="Arial" w:hAnsi="Arial" w:cs="Arial"/>
        </w:rPr>
        <w:t xml:space="preserve"> boraca II. svjetskog rata sa spomenikom,</w:t>
      </w:r>
    </w:p>
    <w:p w14:paraId="18437A3E" w14:textId="77777777" w:rsidR="007D4D4E" w:rsidRPr="007D4D4E" w:rsidRDefault="007D4D4E" w:rsidP="007D4D4E">
      <w:pPr>
        <w:numPr>
          <w:ilvl w:val="0"/>
          <w:numId w:val="2"/>
        </w:numPr>
        <w:spacing w:after="0" w:line="240" w:lineRule="auto"/>
        <w:jc w:val="both"/>
        <w:rPr>
          <w:rFonts w:ascii="Arial" w:hAnsi="Arial" w:cs="Arial"/>
        </w:rPr>
      </w:pPr>
      <w:r w:rsidRPr="007D4D4E">
        <w:rPr>
          <w:rFonts w:ascii="Arial" w:hAnsi="Arial" w:cs="Arial"/>
        </w:rPr>
        <w:t>objekt starog zvonika na južnom ulazu u groblje,</w:t>
      </w:r>
    </w:p>
    <w:p w14:paraId="6FB55BC3" w14:textId="77777777" w:rsidR="007D4D4E" w:rsidRPr="007D4D4E" w:rsidRDefault="007D4D4E" w:rsidP="007D4D4E">
      <w:pPr>
        <w:numPr>
          <w:ilvl w:val="0"/>
          <w:numId w:val="2"/>
        </w:numPr>
        <w:spacing w:after="0" w:line="240" w:lineRule="auto"/>
        <w:jc w:val="both"/>
        <w:rPr>
          <w:rFonts w:ascii="Arial" w:hAnsi="Arial" w:cs="Arial"/>
        </w:rPr>
      </w:pPr>
      <w:r w:rsidRPr="007D4D4E">
        <w:rPr>
          <w:rFonts w:ascii="Arial" w:hAnsi="Arial" w:cs="Arial"/>
        </w:rPr>
        <w:t>arkade,</w:t>
      </w:r>
    </w:p>
    <w:p w14:paraId="1B8E2D5F" w14:textId="77777777" w:rsidR="007D4D4E" w:rsidRPr="007D4D4E" w:rsidRDefault="007D4D4E" w:rsidP="007D4D4E">
      <w:pPr>
        <w:numPr>
          <w:ilvl w:val="0"/>
          <w:numId w:val="2"/>
        </w:numPr>
        <w:spacing w:after="0" w:line="240" w:lineRule="auto"/>
        <w:jc w:val="both"/>
        <w:rPr>
          <w:rFonts w:ascii="Arial" w:hAnsi="Arial" w:cs="Arial"/>
        </w:rPr>
      </w:pPr>
      <w:r w:rsidRPr="007D4D4E">
        <w:rPr>
          <w:rFonts w:ascii="Arial" w:hAnsi="Arial" w:cs="Arial"/>
        </w:rPr>
        <w:t>centralni križ na starom dijelu groblja,</w:t>
      </w:r>
    </w:p>
    <w:p w14:paraId="386F4DC9" w14:textId="77777777" w:rsidR="007D4D4E" w:rsidRPr="007D4D4E" w:rsidRDefault="007D4D4E" w:rsidP="007D4D4E">
      <w:pPr>
        <w:numPr>
          <w:ilvl w:val="0"/>
          <w:numId w:val="2"/>
        </w:numPr>
        <w:spacing w:after="0" w:line="240" w:lineRule="auto"/>
        <w:jc w:val="both"/>
        <w:rPr>
          <w:rFonts w:ascii="Arial" w:hAnsi="Arial" w:cs="Arial"/>
        </w:rPr>
      </w:pPr>
      <w:r w:rsidRPr="007D4D4E">
        <w:rPr>
          <w:rFonts w:ascii="Arial" w:hAnsi="Arial" w:cs="Arial"/>
        </w:rPr>
        <w:t>bunar.</w:t>
      </w:r>
    </w:p>
    <w:p w14:paraId="2107DB4F" w14:textId="77777777" w:rsidR="007D4D4E" w:rsidRPr="007D4D4E" w:rsidRDefault="007D4D4E" w:rsidP="007D4D4E">
      <w:pPr>
        <w:spacing w:after="0" w:line="240" w:lineRule="auto"/>
        <w:ind w:firstLine="360"/>
        <w:jc w:val="both"/>
        <w:rPr>
          <w:rFonts w:ascii="Arial" w:hAnsi="Arial" w:cs="Arial"/>
        </w:rPr>
      </w:pPr>
      <w:r w:rsidRPr="007D4D4E">
        <w:rPr>
          <w:rFonts w:ascii="Arial" w:hAnsi="Arial" w:cs="Arial"/>
        </w:rPr>
        <w:t xml:space="preserve">Upravitelj groblja dužan je održavati navedene dijelove sukladno propisima o zaštiti i očuvanju kulturnih dobara i sukladno odluci o proglašenju kulturnog dobra od lokalnog značenja. </w:t>
      </w:r>
    </w:p>
    <w:p w14:paraId="45751D85" w14:textId="77777777" w:rsidR="007D4D4E" w:rsidRDefault="007D4D4E" w:rsidP="007D4D4E">
      <w:pPr>
        <w:spacing w:after="0" w:line="240" w:lineRule="auto"/>
        <w:ind w:firstLine="360"/>
        <w:jc w:val="both"/>
        <w:rPr>
          <w:rFonts w:ascii="Arial" w:hAnsi="Arial" w:cs="Arial"/>
        </w:rPr>
      </w:pPr>
      <w:r w:rsidRPr="007D4D4E">
        <w:rPr>
          <w:rFonts w:ascii="Arial" w:hAnsi="Arial" w:cs="Arial"/>
        </w:rPr>
        <w:t>Sredstva za uređenje i održavanje objekata iz prethodnog stavka ovog članka osigurava Grad Čakovec godišnjim Programom održavanja komunalne infrastrukture.</w:t>
      </w:r>
    </w:p>
    <w:p w14:paraId="32FDA8B3" w14:textId="77777777" w:rsidR="007D4D4E" w:rsidRPr="007D4D4E" w:rsidRDefault="007D4D4E" w:rsidP="007D4D4E">
      <w:pPr>
        <w:spacing w:after="0" w:line="240" w:lineRule="auto"/>
        <w:ind w:firstLine="360"/>
        <w:jc w:val="both"/>
        <w:rPr>
          <w:rFonts w:ascii="Arial" w:hAnsi="Arial" w:cs="Arial"/>
        </w:rPr>
      </w:pPr>
    </w:p>
    <w:p w14:paraId="38FA5D85"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7.</w:t>
      </w:r>
    </w:p>
    <w:p w14:paraId="77E287DC" w14:textId="77777777" w:rsidR="007D4D4E" w:rsidRDefault="007D4D4E" w:rsidP="007D4D4E">
      <w:pPr>
        <w:spacing w:after="0" w:line="240" w:lineRule="auto"/>
        <w:ind w:firstLine="708"/>
        <w:jc w:val="both"/>
        <w:rPr>
          <w:rFonts w:ascii="Arial" w:hAnsi="Arial" w:cs="Arial"/>
        </w:rPr>
      </w:pPr>
      <w:r w:rsidRPr="007D4D4E">
        <w:rPr>
          <w:rFonts w:ascii="Arial" w:hAnsi="Arial" w:cs="Arial"/>
        </w:rPr>
        <w:t>Grobna mjesta na kojima je prestalo pravo korištenja, a koja imaju status kulturnog dobra, uključujući i grobna mjesta koja je Grad Čakovec proglasio dobrima od lokalnog značaja, održava i obnavlja Grad Čakovec sukladno propisima o zaštiti i očuvanju kulturnih dobara i sukladno odluci o proglašenju kulturnog dobra od lokalnog značaja.</w:t>
      </w:r>
    </w:p>
    <w:p w14:paraId="02DD53FD" w14:textId="77777777" w:rsidR="007D4D4E" w:rsidRPr="007D4D4E" w:rsidRDefault="007D4D4E" w:rsidP="007D4D4E">
      <w:pPr>
        <w:spacing w:after="0" w:line="240" w:lineRule="auto"/>
        <w:ind w:firstLine="708"/>
        <w:jc w:val="both"/>
        <w:rPr>
          <w:rFonts w:ascii="Arial" w:hAnsi="Arial" w:cs="Arial"/>
        </w:rPr>
      </w:pPr>
    </w:p>
    <w:p w14:paraId="48830D3D"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8.</w:t>
      </w:r>
    </w:p>
    <w:p w14:paraId="669FC2FC"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već ga, ako se utvrdi da nema korisnika grobnog mjesta, održava i obnavlja Grad Čakovec.</w:t>
      </w:r>
    </w:p>
    <w:p w14:paraId="1A0837FB"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Odluku o proglašenju znamenite povijesne osobe iz stavka 2. ovoga članka donosi Gradsko vijeće Grada Čakovca uz prethodno pribavljeno mišljenje Hrvatske akademije znanosti i umjetnosti i Hrvatskog instituta za povijest. </w:t>
      </w:r>
    </w:p>
    <w:p w14:paraId="48586A61"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Mišljenje o značenju znamenite povijesne osobe iz stavka 3. ovoga članka potrebno je zatražiti prilikom utvrđivanja grobnih mjesta kojima je prestalo pravo korištenja.</w:t>
      </w:r>
    </w:p>
    <w:p w14:paraId="02F5EF0C"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Mišljenje iz stavka 3. ovoga članka daje se na temelju obrazloženog prijedloga Gradskog vijeća Grada Čakovca.</w:t>
      </w:r>
    </w:p>
    <w:p w14:paraId="2FE050BD"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Odluku o lokalno značajnoj osobi iz stavka 2. ovog članka donosi Gradsko vijeće Grada Čakovca.</w:t>
      </w:r>
    </w:p>
    <w:p w14:paraId="761416F5" w14:textId="77777777" w:rsidR="007D4D4E" w:rsidRPr="007D4D4E" w:rsidRDefault="007D4D4E" w:rsidP="007D4D4E">
      <w:pPr>
        <w:spacing w:after="0" w:line="240" w:lineRule="auto"/>
        <w:rPr>
          <w:rFonts w:ascii="Arial" w:hAnsi="Arial" w:cs="Arial"/>
          <w:b/>
          <w:bCs/>
        </w:rPr>
      </w:pPr>
      <w:r w:rsidRPr="007D4D4E">
        <w:rPr>
          <w:rFonts w:ascii="Arial" w:hAnsi="Arial" w:cs="Arial"/>
          <w:b/>
          <w:bCs/>
        </w:rPr>
        <w:lastRenderedPageBreak/>
        <w:t xml:space="preserve">MJERILA I KRITERIJI ZA DODJELU I USTUPANJE GROBNIH MJESTA NA KORIŠTENJE </w:t>
      </w:r>
    </w:p>
    <w:p w14:paraId="7BC1BC65" w14:textId="77777777" w:rsidR="007D4D4E" w:rsidRPr="007D4D4E" w:rsidRDefault="007D4D4E" w:rsidP="007D4D4E">
      <w:pPr>
        <w:spacing w:after="0" w:line="240" w:lineRule="auto"/>
        <w:jc w:val="both"/>
        <w:rPr>
          <w:rFonts w:ascii="Arial" w:hAnsi="Arial" w:cs="Arial"/>
        </w:rPr>
      </w:pPr>
    </w:p>
    <w:p w14:paraId="52657796"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9.</w:t>
      </w:r>
    </w:p>
    <w:p w14:paraId="19A989F0"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Uprava groblja na temelju neposrednog zahtjeva ili javne objave u upravnom postupku dodjeljuje osobi grobno mjesto na korištenje na neodređeno vrijeme uz obavezu podmirenja naknade za dodjelu grobnog mjesta.  </w:t>
      </w:r>
    </w:p>
    <w:p w14:paraId="181D8ADD"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Na temelju pravomoćnog rješenja o nasljeđivanju grobnog mjesta, Ugovora o ustupanju grobnog mjesta ili  neke druge zakonite i valjane osnove za stjecanje prava korištenja grobnog mjesta na neodređeno vrijeme, Uprava groblja donosi rješenje o utvrđivanju novog korisnika grobnog mjesta. </w:t>
      </w:r>
    </w:p>
    <w:p w14:paraId="40650F7C" w14:textId="77777777" w:rsidR="007D4D4E" w:rsidRDefault="007D4D4E" w:rsidP="007D4D4E">
      <w:pPr>
        <w:spacing w:after="0" w:line="240" w:lineRule="auto"/>
        <w:ind w:firstLine="708"/>
        <w:jc w:val="both"/>
        <w:rPr>
          <w:rFonts w:ascii="Arial" w:hAnsi="Arial" w:cs="Arial"/>
        </w:rPr>
      </w:pPr>
      <w:r w:rsidRPr="007D4D4E">
        <w:rPr>
          <w:rFonts w:ascii="Arial" w:hAnsi="Arial" w:cs="Arial"/>
        </w:rPr>
        <w:t>Protiv rješenja iz stavka 1. i stavka 2. ovog članka može se izjaviti žalba o kojoj odlučuje gradsko upravno tijelo nadležno za komunalne poslove.</w:t>
      </w:r>
    </w:p>
    <w:p w14:paraId="11448DE1" w14:textId="77777777" w:rsidR="007D4D4E" w:rsidRPr="007D4D4E" w:rsidRDefault="007D4D4E" w:rsidP="007D4D4E">
      <w:pPr>
        <w:spacing w:after="0" w:line="240" w:lineRule="auto"/>
        <w:ind w:firstLine="708"/>
        <w:jc w:val="both"/>
        <w:rPr>
          <w:rFonts w:ascii="Arial" w:hAnsi="Arial" w:cs="Arial"/>
        </w:rPr>
      </w:pPr>
    </w:p>
    <w:p w14:paraId="000FE1AA"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10.</w:t>
      </w:r>
    </w:p>
    <w:p w14:paraId="7C50F385"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Pravo korištenja grobnog mjesta na neodređeno vrijeme, Uprava groblja dodjeljuje rješenjem o dodjeli grobnog mjesta na korištenje na neodređeno vrijeme uz obvezu podmirenja naknade za dodjelu grobnog mjesta na korištenje, prema raspredu  grobnih mjesta, na način da se u najvećoj mogućoj mjeri nastoje usvojiti želje korisnika, te prema raspoloživim mjestima. </w:t>
      </w:r>
    </w:p>
    <w:p w14:paraId="489B416F" w14:textId="77777777" w:rsidR="007D4D4E" w:rsidRDefault="007D4D4E" w:rsidP="007D4D4E">
      <w:pPr>
        <w:spacing w:after="0" w:line="240" w:lineRule="auto"/>
        <w:ind w:firstLine="708"/>
        <w:jc w:val="both"/>
        <w:rPr>
          <w:rFonts w:ascii="Arial" w:hAnsi="Arial" w:cs="Arial"/>
        </w:rPr>
      </w:pPr>
      <w:r w:rsidRPr="007D4D4E">
        <w:rPr>
          <w:rFonts w:ascii="Arial" w:hAnsi="Arial" w:cs="Arial"/>
        </w:rPr>
        <w:t>Korisnik grobnog mjesta stječe pravo korištenja grobnog mjesta pravomoćnošću rješenja o dodjeli grobnog mjesta na korištenje i plaćanjem naknade za dodjelu grobnog mjesta.</w:t>
      </w:r>
    </w:p>
    <w:p w14:paraId="3B38B53E" w14:textId="77777777" w:rsidR="007D4D4E" w:rsidRPr="007D4D4E" w:rsidRDefault="007D4D4E" w:rsidP="007D4D4E">
      <w:pPr>
        <w:spacing w:after="0" w:line="240" w:lineRule="auto"/>
        <w:ind w:firstLine="708"/>
        <w:jc w:val="both"/>
        <w:rPr>
          <w:rFonts w:ascii="Arial" w:hAnsi="Arial" w:cs="Arial"/>
        </w:rPr>
      </w:pPr>
    </w:p>
    <w:p w14:paraId="072A1A37"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11.</w:t>
      </w:r>
    </w:p>
    <w:p w14:paraId="753C701E"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Korisnik grobnog mjesta na neodređeno vrijeme može za života bez plaćanja naknade za dodjelu grobnog mjesta, ugovorom o ustupanju grobnog mjesta, prenijeti korištenje grobnog mjesta na treću osobu. </w:t>
      </w:r>
    </w:p>
    <w:p w14:paraId="2AA61B52"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Ugovor o ustupanju grobnog mjesta iz stavka 1. ovog članka mora biti sklopljen u pisanom obliku, uz obveznu ovjeru potpisa od strane javnog bilježnika. </w:t>
      </w:r>
    </w:p>
    <w:p w14:paraId="4172EC56"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Ako pravo korištenja grobnog mjesta ima više </w:t>
      </w:r>
      <w:proofErr w:type="spellStart"/>
      <w:r w:rsidRPr="007D4D4E">
        <w:rPr>
          <w:rFonts w:ascii="Arial" w:hAnsi="Arial" w:cs="Arial"/>
        </w:rPr>
        <w:t>sukorisnika</w:t>
      </w:r>
      <w:proofErr w:type="spellEnd"/>
      <w:r w:rsidRPr="007D4D4E">
        <w:rPr>
          <w:rFonts w:ascii="Arial" w:hAnsi="Arial" w:cs="Arial"/>
        </w:rPr>
        <w:t xml:space="preserve">, za ustupanje prava korištenja potrebna je suglasnost svih </w:t>
      </w:r>
      <w:proofErr w:type="spellStart"/>
      <w:r w:rsidRPr="007D4D4E">
        <w:rPr>
          <w:rFonts w:ascii="Arial" w:hAnsi="Arial" w:cs="Arial"/>
        </w:rPr>
        <w:t>sukorisnika</w:t>
      </w:r>
      <w:proofErr w:type="spellEnd"/>
      <w:r w:rsidRPr="007D4D4E">
        <w:rPr>
          <w:rFonts w:ascii="Arial" w:hAnsi="Arial" w:cs="Arial"/>
        </w:rPr>
        <w:t>.</w:t>
      </w:r>
    </w:p>
    <w:p w14:paraId="70E16705" w14:textId="77777777" w:rsidR="007D4D4E" w:rsidRDefault="007D4D4E" w:rsidP="007D4D4E">
      <w:pPr>
        <w:spacing w:after="0" w:line="240" w:lineRule="auto"/>
        <w:ind w:firstLine="708"/>
        <w:jc w:val="both"/>
        <w:rPr>
          <w:rFonts w:ascii="Arial" w:hAnsi="Arial" w:cs="Arial"/>
        </w:rPr>
      </w:pPr>
      <w:r w:rsidRPr="007D4D4E">
        <w:rPr>
          <w:rFonts w:ascii="Arial" w:hAnsi="Arial" w:cs="Arial"/>
        </w:rPr>
        <w:t>Ugovor o ustupanju korištenja grobnog mjesta mora se dostaviti Upravi groblja radi upisa novog korisnika u grobni očevidnik.</w:t>
      </w:r>
    </w:p>
    <w:p w14:paraId="2154CD1A" w14:textId="77777777" w:rsidR="007D4D4E" w:rsidRPr="007D4D4E" w:rsidRDefault="007D4D4E" w:rsidP="007D4D4E">
      <w:pPr>
        <w:spacing w:after="0" w:line="240" w:lineRule="auto"/>
        <w:ind w:firstLine="708"/>
        <w:jc w:val="both"/>
        <w:rPr>
          <w:rFonts w:ascii="Arial" w:hAnsi="Arial" w:cs="Arial"/>
        </w:rPr>
      </w:pPr>
    </w:p>
    <w:p w14:paraId="123A2B79"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12.</w:t>
      </w:r>
    </w:p>
    <w:p w14:paraId="5CA26FC9"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Korisnik grobnog mjesta dužan je:</w:t>
      </w:r>
    </w:p>
    <w:p w14:paraId="5EA76003" w14:textId="77777777" w:rsidR="007D4D4E" w:rsidRPr="007D4D4E" w:rsidRDefault="007D4D4E" w:rsidP="007D4D4E">
      <w:pPr>
        <w:spacing w:after="0" w:line="240" w:lineRule="auto"/>
        <w:jc w:val="both"/>
        <w:rPr>
          <w:rFonts w:ascii="Arial" w:hAnsi="Arial" w:cs="Arial"/>
        </w:rPr>
      </w:pPr>
      <w:r w:rsidRPr="007D4D4E">
        <w:rPr>
          <w:rFonts w:ascii="Arial" w:hAnsi="Arial" w:cs="Arial"/>
        </w:rPr>
        <w:t>- redovito plaćati godišnju grobnu naknadu,</w:t>
      </w:r>
    </w:p>
    <w:p w14:paraId="561B45CE" w14:textId="77777777" w:rsidR="007D4D4E" w:rsidRPr="007D4D4E" w:rsidRDefault="007D4D4E" w:rsidP="007D4D4E">
      <w:pPr>
        <w:spacing w:after="0" w:line="240" w:lineRule="auto"/>
        <w:jc w:val="both"/>
        <w:rPr>
          <w:rFonts w:ascii="Arial" w:hAnsi="Arial" w:cs="Arial"/>
        </w:rPr>
      </w:pPr>
      <w:r w:rsidRPr="007D4D4E">
        <w:rPr>
          <w:rFonts w:ascii="Arial" w:hAnsi="Arial" w:cs="Arial"/>
        </w:rPr>
        <w:t>-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6F51CD32" w14:textId="77777777" w:rsidR="007D4D4E" w:rsidRPr="007D4D4E" w:rsidRDefault="007D4D4E" w:rsidP="007D4D4E">
      <w:pPr>
        <w:spacing w:after="0" w:line="240" w:lineRule="auto"/>
        <w:jc w:val="both"/>
        <w:rPr>
          <w:rFonts w:ascii="Arial" w:hAnsi="Arial" w:cs="Arial"/>
        </w:rPr>
      </w:pPr>
      <w:r w:rsidRPr="007D4D4E">
        <w:rPr>
          <w:rFonts w:ascii="Arial" w:hAnsi="Arial" w:cs="Arial"/>
        </w:rPr>
        <w:t>- poštivati Odluku o ponašanju na groblju koju donosi Uprava groblja,</w:t>
      </w:r>
    </w:p>
    <w:p w14:paraId="3039DD71" w14:textId="77777777" w:rsidR="007D4D4E" w:rsidRPr="007D4D4E" w:rsidRDefault="007D4D4E" w:rsidP="007D4D4E">
      <w:pPr>
        <w:spacing w:after="0" w:line="240" w:lineRule="auto"/>
        <w:jc w:val="both"/>
        <w:rPr>
          <w:rFonts w:ascii="Arial" w:hAnsi="Arial" w:cs="Arial"/>
        </w:rPr>
      </w:pPr>
      <w:r w:rsidRPr="007D4D4E">
        <w:rPr>
          <w:rFonts w:ascii="Arial" w:hAnsi="Arial" w:cs="Arial"/>
        </w:rPr>
        <w:t>- redovito ažurirati promjene osobnih podataka u grobnom očevidniku kod Upravitelja groblja.</w:t>
      </w:r>
    </w:p>
    <w:p w14:paraId="36F10FA5" w14:textId="4D4D166B" w:rsidR="007D4D4E" w:rsidRPr="007D4D4E" w:rsidRDefault="007D4D4E" w:rsidP="007D4D4E">
      <w:pPr>
        <w:spacing w:after="0" w:line="240" w:lineRule="auto"/>
        <w:ind w:firstLine="708"/>
        <w:jc w:val="both"/>
        <w:rPr>
          <w:rFonts w:ascii="Arial" w:hAnsi="Arial" w:cs="Arial"/>
        </w:rPr>
      </w:pPr>
      <w:r w:rsidRPr="007D4D4E">
        <w:rPr>
          <w:rFonts w:ascii="Arial" w:hAnsi="Arial" w:cs="Arial"/>
        </w:rPr>
        <w:t>Plaćanjem godišnje grobne naknade korisnik grobnog mjesta se ne oslobađa obveze održavanja grobnog mjesta koje mu je dodijeljeno na korištenje.</w:t>
      </w:r>
      <w:r>
        <w:rPr>
          <w:rFonts w:ascii="Arial" w:hAnsi="Arial" w:cs="Arial"/>
        </w:rPr>
        <w:t xml:space="preserve"> </w:t>
      </w:r>
    </w:p>
    <w:p w14:paraId="58F1ED61"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Korisnik  grobnog mjesta obavezan je voditi računa da na grobnom mjestu koje mu je dodijeljeno na korištenje ne postoje natpisi koji bi bili u suprotnosti sa Zakonom o grobljima i ovom Odlukom.</w:t>
      </w:r>
    </w:p>
    <w:p w14:paraId="542C842B"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lastRenderedPageBreak/>
        <w:t>Korisnik grobnog mjesta dužan je na grobnom mjestu na primjeren način označiti imena svih ukopanih osoba te njihove godine rođenja i smrti.</w:t>
      </w:r>
    </w:p>
    <w:p w14:paraId="4AD74EF8" w14:textId="77777777" w:rsidR="007D4D4E" w:rsidRDefault="007D4D4E" w:rsidP="007D4D4E">
      <w:pPr>
        <w:spacing w:after="0" w:line="240" w:lineRule="auto"/>
        <w:ind w:firstLine="708"/>
        <w:jc w:val="both"/>
        <w:rPr>
          <w:rFonts w:ascii="Arial" w:hAnsi="Arial" w:cs="Arial"/>
        </w:rPr>
      </w:pPr>
      <w:r w:rsidRPr="007D4D4E">
        <w:rPr>
          <w:rFonts w:ascii="Arial" w:hAnsi="Arial" w:cs="Arial"/>
        </w:rPr>
        <w:t>Korisnik grobnog mjesta koje je zaštićeno kao kulturno dobro ili dobro od lokalnog značenja ili se nalazi na groblju koje je zaštićeno kao kulturno dobro ili dobro od lokalnog značenja dužan je provoditi mjere zaštite propisane zakonom kojim se uređuje zaštita i očuvanje kulturnih dobara.</w:t>
      </w:r>
    </w:p>
    <w:p w14:paraId="4127AC9C" w14:textId="77777777" w:rsidR="007D4D4E" w:rsidRPr="007D4D4E" w:rsidRDefault="007D4D4E" w:rsidP="007D4D4E">
      <w:pPr>
        <w:spacing w:after="0" w:line="240" w:lineRule="auto"/>
        <w:ind w:firstLine="708"/>
        <w:jc w:val="both"/>
        <w:rPr>
          <w:rFonts w:ascii="Arial" w:hAnsi="Arial" w:cs="Arial"/>
        </w:rPr>
      </w:pPr>
    </w:p>
    <w:p w14:paraId="40FD68C5"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13.</w:t>
      </w:r>
    </w:p>
    <w:p w14:paraId="54A91DE3"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Kada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76EC82E0"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Ako korisnik grobnog mjesta ne postupi prema obavijesti iz stavka 1. ovog članka, grobno mjesto se smatra grobnim mjestom bez korisnika. </w:t>
      </w:r>
    </w:p>
    <w:p w14:paraId="6A65BD6A" w14:textId="77777777" w:rsidR="007D4D4E" w:rsidRPr="007D4D4E" w:rsidRDefault="007D4D4E" w:rsidP="007D4D4E">
      <w:pPr>
        <w:spacing w:after="0" w:line="240" w:lineRule="auto"/>
        <w:jc w:val="both"/>
        <w:rPr>
          <w:rFonts w:ascii="Arial" w:hAnsi="Arial" w:cs="Arial"/>
          <w:b/>
          <w:bCs/>
        </w:rPr>
      </w:pPr>
    </w:p>
    <w:p w14:paraId="5C207707"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14.</w:t>
      </w:r>
    </w:p>
    <w:p w14:paraId="64833A7B"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Oprema i uređaji na grobnom mjestu smatraju se nekretninom</w:t>
      </w:r>
      <w:r w:rsidRPr="007D4D4E">
        <w:rPr>
          <w:rFonts w:ascii="Arial" w:hAnsi="Arial" w:cs="Arial"/>
          <w:b/>
          <w:bCs/>
          <w:color w:val="275317" w:themeColor="accent6" w:themeShade="80"/>
        </w:rPr>
        <w:t xml:space="preserve"> </w:t>
      </w:r>
      <w:r w:rsidRPr="007D4D4E">
        <w:rPr>
          <w:rFonts w:ascii="Arial" w:hAnsi="Arial" w:cs="Arial"/>
        </w:rPr>
        <w:t xml:space="preserve">i vlasništvo su korisnika grobnog mjesta, a korisnik istima može raspolagati sukladno Zakonu o grobljima i posebnim propisima. </w:t>
      </w:r>
    </w:p>
    <w:p w14:paraId="1FA85E83" w14:textId="77777777" w:rsidR="007D4D4E" w:rsidRDefault="007D4D4E" w:rsidP="007D4D4E">
      <w:pPr>
        <w:spacing w:after="0" w:line="240" w:lineRule="auto"/>
        <w:jc w:val="both"/>
        <w:rPr>
          <w:rFonts w:ascii="Arial" w:hAnsi="Arial" w:cs="Arial"/>
          <w:b/>
          <w:bCs/>
        </w:rPr>
      </w:pPr>
    </w:p>
    <w:p w14:paraId="196772F4" w14:textId="2A15C161" w:rsidR="007D4D4E" w:rsidRPr="007D4D4E" w:rsidRDefault="007D4D4E" w:rsidP="007D4D4E">
      <w:pPr>
        <w:spacing w:after="0" w:line="240" w:lineRule="auto"/>
        <w:jc w:val="both"/>
        <w:rPr>
          <w:rFonts w:ascii="Arial" w:hAnsi="Arial" w:cs="Arial"/>
          <w:b/>
          <w:bCs/>
        </w:rPr>
      </w:pPr>
      <w:r w:rsidRPr="007D4D4E">
        <w:rPr>
          <w:rFonts w:ascii="Arial" w:hAnsi="Arial" w:cs="Arial"/>
          <w:b/>
          <w:bCs/>
        </w:rPr>
        <w:t>UKOPI I PRIVREMENI UKOPI</w:t>
      </w:r>
    </w:p>
    <w:p w14:paraId="30B1AE31"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15.</w:t>
      </w:r>
    </w:p>
    <w:p w14:paraId="2B746671"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Ukopi u grob obavljaju se u najviše tri ukopne dubine.</w:t>
      </w:r>
    </w:p>
    <w:p w14:paraId="2B8AD252"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Uprava groblja određuju broj ukopnih mjesta u grobu ovisno o neto dimenziji grobnog mjesta.</w:t>
      </w:r>
    </w:p>
    <w:p w14:paraId="07B36265"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Uprava groblja može iz opravdanih i izuzetnih razloga odobriti privremeni ukop u zajedničko grobno mjesto. </w:t>
      </w:r>
    </w:p>
    <w:p w14:paraId="07D25E90" w14:textId="77777777" w:rsidR="007D4D4E" w:rsidRPr="007D4D4E" w:rsidRDefault="007D4D4E" w:rsidP="007D4D4E">
      <w:pPr>
        <w:spacing w:after="0" w:line="240" w:lineRule="auto"/>
        <w:rPr>
          <w:rFonts w:ascii="Arial" w:hAnsi="Arial" w:cs="Arial"/>
        </w:rPr>
      </w:pPr>
    </w:p>
    <w:p w14:paraId="2C8271B0"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16.</w:t>
      </w:r>
    </w:p>
    <w:p w14:paraId="23502955"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Pravo ukopa u grobno mjesto ima korisnik grobnog mjesta i članovi njegove obitelji, osim ako korisnik grobnog mjesta ne odredi drukčije.</w:t>
      </w:r>
    </w:p>
    <w:p w14:paraId="554E64CA"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3B7D7B17"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Korisnik grobnog mjesta može dati pravo ukopa i drugim osobama, a korisnik grobnog mjesta koji je dao pravo ukopa može to pravo i povući do trenutka smrti osobe kojoj je pravo dano, o čemu je dužan obavijestiti osobu kojoj je dao pravo ukopa. </w:t>
      </w:r>
    </w:p>
    <w:p w14:paraId="57E7F5CC"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Osoba kojoj je korisnik grobnog mjesta dao pravo ukopa ne može prenijeti pravo ukopa na treću osobu.</w:t>
      </w:r>
    </w:p>
    <w:p w14:paraId="78CD8825"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Pravo ukopa i povlačenje danog prava ukopa daje se u pisanom obliku i korisnik grobnog mjesta dužan ga je dostaviti Upravi groblja koja činjenicu o tome upisuje u grobni očevidnik.</w:t>
      </w:r>
    </w:p>
    <w:p w14:paraId="7FECE900"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Prestanak prava ukopa iz stavka 5. ovoga članka može se upisati u grobni očevidnik na temelju izjave korisnika grobnog mjesta o povlačenju prava ukopa, na temelju sporazuma, odluke suda ili pisane izjave osobe koja je stekla pravo ukopa.</w:t>
      </w:r>
    </w:p>
    <w:p w14:paraId="3EB3A50E"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lastRenderedPageBreak/>
        <w:t xml:space="preserve">Ako pravo korištenja ima više korisnika grobnog mjesta, za stjecanje prava ukopa iz stavka 4. ovoga članka i za obilježavanje ili uređivanje grobnog mjesta potrebna je suglasnost svih </w:t>
      </w:r>
      <w:proofErr w:type="spellStart"/>
      <w:r w:rsidRPr="007D4D4E">
        <w:rPr>
          <w:rFonts w:ascii="Arial" w:hAnsi="Arial" w:cs="Arial"/>
        </w:rPr>
        <w:t>sukorisnika</w:t>
      </w:r>
      <w:proofErr w:type="spellEnd"/>
      <w:r w:rsidRPr="007D4D4E">
        <w:rPr>
          <w:rFonts w:ascii="Arial" w:hAnsi="Arial" w:cs="Arial"/>
        </w:rPr>
        <w:t>.</w:t>
      </w:r>
    </w:p>
    <w:p w14:paraId="0CCFCDE6"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Nakon smrti korisnika grobnog mjesta do upisa njegovih nasljednika odnosno novog korisnika grobnog mjesta u grobno mjesto mogu se ukapati:</w:t>
      </w:r>
    </w:p>
    <w:p w14:paraId="1B1AB2CB" w14:textId="77777777" w:rsidR="007D4D4E" w:rsidRPr="007D4D4E" w:rsidRDefault="007D4D4E" w:rsidP="007D4D4E">
      <w:pPr>
        <w:spacing w:after="0" w:line="240" w:lineRule="auto"/>
        <w:jc w:val="both"/>
        <w:rPr>
          <w:rFonts w:ascii="Arial" w:hAnsi="Arial" w:cs="Arial"/>
        </w:rPr>
      </w:pPr>
      <w:r w:rsidRPr="007D4D4E">
        <w:rPr>
          <w:rFonts w:ascii="Arial" w:hAnsi="Arial" w:cs="Arial"/>
        </w:rPr>
        <w:t>– osobe kojima je korisnik grobnog mjesta dao pravo ukopa u njegovo grobno mjesto</w:t>
      </w:r>
    </w:p>
    <w:p w14:paraId="6A49DF19" w14:textId="77777777" w:rsidR="007D4D4E" w:rsidRPr="007D4D4E" w:rsidRDefault="007D4D4E" w:rsidP="007D4D4E">
      <w:pPr>
        <w:spacing w:after="0" w:line="240" w:lineRule="auto"/>
        <w:jc w:val="both"/>
        <w:rPr>
          <w:rFonts w:ascii="Arial" w:hAnsi="Arial" w:cs="Arial"/>
        </w:rPr>
      </w:pPr>
      <w:r w:rsidRPr="007D4D4E">
        <w:rPr>
          <w:rFonts w:ascii="Arial" w:hAnsi="Arial" w:cs="Arial"/>
        </w:rPr>
        <w:t>– 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2F00BB9E"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Upravitelj groblja može rješenjem obustaviti ukope u grobno mjesto ako se vodi upravni postupak ili sudski spor o pravu ukopa odnosno korištenju grobnog mjesta, dok takav postupak ili spor ne bude pravomoćno riješen.</w:t>
      </w:r>
    </w:p>
    <w:p w14:paraId="0F629190" w14:textId="77777777" w:rsidR="007D4D4E" w:rsidRDefault="007D4D4E" w:rsidP="007D4D4E">
      <w:pPr>
        <w:spacing w:after="0" w:line="240" w:lineRule="auto"/>
        <w:jc w:val="both"/>
        <w:rPr>
          <w:rFonts w:ascii="Arial" w:hAnsi="Arial" w:cs="Arial"/>
          <w:b/>
          <w:bCs/>
        </w:rPr>
      </w:pPr>
    </w:p>
    <w:p w14:paraId="4A2A67B3" w14:textId="193E8AE1" w:rsidR="007D4D4E" w:rsidRDefault="007D4D4E" w:rsidP="007D4D4E">
      <w:pPr>
        <w:spacing w:after="0" w:line="240" w:lineRule="auto"/>
        <w:jc w:val="both"/>
        <w:rPr>
          <w:rFonts w:ascii="Arial" w:hAnsi="Arial" w:cs="Arial"/>
          <w:b/>
          <w:bCs/>
        </w:rPr>
      </w:pPr>
      <w:r w:rsidRPr="007D4D4E">
        <w:rPr>
          <w:rFonts w:ascii="Arial" w:hAnsi="Arial" w:cs="Arial"/>
          <w:b/>
          <w:bCs/>
        </w:rPr>
        <w:t>NAČIN UKOPA NEPOZNATIH OSOBA</w:t>
      </w:r>
    </w:p>
    <w:p w14:paraId="177405B8" w14:textId="77777777" w:rsidR="007D4D4E" w:rsidRPr="007D4D4E" w:rsidRDefault="007D4D4E" w:rsidP="007D4D4E">
      <w:pPr>
        <w:spacing w:after="0" w:line="240" w:lineRule="auto"/>
        <w:jc w:val="both"/>
        <w:rPr>
          <w:rFonts w:ascii="Arial" w:hAnsi="Arial" w:cs="Arial"/>
        </w:rPr>
      </w:pPr>
    </w:p>
    <w:p w14:paraId="57D92CEC"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 xml:space="preserve">Članak 17. </w:t>
      </w:r>
    </w:p>
    <w:p w14:paraId="419D2CFB"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Nepoznate osobe ukapaju se u grobno mjesto za ukop nepoznatih osobama i to u zajedničko grobno mjesto (zajedničku kosturnicu), na način koji je uobičajen mjesnim prilikama. </w:t>
      </w:r>
    </w:p>
    <w:p w14:paraId="45D36B74"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Prilikom ukopa nepoznate osobe, Uprava groblja dužna je osigurati pristupne podatke o nepoznatoj osobi (dob, spol, datum smrti).</w:t>
      </w:r>
    </w:p>
    <w:p w14:paraId="5ACE2BEA"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Uprava groblja je dužna na groblju odrediti zajedničko grobno mjesto (zajedničku kosturnicu),  iz stavka 1. ovog članka. U zajedničko grobno mjesto (zajedničku kosturnicu),  ukapaju se pored nepoznatih osoba osobe koje nisu bile korisnici grobnog mjesta i za koje nema uvjeta da se ukop izvrši u grobno mjesto s pravom korištenja članova njegove obitelji te osobe koje se privremeno ukapaju u drugo grobno mjesto.</w:t>
      </w:r>
    </w:p>
    <w:p w14:paraId="327783A1" w14:textId="77777777" w:rsidR="007D4D4E" w:rsidRPr="007D4D4E" w:rsidRDefault="007D4D4E" w:rsidP="007D4D4E">
      <w:pPr>
        <w:spacing w:after="0" w:line="240" w:lineRule="auto"/>
        <w:ind w:firstLine="708"/>
        <w:rPr>
          <w:rFonts w:ascii="Arial" w:hAnsi="Arial" w:cs="Arial"/>
        </w:rPr>
      </w:pPr>
      <w:r w:rsidRPr="007D4D4E">
        <w:rPr>
          <w:rFonts w:ascii="Arial" w:hAnsi="Arial" w:cs="Arial"/>
        </w:rPr>
        <w:t>Uprava groblja je dužna zajedničko grobno mjesto iz stavka 1. ovoga članka urediti i održavati na način</w:t>
      </w:r>
    </w:p>
    <w:p w14:paraId="2E01863D" w14:textId="77777777" w:rsidR="007D4D4E" w:rsidRPr="007D4D4E" w:rsidRDefault="007D4D4E" w:rsidP="007D4D4E">
      <w:pPr>
        <w:spacing w:after="0" w:line="240" w:lineRule="auto"/>
        <w:rPr>
          <w:rFonts w:ascii="Arial" w:hAnsi="Arial" w:cs="Arial"/>
        </w:rPr>
      </w:pPr>
    </w:p>
    <w:p w14:paraId="0B87A855" w14:textId="77777777" w:rsidR="007D4D4E" w:rsidRPr="007D4D4E" w:rsidRDefault="007D4D4E" w:rsidP="007D4D4E">
      <w:pPr>
        <w:spacing w:after="0" w:line="240" w:lineRule="auto"/>
        <w:rPr>
          <w:rFonts w:ascii="Arial" w:hAnsi="Arial" w:cs="Arial"/>
          <w:b/>
          <w:bCs/>
        </w:rPr>
      </w:pPr>
      <w:r w:rsidRPr="007D4D4E">
        <w:rPr>
          <w:rFonts w:ascii="Arial" w:hAnsi="Arial" w:cs="Arial"/>
          <w:b/>
          <w:bCs/>
        </w:rPr>
        <w:t>PRODUBLJENJE GROBA I PREMJEŠTANJE POSMRTNIH OSTATAKA</w:t>
      </w:r>
    </w:p>
    <w:p w14:paraId="6E517402" w14:textId="77777777" w:rsidR="007D4D4E" w:rsidRPr="007D4D4E" w:rsidRDefault="007D4D4E" w:rsidP="007D4D4E">
      <w:pPr>
        <w:spacing w:after="0" w:line="240" w:lineRule="auto"/>
        <w:rPr>
          <w:rFonts w:ascii="Arial" w:hAnsi="Arial" w:cs="Arial"/>
          <w:b/>
          <w:bCs/>
        </w:rPr>
      </w:pPr>
    </w:p>
    <w:p w14:paraId="45DC543B"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18.</w:t>
      </w:r>
    </w:p>
    <w:p w14:paraId="30983DAA"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Posmrtni ostaci koji se nalaze u grobu mogu se presložiti u za to predviđeni prostor nakon proteka deset godina od ukopa pod uvjetom da su se ostvarili uvjeti za produbljenje groba.</w:t>
      </w:r>
    </w:p>
    <w:p w14:paraId="5B82819E"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Premještanje posmrtnih ostataka u grobnici radi oslobađanja ukopnog mjesta za novi ukop može se obaviti nakon proteka 20 godina od ukopa u grobnicu pod uvjetom da su se ostvarili uvjeti za sabiranje i zbrinjavanje posmrtnih ostataka.</w:t>
      </w:r>
    </w:p>
    <w:p w14:paraId="38B36297" w14:textId="77777777" w:rsidR="007D4D4E" w:rsidRDefault="007D4D4E" w:rsidP="007D4D4E">
      <w:pPr>
        <w:spacing w:after="0" w:line="240" w:lineRule="auto"/>
        <w:ind w:firstLine="708"/>
        <w:jc w:val="both"/>
        <w:rPr>
          <w:rFonts w:ascii="Arial" w:hAnsi="Arial" w:cs="Arial"/>
        </w:rPr>
      </w:pPr>
      <w:r w:rsidRPr="007D4D4E">
        <w:rPr>
          <w:rFonts w:ascii="Arial" w:hAnsi="Arial" w:cs="Arial"/>
        </w:rPr>
        <w:t>Urne se mogu premjestiti u drugo grobno mjesto bez obzira na vrijeme ukopa.</w:t>
      </w:r>
    </w:p>
    <w:p w14:paraId="416B8501" w14:textId="77777777" w:rsidR="007D4D4E" w:rsidRPr="007D4D4E" w:rsidRDefault="007D4D4E" w:rsidP="007D4D4E">
      <w:pPr>
        <w:spacing w:after="0" w:line="240" w:lineRule="auto"/>
        <w:ind w:firstLine="708"/>
        <w:jc w:val="both"/>
        <w:rPr>
          <w:rFonts w:ascii="Arial" w:hAnsi="Arial" w:cs="Arial"/>
        </w:rPr>
      </w:pPr>
    </w:p>
    <w:p w14:paraId="54DA0CAD"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19.</w:t>
      </w:r>
    </w:p>
    <w:p w14:paraId="4C25302C"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Iskop i premještanje posmrtnih ostataka radi prijenosa u drugo grobno mjesto može se ugovoriti s Upravom groblja na zahtjev članova obitelji umrle osobe (bračni ili izvanbračni drug, djeca i roditelji umrle osobe). Ako su članovi obitelji umrli prije osobe za koju se traži iskopavanje, zahtjev za premještanje mogu podnijeti srodnici prema redoslijedu o nasljeđivanju ili na zahtjev druge ovlaštene osobe (tijela vlasti u Republici Hrvatskoj, diplomatska-konzularna predstavništva stranih država te inozemna osiguravajuća društva).</w:t>
      </w:r>
    </w:p>
    <w:p w14:paraId="49B5F455"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lastRenderedPageBreak/>
        <w:t>Za premještanje posmrtnih ostataka potrebna je suglasnost korisnika grobnog mjesta u kojem je tijelo umrle osobe ukopano i korisnika grobnog mjesta u koje se posmrtni ostaci prenose.</w:t>
      </w:r>
    </w:p>
    <w:p w14:paraId="646B2D61" w14:textId="77777777" w:rsidR="007D4D4E" w:rsidRPr="007D4D4E" w:rsidRDefault="007D4D4E" w:rsidP="007D4D4E">
      <w:pPr>
        <w:spacing w:after="0" w:line="240" w:lineRule="auto"/>
        <w:jc w:val="both"/>
        <w:rPr>
          <w:rFonts w:ascii="Arial" w:hAnsi="Arial" w:cs="Arial"/>
        </w:rPr>
      </w:pPr>
    </w:p>
    <w:p w14:paraId="7EB8CD88" w14:textId="77777777" w:rsidR="007D4D4E" w:rsidRPr="007D4D4E" w:rsidRDefault="007D4D4E" w:rsidP="007D4D4E">
      <w:pPr>
        <w:spacing w:after="0" w:line="240" w:lineRule="auto"/>
        <w:jc w:val="both"/>
        <w:rPr>
          <w:rFonts w:ascii="Arial" w:hAnsi="Arial" w:cs="Arial"/>
          <w:b/>
          <w:bCs/>
        </w:rPr>
      </w:pPr>
      <w:r w:rsidRPr="007D4D4E">
        <w:rPr>
          <w:rFonts w:ascii="Arial" w:hAnsi="Arial" w:cs="Arial"/>
          <w:b/>
          <w:bCs/>
        </w:rPr>
        <w:t>ODRŽAVANJE GROBLJA I UKLANJANJE OTPADA</w:t>
      </w:r>
    </w:p>
    <w:p w14:paraId="12B1DECF" w14:textId="77777777" w:rsidR="007D4D4E" w:rsidRPr="007D4D4E" w:rsidRDefault="007D4D4E" w:rsidP="007D4D4E">
      <w:pPr>
        <w:spacing w:after="0" w:line="240" w:lineRule="auto"/>
        <w:jc w:val="both"/>
        <w:rPr>
          <w:rFonts w:ascii="Arial" w:hAnsi="Arial" w:cs="Arial"/>
        </w:rPr>
      </w:pPr>
    </w:p>
    <w:p w14:paraId="4CBD5D2D"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20.</w:t>
      </w:r>
    </w:p>
    <w:p w14:paraId="17AC671C" w14:textId="77777777" w:rsidR="007D4D4E" w:rsidRPr="007D4D4E" w:rsidRDefault="007D4D4E" w:rsidP="007D4D4E">
      <w:pPr>
        <w:spacing w:after="0" w:line="240" w:lineRule="auto"/>
        <w:jc w:val="both"/>
        <w:rPr>
          <w:rFonts w:ascii="Arial" w:hAnsi="Arial" w:cs="Arial"/>
        </w:rPr>
      </w:pPr>
    </w:p>
    <w:p w14:paraId="4BFC55E4"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Uprava groblja vodi brigu o održavanju groblja i uklanjanju otpada s groblja.</w:t>
      </w:r>
    </w:p>
    <w:p w14:paraId="2A77F8ED"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Groblje, te objekti na groblju (mrtvačnice, </w:t>
      </w:r>
      <w:proofErr w:type="spellStart"/>
      <w:r w:rsidRPr="007D4D4E">
        <w:rPr>
          <w:rFonts w:ascii="Arial" w:hAnsi="Arial" w:cs="Arial"/>
        </w:rPr>
        <w:t>odarnice</w:t>
      </w:r>
      <w:proofErr w:type="spellEnd"/>
      <w:r w:rsidRPr="007D4D4E">
        <w:rPr>
          <w:rFonts w:ascii="Arial" w:hAnsi="Arial" w:cs="Arial"/>
        </w:rPr>
        <w:t>, oproštajni trijem i dr.) moraju biti održavani na način da budu uredni i čisti te pogodni za korištenje.</w:t>
      </w:r>
    </w:p>
    <w:p w14:paraId="5795618E" w14:textId="54DA3D7F" w:rsidR="007D4D4E" w:rsidRPr="007D4D4E" w:rsidRDefault="007D4D4E" w:rsidP="007D4D4E">
      <w:pPr>
        <w:spacing w:after="0" w:line="240" w:lineRule="auto"/>
        <w:ind w:firstLine="708"/>
        <w:jc w:val="both"/>
        <w:rPr>
          <w:rFonts w:ascii="Arial" w:hAnsi="Arial" w:cs="Arial"/>
        </w:rPr>
      </w:pPr>
      <w:r w:rsidRPr="007D4D4E">
        <w:rPr>
          <w:rFonts w:ascii="Arial" w:hAnsi="Arial" w:cs="Arial"/>
        </w:rPr>
        <w:t>Uprava groblja održava groblja i uklanja otpad s groblja n</w:t>
      </w:r>
      <w:r>
        <w:rPr>
          <w:rFonts w:ascii="Arial" w:hAnsi="Arial" w:cs="Arial"/>
        </w:rPr>
        <w:t>a</w:t>
      </w:r>
      <w:r w:rsidRPr="007D4D4E">
        <w:rPr>
          <w:rFonts w:ascii="Arial" w:hAnsi="Arial" w:cs="Arial"/>
        </w:rPr>
        <w:t xml:space="preserve"> način da se ne narušava pijetet prema mrtvima.</w:t>
      </w:r>
    </w:p>
    <w:p w14:paraId="18CC6D0A" w14:textId="77777777" w:rsidR="007D4D4E" w:rsidRDefault="007D4D4E" w:rsidP="007D4D4E">
      <w:pPr>
        <w:spacing w:after="0" w:line="240" w:lineRule="auto"/>
        <w:ind w:firstLine="708"/>
        <w:jc w:val="both"/>
        <w:rPr>
          <w:rFonts w:ascii="Arial" w:hAnsi="Arial" w:cs="Arial"/>
        </w:rPr>
      </w:pPr>
      <w:r w:rsidRPr="007D4D4E">
        <w:rPr>
          <w:rFonts w:ascii="Arial" w:hAnsi="Arial" w:cs="Arial"/>
        </w:rPr>
        <w:t>Uprava groblja je obavezna groblje održavati kontinuirano u skladu s tehničkim i sanitarnim propisima, pravilima o zaštiti okoliša te krajobraznim i estetskim vrijednostima  te s poštovanjem prema ukopanim osobama na način da groblje i prateće građevine budu uredni i čisti te u funkcionalnom smislu ispravni.</w:t>
      </w:r>
    </w:p>
    <w:p w14:paraId="72A6E974" w14:textId="77777777" w:rsidR="007D4D4E" w:rsidRPr="007D4D4E" w:rsidRDefault="007D4D4E" w:rsidP="007D4D4E">
      <w:pPr>
        <w:spacing w:after="0" w:line="240" w:lineRule="auto"/>
        <w:ind w:firstLine="708"/>
        <w:jc w:val="both"/>
        <w:rPr>
          <w:rFonts w:ascii="Arial" w:hAnsi="Arial" w:cs="Arial"/>
        </w:rPr>
      </w:pPr>
    </w:p>
    <w:p w14:paraId="757FD40C"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21.</w:t>
      </w:r>
    </w:p>
    <w:p w14:paraId="43F6D223"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Redovno i investicijsko održavanje groblja provodi se sukladno godišnjem Programu redovnog uređenja i održavanja groblja i Planu investicijskog održavanja groblja, koje donosi Uprava groblja uz suglasnost gradonačelnika Grada Čakovca, na način da osigura održavanje groblja urednim i primjerenim njegovoj namjeni. </w:t>
      </w:r>
    </w:p>
    <w:p w14:paraId="6EE85344"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Uprava groblja u svrhu redovnog i investicijskog održavanja groblja prikuplja naknadu za dodjelu grobnog mjesta na korištenje na neodređeno vrijeme i godišnju grobnu naknadu. </w:t>
      </w:r>
    </w:p>
    <w:p w14:paraId="61CF4DA3" w14:textId="77777777" w:rsidR="007D4D4E" w:rsidRDefault="007D4D4E" w:rsidP="007D4D4E">
      <w:pPr>
        <w:spacing w:after="0" w:line="240" w:lineRule="auto"/>
        <w:ind w:firstLine="708"/>
        <w:jc w:val="both"/>
        <w:rPr>
          <w:rFonts w:ascii="Arial" w:hAnsi="Arial" w:cs="Arial"/>
        </w:rPr>
      </w:pPr>
      <w:r w:rsidRPr="007D4D4E">
        <w:rPr>
          <w:rFonts w:ascii="Arial" w:hAnsi="Arial" w:cs="Arial"/>
        </w:rPr>
        <w:t>Uprava groblja se obvezuje polugodišnje izvještavati Grad Čakovec o prihodima prikupljenim s osnova naknade za dodjelu grobnih mjesta na korištenje na neodređeno vrijeme i godišnje grobne naknade i rashodima za radove izvedene na redovnom i investicijskom održavanju groblja, te mu najkasnije do 28.02. naredne godine za prethodnu godinu, predati konačni Izvještaj.</w:t>
      </w:r>
    </w:p>
    <w:p w14:paraId="0E7F442F" w14:textId="77777777" w:rsidR="007D4D4E" w:rsidRPr="007D4D4E" w:rsidRDefault="007D4D4E" w:rsidP="007D4D4E">
      <w:pPr>
        <w:spacing w:after="0" w:line="240" w:lineRule="auto"/>
        <w:ind w:firstLine="708"/>
        <w:jc w:val="both"/>
        <w:rPr>
          <w:rFonts w:ascii="Arial" w:hAnsi="Arial" w:cs="Arial"/>
        </w:rPr>
      </w:pPr>
    </w:p>
    <w:p w14:paraId="68E262D2"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22.</w:t>
      </w:r>
    </w:p>
    <w:p w14:paraId="4FF5EEC0" w14:textId="77777777" w:rsidR="007D4D4E" w:rsidRPr="007D4D4E" w:rsidRDefault="007D4D4E" w:rsidP="007D4D4E">
      <w:pPr>
        <w:spacing w:after="0" w:line="240" w:lineRule="auto"/>
        <w:jc w:val="both"/>
        <w:rPr>
          <w:rFonts w:ascii="Arial" w:hAnsi="Arial" w:cs="Arial"/>
        </w:rPr>
      </w:pPr>
    </w:p>
    <w:p w14:paraId="28D51B23"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Groblja su podijeljena na grobna polja, a ona na redove u kojima se raspoređuju grobna mjesta u skladu s položajnim planom grobnih mjesta.</w:t>
      </w:r>
    </w:p>
    <w:p w14:paraId="127EC9F6"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Uprava groblja mora imati:</w:t>
      </w:r>
    </w:p>
    <w:p w14:paraId="25169758" w14:textId="77777777" w:rsidR="007D4D4E" w:rsidRPr="007D4D4E" w:rsidRDefault="007D4D4E" w:rsidP="007D4D4E">
      <w:pPr>
        <w:spacing w:after="0" w:line="240" w:lineRule="auto"/>
        <w:jc w:val="both"/>
        <w:rPr>
          <w:rFonts w:ascii="Arial" w:hAnsi="Arial" w:cs="Arial"/>
        </w:rPr>
      </w:pPr>
      <w:r w:rsidRPr="007D4D4E">
        <w:rPr>
          <w:rFonts w:ascii="Arial" w:hAnsi="Arial" w:cs="Arial"/>
        </w:rPr>
        <w:t>- položajni plan grobnih mjesta na grobljima kojima upravlja</w:t>
      </w:r>
    </w:p>
    <w:p w14:paraId="6EB8CE8D" w14:textId="77777777" w:rsidR="007D4D4E" w:rsidRPr="007D4D4E" w:rsidRDefault="007D4D4E" w:rsidP="007D4D4E">
      <w:pPr>
        <w:spacing w:after="0" w:line="240" w:lineRule="auto"/>
        <w:jc w:val="both"/>
        <w:rPr>
          <w:rFonts w:ascii="Arial" w:hAnsi="Arial" w:cs="Arial"/>
        </w:rPr>
      </w:pPr>
      <w:r w:rsidRPr="007D4D4E">
        <w:rPr>
          <w:rFonts w:ascii="Arial" w:hAnsi="Arial" w:cs="Arial"/>
        </w:rPr>
        <w:t>- detaljni plan uređenja groblja i raspored grobnih mjesta za svako groblje posebno s točno navedenim grobnim poljima, glavnim putevima i stazama.</w:t>
      </w:r>
    </w:p>
    <w:p w14:paraId="42D8F148"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Uprava groblja je dužna pratiti gradnju grobnih mjesta prema planu organizacije i uređenja groblja s prikazom položaja grobnih mjesta.</w:t>
      </w:r>
    </w:p>
    <w:p w14:paraId="17AD2CF4" w14:textId="77777777" w:rsidR="007D4D4E" w:rsidRPr="007D4D4E" w:rsidRDefault="007D4D4E" w:rsidP="007D4D4E">
      <w:pPr>
        <w:spacing w:after="0" w:line="240" w:lineRule="auto"/>
        <w:jc w:val="both"/>
        <w:rPr>
          <w:rFonts w:ascii="Arial" w:hAnsi="Arial" w:cs="Arial"/>
        </w:rPr>
      </w:pPr>
    </w:p>
    <w:p w14:paraId="69A23F4A"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23.</w:t>
      </w:r>
    </w:p>
    <w:p w14:paraId="1062F1FF"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Za izvođenje radova na grobnom mjestu potrebna je suglasnost Uprave groblja.</w:t>
      </w:r>
    </w:p>
    <w:p w14:paraId="3EEA7DA2"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Za preuređenje groba u grobnicu potrebno je ishoditi posebne uvjete za gradnju, a druge prateće građevine na groblju projektiraju se i grade u skladu s propisima za gradnju.</w:t>
      </w:r>
    </w:p>
    <w:p w14:paraId="44E279F5"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Za izdavanje suglasnosti iz stavka 1. ovog članka korisnik grobnog mjesta obavezan je Upravi groblja dostaviti:</w:t>
      </w:r>
    </w:p>
    <w:p w14:paraId="3F6D7822" w14:textId="77777777" w:rsidR="007D4D4E" w:rsidRPr="007D4D4E" w:rsidRDefault="007D4D4E" w:rsidP="007D4D4E">
      <w:pPr>
        <w:spacing w:after="0" w:line="240" w:lineRule="auto"/>
        <w:jc w:val="both"/>
        <w:rPr>
          <w:rFonts w:ascii="Arial" w:hAnsi="Arial" w:cs="Arial"/>
        </w:rPr>
      </w:pPr>
      <w:r w:rsidRPr="007D4D4E">
        <w:rPr>
          <w:rFonts w:ascii="Arial" w:hAnsi="Arial" w:cs="Arial"/>
        </w:rPr>
        <w:lastRenderedPageBreak/>
        <w:t>- vlastoručno potpisani zahtjev za izdavanje suglasnosti s naznakom OIB-a,</w:t>
      </w:r>
    </w:p>
    <w:p w14:paraId="65A678CE" w14:textId="77777777" w:rsidR="007D4D4E" w:rsidRPr="007D4D4E" w:rsidRDefault="007D4D4E" w:rsidP="007D4D4E">
      <w:pPr>
        <w:spacing w:after="0" w:line="240" w:lineRule="auto"/>
        <w:jc w:val="both"/>
        <w:rPr>
          <w:rFonts w:ascii="Arial" w:hAnsi="Arial" w:cs="Arial"/>
        </w:rPr>
      </w:pPr>
      <w:r w:rsidRPr="007D4D4E">
        <w:rPr>
          <w:rFonts w:ascii="Arial" w:hAnsi="Arial" w:cs="Arial"/>
        </w:rPr>
        <w:t xml:space="preserve">- ako ima više korisnika grobnog mjesta za izvođenje radova je potrebna suglasnost svih korisnika grobnog mjesta, a iznimno korisnik grobnog mjesta može izvoditi radove i bez njihove suglasnosti, uz obavezno prilaganje javnobilježnički ovjerene izjave kojom prihvaća odgovornost prema ostalim </w:t>
      </w:r>
      <w:proofErr w:type="spellStart"/>
      <w:r w:rsidRPr="007D4D4E">
        <w:rPr>
          <w:rFonts w:ascii="Arial" w:hAnsi="Arial" w:cs="Arial"/>
        </w:rPr>
        <w:t>sukorisnicima</w:t>
      </w:r>
      <w:proofErr w:type="spellEnd"/>
      <w:r w:rsidRPr="007D4D4E">
        <w:rPr>
          <w:rFonts w:ascii="Arial" w:hAnsi="Arial" w:cs="Arial"/>
        </w:rPr>
        <w:t xml:space="preserve"> i</w:t>
      </w:r>
    </w:p>
    <w:p w14:paraId="3E75697A" w14:textId="77777777" w:rsidR="007D4D4E" w:rsidRDefault="007D4D4E" w:rsidP="007D4D4E">
      <w:pPr>
        <w:spacing w:after="0" w:line="240" w:lineRule="auto"/>
        <w:jc w:val="both"/>
        <w:rPr>
          <w:rFonts w:ascii="Arial" w:hAnsi="Arial" w:cs="Arial"/>
        </w:rPr>
      </w:pPr>
      <w:r w:rsidRPr="007D4D4E">
        <w:rPr>
          <w:rFonts w:ascii="Arial" w:hAnsi="Arial" w:cs="Arial"/>
        </w:rPr>
        <w:t xml:space="preserve">- dva nacrta gradnje i opremanja grobnog mjesta te nacrte gravure s navedenim dimenzijama ploče i položajem i dimenzijama teksta koji odgovaraju propisanim dimenzijama i po načinu izvođenja u skladu su s okolicom. </w:t>
      </w:r>
    </w:p>
    <w:p w14:paraId="73183797" w14:textId="77777777" w:rsidR="007D4D4E" w:rsidRPr="007D4D4E" w:rsidRDefault="007D4D4E" w:rsidP="007D4D4E">
      <w:pPr>
        <w:spacing w:after="0" w:line="240" w:lineRule="auto"/>
        <w:jc w:val="both"/>
        <w:rPr>
          <w:rFonts w:ascii="Arial" w:hAnsi="Arial" w:cs="Arial"/>
        </w:rPr>
      </w:pPr>
    </w:p>
    <w:p w14:paraId="395C43B7"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24.</w:t>
      </w:r>
    </w:p>
    <w:p w14:paraId="239E8784"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Uprava groblja izdaje suglasnost iz članka 23. ove Odluke u roku od 60 dana od dana uredno predanog zahtjeva.</w:t>
      </w:r>
    </w:p>
    <w:p w14:paraId="13C1AA19"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Ako Uprava groblja ne izda suglasnost u roku iz stavka 1. ovoga članka, smatra se da je suglasnost dana, osim ako groblje, dio groblja ili grobno mjesto na kojem će se radovi izvoditi ima status kulturnog dobra ili status dobra od lokalnog značenja.</w:t>
      </w:r>
    </w:p>
    <w:p w14:paraId="07A73E14"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Za radove na židovskom dijelu groblja Gradskog groblja u Mihovljanu, na drugim dijelovima groblja i/ili grobnim mjestima koja imaju status kulturnog dobra ili status dobra od lokalnog značenja potrebno je prethodno pribaviti i odobrenje sukladno propisima o zaštiti i očuvanju kulturnih dobara.</w:t>
      </w:r>
    </w:p>
    <w:p w14:paraId="36053333" w14:textId="77777777" w:rsidR="007D4D4E" w:rsidRPr="007D4D4E" w:rsidRDefault="007D4D4E" w:rsidP="007D4D4E">
      <w:pPr>
        <w:spacing w:after="0" w:line="240" w:lineRule="auto"/>
        <w:jc w:val="both"/>
        <w:rPr>
          <w:rFonts w:ascii="Arial" w:hAnsi="Arial" w:cs="Arial"/>
        </w:rPr>
      </w:pPr>
    </w:p>
    <w:p w14:paraId="0089EC45"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25.</w:t>
      </w:r>
    </w:p>
    <w:p w14:paraId="4639C425"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Grobna mjesta i drugi objekti na groblju moraju se izgrađivati prema planu organizacije i uređenja groblja, odnosno prema rasporedu grobnih mjesta, koji proizlazi iz projektne dokumentacije groblja izrađene u skladu s propisima o građenju, dokumentima prostornog uređenja, estetskim, sanitarnim i drugim tehničkim pravilima. </w:t>
      </w:r>
    </w:p>
    <w:p w14:paraId="3126984F"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Pri izvođenju radova iz stavka 1. ovog članka, izvođači su dužni pridržavati se pravila iz Odluke o</w:t>
      </w:r>
      <w:r w:rsidRPr="007D4D4E">
        <w:rPr>
          <w:rFonts w:ascii="Arial" w:hAnsi="Arial" w:cs="Arial"/>
          <w:color w:val="EE0000"/>
        </w:rPr>
        <w:t xml:space="preserve"> </w:t>
      </w:r>
      <w:r w:rsidRPr="007D4D4E">
        <w:rPr>
          <w:rFonts w:ascii="Arial" w:hAnsi="Arial" w:cs="Arial"/>
        </w:rPr>
        <w:t xml:space="preserve">ponašanja na groblju koju je donijela Uprava groblja, a naročito: </w:t>
      </w:r>
    </w:p>
    <w:p w14:paraId="30ADDDFA" w14:textId="77777777" w:rsidR="007D4D4E" w:rsidRPr="007D4D4E" w:rsidRDefault="007D4D4E" w:rsidP="007D4D4E">
      <w:pPr>
        <w:spacing w:after="0" w:line="240" w:lineRule="auto"/>
        <w:jc w:val="both"/>
        <w:rPr>
          <w:rFonts w:ascii="Arial" w:hAnsi="Arial" w:cs="Arial"/>
        </w:rPr>
      </w:pPr>
      <w:r w:rsidRPr="007D4D4E">
        <w:rPr>
          <w:rFonts w:ascii="Arial" w:hAnsi="Arial" w:cs="Arial"/>
        </w:rPr>
        <w:t xml:space="preserve">1.) radovi se moraju izvoditi na način da se u najvećoj mogućoj mjeri očuva mir i dostojanstvo na groblju, a mogu se obaviti samo u radne dane, odnosno kada to odredi Uprava groblja, </w:t>
      </w:r>
    </w:p>
    <w:p w14:paraId="19297A0B" w14:textId="77777777" w:rsidR="007D4D4E" w:rsidRPr="007D4D4E" w:rsidRDefault="007D4D4E" w:rsidP="007D4D4E">
      <w:pPr>
        <w:spacing w:after="0" w:line="240" w:lineRule="auto"/>
        <w:jc w:val="both"/>
        <w:rPr>
          <w:rFonts w:ascii="Arial" w:hAnsi="Arial" w:cs="Arial"/>
        </w:rPr>
      </w:pPr>
      <w:r w:rsidRPr="007D4D4E">
        <w:rPr>
          <w:rFonts w:ascii="Arial" w:hAnsi="Arial" w:cs="Arial"/>
        </w:rPr>
        <w:t xml:space="preserve">2.) građevni materijal (opeka, kamen, šljunak, pijesak, cement, vapno i dr.) može se držati samo kraće vrijeme, koje je neophodno za izvršavanje radova i na način da se time ne ometa promet na groblju, </w:t>
      </w:r>
    </w:p>
    <w:p w14:paraId="673BB0A4" w14:textId="77777777" w:rsidR="007D4D4E" w:rsidRPr="007D4D4E" w:rsidRDefault="007D4D4E" w:rsidP="007D4D4E">
      <w:pPr>
        <w:spacing w:after="0" w:line="240" w:lineRule="auto"/>
        <w:jc w:val="both"/>
        <w:rPr>
          <w:rFonts w:ascii="Arial" w:hAnsi="Arial" w:cs="Arial"/>
        </w:rPr>
      </w:pPr>
      <w:r w:rsidRPr="007D4D4E">
        <w:rPr>
          <w:rFonts w:ascii="Arial" w:hAnsi="Arial" w:cs="Arial"/>
        </w:rPr>
        <w:t xml:space="preserve">3.) odložiti građevinski otpad na mjesto na koje odredi Uprava groblja, </w:t>
      </w:r>
    </w:p>
    <w:p w14:paraId="77F469B4" w14:textId="77777777" w:rsidR="007D4D4E" w:rsidRPr="007D4D4E" w:rsidRDefault="007D4D4E" w:rsidP="007D4D4E">
      <w:pPr>
        <w:spacing w:after="0" w:line="240" w:lineRule="auto"/>
        <w:jc w:val="both"/>
        <w:rPr>
          <w:rFonts w:ascii="Arial" w:hAnsi="Arial" w:cs="Arial"/>
        </w:rPr>
      </w:pPr>
      <w:r w:rsidRPr="007D4D4E">
        <w:rPr>
          <w:rFonts w:ascii="Arial" w:hAnsi="Arial" w:cs="Arial"/>
        </w:rPr>
        <w:t xml:space="preserve">4.) u slučaju prekida radova, kao i poslije njihova završetka, izvođač je dužan bez odlaganje radilište dovesti u prijašnje stanje, </w:t>
      </w:r>
    </w:p>
    <w:p w14:paraId="76880E55" w14:textId="77777777" w:rsidR="007D4D4E" w:rsidRPr="007D4D4E" w:rsidRDefault="007D4D4E" w:rsidP="007D4D4E">
      <w:pPr>
        <w:spacing w:after="0" w:line="240" w:lineRule="auto"/>
        <w:jc w:val="both"/>
        <w:rPr>
          <w:rFonts w:ascii="Arial" w:hAnsi="Arial" w:cs="Arial"/>
        </w:rPr>
      </w:pPr>
      <w:r w:rsidRPr="007D4D4E">
        <w:rPr>
          <w:rFonts w:ascii="Arial" w:hAnsi="Arial" w:cs="Arial"/>
        </w:rPr>
        <w:t xml:space="preserve">5.) za prijevoz materijala potrebnog za izvođenje radova na groblju mogu se koristiti samo oni putovi i staze koje odredi Uprava groblja, </w:t>
      </w:r>
    </w:p>
    <w:p w14:paraId="5C9ABB1A" w14:textId="77777777" w:rsidR="007D4D4E" w:rsidRDefault="007D4D4E" w:rsidP="007D4D4E">
      <w:pPr>
        <w:spacing w:after="0" w:line="240" w:lineRule="auto"/>
        <w:jc w:val="both"/>
        <w:rPr>
          <w:rFonts w:ascii="Arial" w:hAnsi="Arial" w:cs="Arial"/>
        </w:rPr>
      </w:pPr>
      <w:r w:rsidRPr="007D4D4E">
        <w:rPr>
          <w:rFonts w:ascii="Arial" w:hAnsi="Arial" w:cs="Arial"/>
        </w:rPr>
        <w:t>6.) pri izvođenju radova izljevna mjesta na vodovodu moraju se poslije upotrebe zatvoriti, te se ne mogu upotrebljavati za pranje priručnog alata.</w:t>
      </w:r>
    </w:p>
    <w:p w14:paraId="062078D2" w14:textId="77777777" w:rsidR="007D4D4E" w:rsidRPr="007D4D4E" w:rsidRDefault="007D4D4E" w:rsidP="007D4D4E">
      <w:pPr>
        <w:spacing w:after="0" w:line="240" w:lineRule="auto"/>
        <w:jc w:val="both"/>
        <w:rPr>
          <w:rFonts w:ascii="Arial" w:hAnsi="Arial" w:cs="Arial"/>
        </w:rPr>
      </w:pPr>
    </w:p>
    <w:p w14:paraId="3708C7C3"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26.</w:t>
      </w:r>
    </w:p>
    <w:p w14:paraId="66E44C38"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 xml:space="preserve">Radovi na uređenju i izgradnji grobova i drugih objekata na groblju mogu se obavljati samo nakon prethodne prijave početka radova Upravi groblja i davanja osiguranja za namirenje troškova koje će ista imati u svezi s npr. </w:t>
      </w:r>
      <w:proofErr w:type="spellStart"/>
      <w:r w:rsidRPr="007D4D4E">
        <w:rPr>
          <w:rFonts w:ascii="Arial" w:hAnsi="Arial" w:cs="Arial"/>
        </w:rPr>
        <w:t>iskolčenjem</w:t>
      </w:r>
      <w:proofErr w:type="spellEnd"/>
      <w:r w:rsidRPr="007D4D4E">
        <w:rPr>
          <w:rFonts w:ascii="Arial" w:hAnsi="Arial" w:cs="Arial"/>
        </w:rPr>
        <w:t xml:space="preserve"> pravca za uređenje grobnog humka, odvoz iskopane zemlje i drugih otpadaka, uređenje putova, utrošak vode, odlaganje otpada i sl. </w:t>
      </w:r>
    </w:p>
    <w:p w14:paraId="5F4CEC04"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Uprava groblja zabranit će rad na određenom grobu ili objektu te udaljiti s groblja onog izvođača radova, koji započne s radom bez prethodne prijave i davanja osiguranja za namirenje troškova iz prethodnog stavka.</w:t>
      </w:r>
    </w:p>
    <w:p w14:paraId="25072FF8" w14:textId="77777777" w:rsidR="007D4D4E" w:rsidRDefault="007D4D4E" w:rsidP="007D4D4E">
      <w:pPr>
        <w:spacing w:after="0" w:line="240" w:lineRule="auto"/>
        <w:ind w:firstLine="708"/>
        <w:jc w:val="both"/>
        <w:rPr>
          <w:rFonts w:ascii="Arial" w:hAnsi="Arial" w:cs="Arial"/>
        </w:rPr>
      </w:pPr>
      <w:r w:rsidRPr="007D4D4E">
        <w:rPr>
          <w:rFonts w:ascii="Arial" w:hAnsi="Arial" w:cs="Arial"/>
        </w:rPr>
        <w:lastRenderedPageBreak/>
        <w:t>Uprava groblja može zabraniti radove u određene dane iz opravdanih razloga.</w:t>
      </w:r>
    </w:p>
    <w:p w14:paraId="5A042F7A" w14:textId="77777777" w:rsidR="007D4D4E" w:rsidRPr="007D4D4E" w:rsidRDefault="007D4D4E" w:rsidP="007D4D4E">
      <w:pPr>
        <w:spacing w:after="0" w:line="240" w:lineRule="auto"/>
        <w:ind w:firstLine="708"/>
        <w:jc w:val="both"/>
        <w:rPr>
          <w:rFonts w:ascii="Arial" w:hAnsi="Arial" w:cs="Arial"/>
        </w:rPr>
      </w:pPr>
    </w:p>
    <w:p w14:paraId="1FC800C2"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27.</w:t>
      </w:r>
    </w:p>
    <w:p w14:paraId="56D1C6C7" w14:textId="77777777" w:rsidR="007D4D4E" w:rsidRPr="007D4D4E" w:rsidRDefault="007D4D4E" w:rsidP="007D4D4E">
      <w:pPr>
        <w:spacing w:after="0" w:line="240" w:lineRule="auto"/>
        <w:ind w:firstLine="708"/>
        <w:rPr>
          <w:rFonts w:ascii="Arial" w:hAnsi="Arial" w:cs="Arial"/>
        </w:rPr>
      </w:pPr>
      <w:r w:rsidRPr="007D4D4E">
        <w:rPr>
          <w:rFonts w:ascii="Arial" w:hAnsi="Arial" w:cs="Arial"/>
        </w:rPr>
        <w:t>O uređenju i održavanju grobnih mjesta brinu korisnici grobnih mjesta.</w:t>
      </w:r>
    </w:p>
    <w:p w14:paraId="48C391E4"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Korisnici grobnog mjesta su dužni grobna mjesta koja koriste, uređivati na primjeren način, te održavati red i čistoću tako da ne oštete susjedna grobna mjesta, sukladno pravilima iz Odluke o ponašanju na groblju.</w:t>
      </w:r>
    </w:p>
    <w:p w14:paraId="11C0AA41"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Korisnik grobnog mjesta odlučuje o uređenju grobnog mjesta.</w:t>
      </w:r>
    </w:p>
    <w:p w14:paraId="27502B99" w14:textId="77777777" w:rsidR="007D4D4E" w:rsidRPr="007D4D4E" w:rsidRDefault="007D4D4E" w:rsidP="007D4D4E">
      <w:pPr>
        <w:spacing w:after="0" w:line="240" w:lineRule="auto"/>
        <w:ind w:firstLine="708"/>
        <w:jc w:val="both"/>
        <w:rPr>
          <w:rFonts w:ascii="Arial" w:hAnsi="Arial" w:cs="Arial"/>
        </w:rPr>
      </w:pPr>
      <w:r w:rsidRPr="007D4D4E">
        <w:rPr>
          <w:rFonts w:ascii="Arial" w:hAnsi="Arial" w:cs="Arial"/>
        </w:rPr>
        <w:t>Ako korisnik grobnog mjesta ne održava grobno mjesto, Uprava groblja je obavezna u roku od 30 dana od saznanja za tu okolnost odlukom naložiti korisniku grobnog mjesta da uredi grobno mjesto.</w:t>
      </w:r>
    </w:p>
    <w:p w14:paraId="49A557F6"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Korisnik grobnog mjesta obavezan je postupiti po odluci iz stavka 2. ovog članka u roku od 15 dana od dana zaprimanja odluke.</w:t>
      </w:r>
    </w:p>
    <w:p w14:paraId="672C47DD" w14:textId="77777777" w:rsidR="007D4D4E" w:rsidRPr="007D4D4E" w:rsidRDefault="007D4D4E" w:rsidP="00A15E65">
      <w:pPr>
        <w:spacing w:after="0" w:line="240" w:lineRule="auto"/>
        <w:ind w:firstLine="708"/>
        <w:rPr>
          <w:rFonts w:ascii="Arial" w:hAnsi="Arial" w:cs="Arial"/>
        </w:rPr>
      </w:pPr>
      <w:r w:rsidRPr="007D4D4E">
        <w:rPr>
          <w:rFonts w:ascii="Arial" w:hAnsi="Arial" w:cs="Arial"/>
        </w:rPr>
        <w:t>Ukoliko korisnik ne postupi u propisanom roku, Uprava groblja će u daljnjem roku od 30 dana samostalno urediti grobno mjesto na trošak korisnika.</w:t>
      </w:r>
    </w:p>
    <w:p w14:paraId="28CDDEC6" w14:textId="77777777" w:rsidR="007D4D4E" w:rsidRPr="007D4D4E" w:rsidRDefault="007D4D4E" w:rsidP="007D4D4E">
      <w:pPr>
        <w:spacing w:after="0" w:line="240" w:lineRule="auto"/>
        <w:rPr>
          <w:rFonts w:ascii="Arial" w:hAnsi="Arial" w:cs="Arial"/>
        </w:rPr>
      </w:pPr>
    </w:p>
    <w:p w14:paraId="7CE82492"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28.</w:t>
      </w:r>
    </w:p>
    <w:p w14:paraId="70D002A7"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Zabranjeno je stavljanje natpisa i oblikovanje spomenika kojima se vrijeđaju nacionalni, vjerski ili moralni osjećaji građana, vrijeđaju vrijednosti obrambenog Domovinskog rata te vrijeđa uspomena na umrlu osobu.</w:t>
      </w:r>
    </w:p>
    <w:p w14:paraId="7702A631" w14:textId="77777777" w:rsidR="007D4D4E" w:rsidRDefault="007D4D4E" w:rsidP="00A15E65">
      <w:pPr>
        <w:spacing w:after="0" w:line="240" w:lineRule="auto"/>
        <w:ind w:firstLine="708"/>
        <w:jc w:val="both"/>
        <w:rPr>
          <w:rFonts w:ascii="Arial" w:hAnsi="Arial" w:cs="Arial"/>
        </w:rPr>
      </w:pPr>
      <w:r w:rsidRPr="007D4D4E">
        <w:rPr>
          <w:rFonts w:ascii="Arial" w:hAnsi="Arial" w:cs="Arial"/>
        </w:rPr>
        <w:t xml:space="preserve">U slučaju da oprema grobnog mjesta ili natpisi vrijeđaju nacionalne, vjerske ili moralne osjećaje građana, Uprava groblja je obavezna u roku od 30 dana od dana saznanja prema nadležnom odjelu u Međimurskoj županiji podnijeti zahtjev za pokretanje postupka usklađivanja izgleda grobnog mjesta s odredbama Zakona o grobljima. </w:t>
      </w:r>
    </w:p>
    <w:p w14:paraId="17A0B4DC" w14:textId="77777777" w:rsidR="00A15E65" w:rsidRPr="007D4D4E" w:rsidRDefault="00A15E65" w:rsidP="00A15E65">
      <w:pPr>
        <w:spacing w:after="0" w:line="240" w:lineRule="auto"/>
        <w:ind w:firstLine="708"/>
        <w:jc w:val="both"/>
        <w:rPr>
          <w:rFonts w:ascii="Arial" w:hAnsi="Arial" w:cs="Arial"/>
        </w:rPr>
      </w:pPr>
    </w:p>
    <w:p w14:paraId="3BAEAACD"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29.</w:t>
      </w:r>
    </w:p>
    <w:p w14:paraId="36DB3DD6"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Uprava groblja dužna je na pogodnim mjestima na groblju osigurati pravilno odlaganje otpada, plastičnih lampiona, ostataka vijenaca i cvijeća i sl., te osigurati odvoz i pražnjenje spremnika za odlaganje otpada prema potrebi, odnosno u količini planiranoj Programom redovnog uređenja i održavanja groblja.</w:t>
      </w:r>
    </w:p>
    <w:p w14:paraId="4148EC2B" w14:textId="77777777" w:rsidR="00A15E65" w:rsidRDefault="00A15E65" w:rsidP="007D4D4E">
      <w:pPr>
        <w:spacing w:after="0" w:line="240" w:lineRule="auto"/>
        <w:rPr>
          <w:rFonts w:ascii="Arial" w:hAnsi="Arial" w:cs="Arial"/>
          <w:b/>
          <w:bCs/>
        </w:rPr>
      </w:pPr>
    </w:p>
    <w:p w14:paraId="13DFF989" w14:textId="0B4716F8" w:rsidR="007D4D4E" w:rsidRPr="007D4D4E" w:rsidRDefault="007D4D4E" w:rsidP="00A15E65">
      <w:pPr>
        <w:spacing w:after="0" w:line="240" w:lineRule="auto"/>
        <w:jc w:val="both"/>
        <w:rPr>
          <w:rFonts w:ascii="Arial" w:hAnsi="Arial" w:cs="Arial"/>
          <w:b/>
          <w:bCs/>
        </w:rPr>
      </w:pPr>
      <w:r w:rsidRPr="007D4D4E">
        <w:rPr>
          <w:rFonts w:ascii="Arial" w:hAnsi="Arial" w:cs="Arial"/>
          <w:b/>
          <w:bCs/>
        </w:rPr>
        <w:t>VELIČINA, DIMENZIJE, MATERIJAL I IZGLED GROBNIH MJESTA I SPOMEN-OBILJEŽJA</w:t>
      </w:r>
    </w:p>
    <w:p w14:paraId="1274B87E" w14:textId="77777777" w:rsidR="007D4D4E" w:rsidRPr="007D4D4E" w:rsidRDefault="007D4D4E" w:rsidP="007D4D4E">
      <w:pPr>
        <w:spacing w:after="0" w:line="240" w:lineRule="auto"/>
        <w:rPr>
          <w:rFonts w:ascii="Arial" w:hAnsi="Arial" w:cs="Arial"/>
          <w:b/>
          <w:bCs/>
        </w:rPr>
      </w:pPr>
    </w:p>
    <w:p w14:paraId="22D66456" w14:textId="2598F511"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30.</w:t>
      </w:r>
      <w:r w:rsidR="00A15E65">
        <w:rPr>
          <w:rFonts w:ascii="Arial" w:hAnsi="Arial" w:cs="Arial"/>
          <w:b/>
          <w:bCs/>
        </w:rPr>
        <w:t xml:space="preserve"> </w:t>
      </w:r>
    </w:p>
    <w:p w14:paraId="15D3F151" w14:textId="77777777" w:rsidR="007D4D4E" w:rsidRPr="007D4D4E" w:rsidRDefault="007D4D4E" w:rsidP="00A15E65">
      <w:pPr>
        <w:spacing w:after="0" w:line="240" w:lineRule="auto"/>
        <w:ind w:firstLine="708"/>
        <w:rPr>
          <w:rFonts w:ascii="Arial" w:hAnsi="Arial" w:cs="Arial"/>
        </w:rPr>
      </w:pPr>
      <w:r w:rsidRPr="007D4D4E">
        <w:rPr>
          <w:rFonts w:ascii="Arial" w:hAnsi="Arial" w:cs="Arial"/>
        </w:rPr>
        <w:t>Dimenzije grobnih mjesta na grobljima iz ove odluke su:</w:t>
      </w:r>
    </w:p>
    <w:p w14:paraId="7EDD5B22" w14:textId="77FE5B3F" w:rsidR="007D4D4E" w:rsidRPr="007D4D4E" w:rsidRDefault="007D4D4E" w:rsidP="007D4D4E">
      <w:pPr>
        <w:spacing w:after="0" w:line="240" w:lineRule="auto"/>
        <w:rPr>
          <w:rFonts w:ascii="Arial" w:hAnsi="Arial" w:cs="Arial"/>
        </w:rPr>
      </w:pPr>
      <w:r w:rsidRPr="007D4D4E">
        <w:rPr>
          <w:rFonts w:ascii="Arial" w:hAnsi="Arial" w:cs="Arial"/>
        </w:rPr>
        <w:t>- neto dimenzija grobnog mjesta predstavlja veličinu same ukopne jame koja iznosi 80 x 200 cm</w:t>
      </w:r>
    </w:p>
    <w:p w14:paraId="0CFE15B9" w14:textId="77777777" w:rsidR="007D4D4E" w:rsidRPr="007D4D4E" w:rsidRDefault="007D4D4E" w:rsidP="007D4D4E">
      <w:pPr>
        <w:spacing w:after="0" w:line="240" w:lineRule="auto"/>
        <w:rPr>
          <w:rFonts w:ascii="Arial" w:hAnsi="Arial" w:cs="Arial"/>
        </w:rPr>
      </w:pPr>
      <w:r w:rsidRPr="007D4D4E">
        <w:rPr>
          <w:rFonts w:ascii="Arial" w:hAnsi="Arial" w:cs="Arial"/>
        </w:rPr>
        <w:t>- bruto dimenzija grobnog mjesta iznosi najmanje 120 - 150  x 250 - 300 cm</w:t>
      </w:r>
    </w:p>
    <w:p w14:paraId="0A94231E" w14:textId="77777777" w:rsidR="007D4D4E" w:rsidRPr="007D4D4E" w:rsidRDefault="007D4D4E" w:rsidP="00A15E65">
      <w:pPr>
        <w:spacing w:after="0" w:line="240" w:lineRule="auto"/>
        <w:jc w:val="both"/>
        <w:rPr>
          <w:rFonts w:ascii="Arial" w:hAnsi="Arial" w:cs="Arial"/>
        </w:rPr>
      </w:pPr>
      <w:r w:rsidRPr="007D4D4E">
        <w:rPr>
          <w:rFonts w:ascii="Arial" w:hAnsi="Arial" w:cs="Arial"/>
        </w:rPr>
        <w:t>- dubina ukopnog mjesta je u zemljanim grobovima najmanje 180 cm.</w:t>
      </w:r>
    </w:p>
    <w:p w14:paraId="7013DF42"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Kod zemljanih grobova treba osigurati najmanje 80 cm zemlje iznad lijesa.</w:t>
      </w:r>
    </w:p>
    <w:p w14:paraId="4568CB01" w14:textId="77777777" w:rsidR="007D4D4E" w:rsidRPr="007D4D4E" w:rsidRDefault="007D4D4E" w:rsidP="00A15E65">
      <w:pPr>
        <w:spacing w:after="0" w:line="240" w:lineRule="auto"/>
        <w:jc w:val="both"/>
        <w:rPr>
          <w:rFonts w:ascii="Arial" w:hAnsi="Arial" w:cs="Arial"/>
        </w:rPr>
      </w:pPr>
      <w:r w:rsidRPr="007D4D4E">
        <w:rPr>
          <w:rFonts w:ascii="Arial" w:hAnsi="Arial" w:cs="Arial"/>
        </w:rPr>
        <w:t xml:space="preserve">Neto dimenzije grobnice (unutar zidova) u jednom stupcu iznosi najmanje 90 x 230 cm, u dva stupca najmanje 150 x 230 cm. Bruto dimenzija grobnice povećava se za 15 – 30 cm na sve četiri strane od vanjskog ruba zida. </w:t>
      </w:r>
    </w:p>
    <w:p w14:paraId="6040D215"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Grobnice moraju biti izgrađene od  betona, a oprema i uređaji od trajnog materijala (kamen, beton, legura i sl.).</w:t>
      </w:r>
    </w:p>
    <w:p w14:paraId="31C85EF9"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 xml:space="preserve">Neto dimenzija grobnog mjesta za jednu urnu iznosi 50 x 50 cm i to je dimenzija za polaganje četiri urne. </w:t>
      </w:r>
    </w:p>
    <w:p w14:paraId="6EF04D26" w14:textId="77777777" w:rsidR="007D4D4E" w:rsidRPr="007D4D4E" w:rsidRDefault="007D4D4E" w:rsidP="007D4D4E">
      <w:pPr>
        <w:spacing w:after="0" w:line="240" w:lineRule="auto"/>
        <w:rPr>
          <w:rFonts w:ascii="Arial" w:hAnsi="Arial" w:cs="Arial"/>
          <w:b/>
          <w:bCs/>
        </w:rPr>
      </w:pPr>
    </w:p>
    <w:p w14:paraId="13CC8AB7" w14:textId="77777777" w:rsidR="007D4D4E" w:rsidRPr="007D4D4E" w:rsidRDefault="007D4D4E" w:rsidP="007D4D4E">
      <w:pPr>
        <w:spacing w:after="0" w:line="240" w:lineRule="auto"/>
        <w:rPr>
          <w:rFonts w:ascii="Arial" w:hAnsi="Arial" w:cs="Arial"/>
          <w:b/>
          <w:bCs/>
        </w:rPr>
      </w:pPr>
      <w:r w:rsidRPr="007D4D4E">
        <w:rPr>
          <w:rFonts w:ascii="Arial" w:hAnsi="Arial" w:cs="Arial"/>
          <w:b/>
          <w:bCs/>
        </w:rPr>
        <w:lastRenderedPageBreak/>
        <w:t>UVJETI UPRAVLJANJA GROBLJEM OD STRANE PRAVNE OSOBE KOJA UPRAVLJA GROBLJEM</w:t>
      </w:r>
    </w:p>
    <w:p w14:paraId="28F25524"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31.</w:t>
      </w:r>
    </w:p>
    <w:p w14:paraId="73B90491"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 xml:space="preserve">Uprava groblja obvezna je: </w:t>
      </w:r>
    </w:p>
    <w:p w14:paraId="1BF11B40" w14:textId="77777777" w:rsidR="007D4D4E" w:rsidRPr="007D4D4E" w:rsidRDefault="007D4D4E" w:rsidP="007D4D4E">
      <w:pPr>
        <w:spacing w:after="0" w:line="240" w:lineRule="auto"/>
        <w:jc w:val="both"/>
        <w:rPr>
          <w:rFonts w:ascii="Arial" w:hAnsi="Arial" w:cs="Arial"/>
        </w:rPr>
      </w:pPr>
      <w:r w:rsidRPr="007D4D4E">
        <w:rPr>
          <w:rFonts w:ascii="Arial" w:hAnsi="Arial" w:cs="Arial"/>
        </w:rPr>
        <w:t xml:space="preserve">1.) upravljati grobljem pažnjom dobrog gospodara, </w:t>
      </w:r>
    </w:p>
    <w:p w14:paraId="0BAF215F" w14:textId="77777777" w:rsidR="007D4D4E" w:rsidRPr="007D4D4E" w:rsidRDefault="007D4D4E" w:rsidP="007D4D4E">
      <w:pPr>
        <w:spacing w:after="0" w:line="240" w:lineRule="auto"/>
        <w:jc w:val="both"/>
        <w:rPr>
          <w:rFonts w:ascii="Arial" w:hAnsi="Arial" w:cs="Arial"/>
        </w:rPr>
      </w:pPr>
      <w:r w:rsidRPr="007D4D4E">
        <w:rPr>
          <w:rFonts w:ascii="Arial" w:hAnsi="Arial" w:cs="Arial"/>
        </w:rPr>
        <w:t xml:space="preserve">2.) osigurati uređenje i održavanje groblja na način da ne narušava pijetet prema umrlim osobama, a sukladno Programu redovnog uređenja i održavanja groblja i Planu investicijskog održavanja groblja, </w:t>
      </w:r>
    </w:p>
    <w:p w14:paraId="589FF90D" w14:textId="77777777" w:rsidR="007D4D4E" w:rsidRPr="007D4D4E" w:rsidRDefault="007D4D4E" w:rsidP="007D4D4E">
      <w:pPr>
        <w:spacing w:after="0" w:line="240" w:lineRule="auto"/>
        <w:jc w:val="both"/>
        <w:rPr>
          <w:rFonts w:ascii="Arial" w:hAnsi="Arial" w:cs="Arial"/>
        </w:rPr>
      </w:pPr>
      <w:r w:rsidRPr="007D4D4E">
        <w:rPr>
          <w:rFonts w:ascii="Arial" w:hAnsi="Arial" w:cs="Arial"/>
        </w:rPr>
        <w:t>3.) pravovremeno obavijestiti Grad Čakovec o potrebi reguliranja proširenja groblja,</w:t>
      </w:r>
    </w:p>
    <w:p w14:paraId="0C2242C4" w14:textId="77777777" w:rsidR="007D4D4E" w:rsidRPr="007D4D4E" w:rsidRDefault="007D4D4E" w:rsidP="007D4D4E">
      <w:pPr>
        <w:spacing w:after="0" w:line="240" w:lineRule="auto"/>
        <w:jc w:val="both"/>
        <w:rPr>
          <w:rFonts w:ascii="Arial" w:hAnsi="Arial" w:cs="Arial"/>
        </w:rPr>
      </w:pPr>
      <w:r w:rsidRPr="007D4D4E">
        <w:rPr>
          <w:rFonts w:ascii="Arial" w:hAnsi="Arial" w:cs="Arial"/>
        </w:rPr>
        <w:t xml:space="preserve"> 4.) voditi grobni očevidnik i registar umrlih osoba sukladno zakonu. </w:t>
      </w:r>
    </w:p>
    <w:p w14:paraId="196800EB" w14:textId="77777777" w:rsidR="007D4D4E" w:rsidRPr="007D4D4E" w:rsidRDefault="007D4D4E" w:rsidP="007D4D4E">
      <w:pPr>
        <w:spacing w:after="0" w:line="240" w:lineRule="auto"/>
        <w:jc w:val="both"/>
        <w:rPr>
          <w:rFonts w:ascii="Arial" w:hAnsi="Arial" w:cs="Arial"/>
        </w:rPr>
      </w:pPr>
    </w:p>
    <w:p w14:paraId="45F7F530" w14:textId="77777777" w:rsidR="007D4D4E" w:rsidRPr="007D4D4E" w:rsidRDefault="007D4D4E" w:rsidP="007D4D4E">
      <w:pPr>
        <w:spacing w:after="0" w:line="240" w:lineRule="auto"/>
        <w:rPr>
          <w:rFonts w:ascii="Arial" w:hAnsi="Arial" w:cs="Arial"/>
          <w:b/>
          <w:bCs/>
        </w:rPr>
      </w:pPr>
      <w:r w:rsidRPr="007D4D4E">
        <w:rPr>
          <w:rFonts w:ascii="Arial" w:hAnsi="Arial" w:cs="Arial"/>
          <w:b/>
          <w:bCs/>
        </w:rPr>
        <w:t xml:space="preserve">UVJETI, NAČIN I MJESTO PROSIPANJA KREMIRANIH POSMRTNIH OSTATAKA UMRLE OSOBE </w:t>
      </w:r>
    </w:p>
    <w:p w14:paraId="548606A8" w14:textId="77777777" w:rsidR="007D4D4E" w:rsidRPr="007D4D4E" w:rsidRDefault="007D4D4E" w:rsidP="007D4D4E">
      <w:pPr>
        <w:spacing w:after="0" w:line="240" w:lineRule="auto"/>
        <w:rPr>
          <w:rFonts w:ascii="Arial" w:hAnsi="Arial" w:cs="Arial"/>
          <w:b/>
          <w:bCs/>
        </w:rPr>
      </w:pPr>
    </w:p>
    <w:p w14:paraId="34BA3B2A"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32.</w:t>
      </w:r>
    </w:p>
    <w:p w14:paraId="677C95D1"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 xml:space="preserve">Kremirane posmrtne ostatke tijela umrle osobe dopušteno je prosipati unutar Gradskog groblja u Mihovljanu na za to predviđeno mjesto na način kojim se iskazuje poštovanje prema umrlima. Na području Grada Čakovca, iznimno je uz prethodno odobrenje Grada Čakovca dopušteno prosipati pepeo umrle osobe izvan navedenog mjesta na Gradskom groblju u Mihovljanu. </w:t>
      </w:r>
    </w:p>
    <w:p w14:paraId="318C71C8" w14:textId="77777777" w:rsidR="007D4D4E" w:rsidRPr="007D4D4E" w:rsidRDefault="007D4D4E" w:rsidP="007D4D4E">
      <w:pPr>
        <w:spacing w:after="0" w:line="240" w:lineRule="auto"/>
        <w:rPr>
          <w:rFonts w:ascii="Arial" w:hAnsi="Arial" w:cs="Arial"/>
          <w:b/>
          <w:bCs/>
        </w:rPr>
      </w:pPr>
    </w:p>
    <w:p w14:paraId="73F5CCFC" w14:textId="77777777" w:rsidR="007D4D4E" w:rsidRDefault="007D4D4E" w:rsidP="007D4D4E">
      <w:pPr>
        <w:spacing w:after="0" w:line="240" w:lineRule="auto"/>
        <w:jc w:val="both"/>
        <w:rPr>
          <w:rFonts w:ascii="Arial" w:hAnsi="Arial" w:cs="Arial"/>
          <w:b/>
          <w:bCs/>
        </w:rPr>
      </w:pPr>
      <w:r w:rsidRPr="007D4D4E">
        <w:rPr>
          <w:rFonts w:ascii="Arial" w:hAnsi="Arial" w:cs="Arial"/>
          <w:b/>
          <w:bCs/>
        </w:rPr>
        <w:t xml:space="preserve">UVJETI I MJERILA ZA PLAĆANJE NAKNADE PRI DODJELI GROBNIH MJESTA I GODIŠNJE GROBNE NAKNADE, KAO I MOGUĆNOST PLAĆANJA GODIŠNJE GROBNE NAKNADE UNAPRIJED </w:t>
      </w:r>
    </w:p>
    <w:p w14:paraId="2D6E7242" w14:textId="77777777" w:rsidR="00A15E65" w:rsidRPr="007D4D4E" w:rsidRDefault="00A15E65" w:rsidP="007D4D4E">
      <w:pPr>
        <w:spacing w:after="0" w:line="240" w:lineRule="auto"/>
        <w:jc w:val="both"/>
        <w:rPr>
          <w:rFonts w:ascii="Arial" w:hAnsi="Arial" w:cs="Arial"/>
          <w:b/>
          <w:bCs/>
        </w:rPr>
      </w:pPr>
    </w:p>
    <w:p w14:paraId="37C5DCC1"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33.</w:t>
      </w:r>
    </w:p>
    <w:p w14:paraId="3CB29FAC"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Visinu naknade za dodjelu grobnog mjesta na korištenje na neodređeno vrijeme određuje Uprava groblja uz prethodnu suglasnost  Gradonačelnika Grada Čakovca.</w:t>
      </w:r>
    </w:p>
    <w:p w14:paraId="2BA44EDF" w14:textId="77777777" w:rsidR="007D4D4E" w:rsidRPr="007D4D4E" w:rsidRDefault="007D4D4E" w:rsidP="007D4D4E">
      <w:pPr>
        <w:spacing w:after="0" w:line="240" w:lineRule="auto"/>
        <w:jc w:val="both"/>
        <w:rPr>
          <w:rFonts w:ascii="Arial" w:hAnsi="Arial" w:cs="Arial"/>
        </w:rPr>
      </w:pPr>
      <w:r w:rsidRPr="007D4D4E">
        <w:rPr>
          <w:rFonts w:ascii="Arial" w:hAnsi="Arial" w:cs="Arial"/>
        </w:rPr>
        <w:t>Pri utvrđivanju visine naknade za dodjelu grobnog mjesta na korištenje potrebno je voditi računa o lokaciji i opremljenosti groblja, o veličini grobnog mjesta, o planiranoj površini razvoja i uređenja groblja, o planiranim troškovima uređenja komunalne infrastrukture, nasada i pratećih objekata groblja i o sudjelovanju Grada Čakovca u troškovima izgradnje groblja.</w:t>
      </w:r>
    </w:p>
    <w:p w14:paraId="59727C21"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Naknada za dodjelu grobnog mjesta na korištenje na neodređeno vrijeme plaća se prilikom dodjele grobnog mjesta na korištenje.</w:t>
      </w:r>
    </w:p>
    <w:p w14:paraId="1810E3E5"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Prikupljena sredstva od naplaćenih naknada za dodjelu grobnog mjesta na korištenje, koriste se namjenski za opremanje i uređenje groblja u skladu s Planom investicijskog održavanja groblja i godišnjim Programom gradnje komunalne infrastrukture Grada Čakovca.</w:t>
      </w:r>
    </w:p>
    <w:p w14:paraId="5B037CDD"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34.</w:t>
      </w:r>
    </w:p>
    <w:p w14:paraId="2FDA1EBA" w14:textId="77777777" w:rsidR="007D4D4E" w:rsidRPr="007D4D4E" w:rsidRDefault="007D4D4E" w:rsidP="00A15E65">
      <w:pPr>
        <w:spacing w:after="0" w:line="240" w:lineRule="auto"/>
        <w:ind w:firstLine="708"/>
        <w:jc w:val="both"/>
        <w:rPr>
          <w:rFonts w:ascii="Arial" w:hAnsi="Arial" w:cs="Arial"/>
        </w:rPr>
      </w:pPr>
      <w:bookmarkStart w:id="1" w:name="_Hlk219209153"/>
      <w:r w:rsidRPr="007D4D4E">
        <w:rPr>
          <w:rFonts w:ascii="Arial" w:hAnsi="Arial" w:cs="Arial"/>
        </w:rPr>
        <w:t>Visinu naknade za godišnju grobnu naknadu određuje Uprava groblja uz prethodnu suglasnost Gradonačelnika Grada Čakovca.</w:t>
      </w:r>
    </w:p>
    <w:p w14:paraId="5DD98362"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Visina godišnje grobne naknade utvrđuje sa na osnovu Programa redovnog uređenja i održavanja groblja koji sastavlja Uprava groblja. Programom redovnog uređenja i održavanja groblja planiraju se i procjenjuju troškovi održavanja groblja.</w:t>
      </w:r>
    </w:p>
    <w:p w14:paraId="7C92412E" w14:textId="77777777" w:rsidR="007D4D4E" w:rsidRPr="007D4D4E" w:rsidRDefault="007D4D4E" w:rsidP="007D4D4E">
      <w:pPr>
        <w:spacing w:after="0" w:line="240" w:lineRule="auto"/>
        <w:jc w:val="both"/>
        <w:rPr>
          <w:rFonts w:ascii="Arial" w:hAnsi="Arial" w:cs="Arial"/>
        </w:rPr>
      </w:pPr>
      <w:r w:rsidRPr="007D4D4E">
        <w:rPr>
          <w:rFonts w:ascii="Arial" w:hAnsi="Arial" w:cs="Arial"/>
        </w:rPr>
        <w:t xml:space="preserve">Visina godišnje grobne naknade na Mjesnom groblju u Ivanovcu i Mjesnom groblju u </w:t>
      </w:r>
      <w:proofErr w:type="spellStart"/>
      <w:r w:rsidRPr="007D4D4E">
        <w:rPr>
          <w:rFonts w:ascii="Arial" w:hAnsi="Arial" w:cs="Arial"/>
        </w:rPr>
        <w:t>Šandorovcu</w:t>
      </w:r>
      <w:proofErr w:type="spellEnd"/>
      <w:r w:rsidRPr="007D4D4E">
        <w:rPr>
          <w:rFonts w:ascii="Arial" w:hAnsi="Arial" w:cs="Arial"/>
        </w:rPr>
        <w:t xml:space="preserve"> utvrđuje se na način da se najprije od ukupnih planiranih procijenjenih troškova održavanja groblja na Mjesnom groblju u Ivanovcu i Mjesnom groblju u </w:t>
      </w:r>
      <w:proofErr w:type="spellStart"/>
      <w:r w:rsidRPr="007D4D4E">
        <w:rPr>
          <w:rFonts w:ascii="Arial" w:hAnsi="Arial" w:cs="Arial"/>
        </w:rPr>
        <w:t>Šandorovcu</w:t>
      </w:r>
      <w:proofErr w:type="spellEnd"/>
      <w:r w:rsidRPr="007D4D4E">
        <w:rPr>
          <w:rFonts w:ascii="Arial" w:hAnsi="Arial" w:cs="Arial"/>
        </w:rPr>
        <w:t xml:space="preserve">, odbija iznos sudjelovanja Grada Čakovca u troškovima održavanja groblja. Tako dobiveni iznos se dijeli ukupnom površinom (kvadraturom) groblja te se </w:t>
      </w:r>
      <w:r w:rsidRPr="007D4D4E">
        <w:rPr>
          <w:rFonts w:ascii="Arial" w:hAnsi="Arial" w:cs="Arial"/>
        </w:rPr>
        <w:lastRenderedPageBreak/>
        <w:t xml:space="preserve">dobiva jedinična cijena održavanja groblja po m2 koja se potom množi sa površinom svakog pojedinačnog grobnog mjesta i predstavlja godišnju grobnu naknadu određenog grobnog mjesta. </w:t>
      </w:r>
    </w:p>
    <w:p w14:paraId="11DB8836"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Na Gradskom groblju u Mihovljanu, Uprava groblja razvrstava grobna mjesta u 3 kategorije prema kvaliteti grobnih mjesta. U prvu kategorija pripadaju najbolja grobna mjesta, koeficijent cijene prve kategorije iznosi 1. U drugu kategoriju pripadaju slabija grobna mjesta, a koeficijent cijene druge kategorije iznosi 0,8. U treću kategoriju pripadaju najslabija grobna mjesta, a koeficijent cijene treće kategorije iznosi 0,6.</w:t>
      </w:r>
    </w:p>
    <w:p w14:paraId="2E0534E5"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Visina godišnje grobne naknade na Gradskom groblju u Mihovljanu se utvrđuje na način da se  najprije od ukupnih planiranih procijenjenih troškova održavanja Gradskog groblja u Mihovljanu, oduzima iznos sudjelovanja Grada Čakovca u troškovima održavanja groblja. Tako dobiveni iznos dijeli se zbrojem umnožaka ukupne površine (kvadrature) pojedine kategorije groblja i koeficijenta cijene pojedine kategorije te se dobiva jedinična cijena održavanja groblja po m² za određenu kategoriju grobnih mjesta. Dobivena jedinična cijena održavanja groblja po m² za određenu kategoriju potom se množi sa površinom svakog pojedinačnog grobnog mjesta te se množi sa pripadajućim koeficijentom cijene kategorije te taj iznos predstavlja godišnju grobnu naknadu određenog grobnog mjesta.</w:t>
      </w:r>
    </w:p>
    <w:bookmarkEnd w:id="1"/>
    <w:p w14:paraId="18CAEE4A"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 xml:space="preserve">Pri izračunu godišnje grobne naknade sudjelovanje Grada Čakovca računa se u iznosu utvrđenom godišnjim Programom održavanja komunalne infrastrukture. </w:t>
      </w:r>
    </w:p>
    <w:p w14:paraId="3C245018" w14:textId="77777777" w:rsidR="007D4D4E" w:rsidRDefault="007D4D4E" w:rsidP="00A15E65">
      <w:pPr>
        <w:spacing w:after="0" w:line="240" w:lineRule="auto"/>
        <w:ind w:firstLine="708"/>
        <w:jc w:val="both"/>
        <w:rPr>
          <w:rFonts w:ascii="Arial" w:hAnsi="Arial" w:cs="Arial"/>
        </w:rPr>
      </w:pPr>
      <w:r w:rsidRPr="007D4D4E">
        <w:rPr>
          <w:rFonts w:ascii="Arial" w:hAnsi="Arial" w:cs="Arial"/>
        </w:rPr>
        <w:t xml:space="preserve">Uprava groblja dužna je korisniku grobnog mjesta tromjesečno dostavljati uplatnice za plaćanje godišnje grobne naknade. </w:t>
      </w:r>
    </w:p>
    <w:p w14:paraId="129E39CC" w14:textId="77777777" w:rsidR="00A15E65" w:rsidRPr="007D4D4E" w:rsidRDefault="00A15E65" w:rsidP="00A15E65">
      <w:pPr>
        <w:spacing w:after="0" w:line="240" w:lineRule="auto"/>
        <w:ind w:firstLine="708"/>
        <w:jc w:val="both"/>
        <w:rPr>
          <w:rFonts w:ascii="Arial" w:hAnsi="Arial" w:cs="Arial"/>
          <w:highlight w:val="yellow"/>
        </w:rPr>
      </w:pPr>
    </w:p>
    <w:p w14:paraId="58217FEF"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35.</w:t>
      </w:r>
    </w:p>
    <w:p w14:paraId="1835DE26"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Korisnik grobnog mjesta može platiti unaprijed godišnju grobnu naknada za razdoblje do 10 godina.</w:t>
      </w:r>
    </w:p>
    <w:p w14:paraId="659827FA"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 xml:space="preserve">Korisnik plaća godišnju grobnu naknadu temeljem Ugovora o avansnom plaćanju godišnje grobne naknade koji sklapa s Upravom groblja. Ugovorom o avansnom plaćanju godišnje grobne naknade korisnik grobnog mjesta i Uprava groblja dogovaraju uvjete avansnog plaćanja godišnje grobne naknade. </w:t>
      </w:r>
    </w:p>
    <w:p w14:paraId="5AA5B275" w14:textId="77777777" w:rsidR="00A15E65" w:rsidRDefault="00A15E65" w:rsidP="007D4D4E">
      <w:pPr>
        <w:spacing w:after="0" w:line="240" w:lineRule="auto"/>
        <w:rPr>
          <w:rFonts w:ascii="Arial" w:hAnsi="Arial" w:cs="Arial"/>
          <w:b/>
          <w:bCs/>
        </w:rPr>
      </w:pPr>
    </w:p>
    <w:p w14:paraId="1942894D" w14:textId="5B1BF57D" w:rsidR="007D4D4E" w:rsidRPr="007D4D4E" w:rsidRDefault="007D4D4E" w:rsidP="007D4D4E">
      <w:pPr>
        <w:spacing w:after="0" w:line="240" w:lineRule="auto"/>
        <w:rPr>
          <w:rFonts w:ascii="Arial" w:hAnsi="Arial" w:cs="Arial"/>
          <w:b/>
          <w:bCs/>
        </w:rPr>
      </w:pPr>
      <w:r w:rsidRPr="007D4D4E">
        <w:rPr>
          <w:rFonts w:ascii="Arial" w:hAnsi="Arial" w:cs="Arial"/>
          <w:b/>
          <w:bCs/>
        </w:rPr>
        <w:t>UVJETI ZA USTUPANJE PRAVA KORIŠTENJA GROBNOG MJESTA TREĆIM OSOBAMA</w:t>
      </w:r>
    </w:p>
    <w:p w14:paraId="2899FC88" w14:textId="77777777" w:rsidR="007D4D4E" w:rsidRPr="007D4D4E" w:rsidRDefault="007D4D4E" w:rsidP="007D4D4E">
      <w:pPr>
        <w:spacing w:after="0" w:line="240" w:lineRule="auto"/>
        <w:rPr>
          <w:rFonts w:ascii="Arial" w:hAnsi="Arial" w:cs="Arial"/>
        </w:rPr>
      </w:pPr>
    </w:p>
    <w:p w14:paraId="3679B1AB"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 xml:space="preserve">Članak 36. </w:t>
      </w:r>
    </w:p>
    <w:p w14:paraId="75A1B2CD"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Kada se grobno mjesto smatra napuštenim sukladno Zakonu, prijašnji korisnik grobnog mjesta može raspolagati izgrađenom opremom i uređajima grobnog mjesta prije dodjele grobnog mjesta novom korisniku, uz uvjet da je platio dužni iznos grobne naknade sa zakonskim zateznim kamatama.</w:t>
      </w:r>
    </w:p>
    <w:p w14:paraId="57555FD4" w14:textId="77777777" w:rsidR="007D4D4E" w:rsidRPr="007D4D4E" w:rsidRDefault="007D4D4E" w:rsidP="007D4D4E">
      <w:pPr>
        <w:spacing w:after="0" w:line="240" w:lineRule="auto"/>
        <w:rPr>
          <w:rFonts w:ascii="Arial" w:hAnsi="Arial" w:cs="Arial"/>
        </w:rPr>
      </w:pPr>
    </w:p>
    <w:p w14:paraId="014A1D83" w14:textId="77777777" w:rsidR="007D4D4E" w:rsidRPr="007D4D4E" w:rsidRDefault="007D4D4E" w:rsidP="007D4D4E">
      <w:pPr>
        <w:spacing w:after="0" w:line="240" w:lineRule="auto"/>
        <w:jc w:val="both"/>
        <w:rPr>
          <w:rFonts w:ascii="Arial" w:hAnsi="Arial" w:cs="Arial"/>
          <w:b/>
          <w:bCs/>
        </w:rPr>
      </w:pPr>
      <w:r w:rsidRPr="007D4D4E">
        <w:rPr>
          <w:rFonts w:ascii="Arial" w:hAnsi="Arial" w:cs="Arial"/>
          <w:b/>
          <w:bCs/>
        </w:rPr>
        <w:t>MOGUĆNOST DA POJEDINI DIJELOVI GROBLJA SLUŽE ZA UKOPE ČLANOVA POJEDINIH VJERSKIH ZAJEDNICA TE MOGUĆNOST DA SE NA TIM DIJELOVIMA GROBLJA UKOP OBAVLJA UZ PRETHODNU SUGLASNOST PREDSTAVNIKA TIH VJERSKIH ZAJEDNICA</w:t>
      </w:r>
    </w:p>
    <w:p w14:paraId="135AE7BC" w14:textId="77777777" w:rsidR="007D4D4E" w:rsidRPr="007D4D4E" w:rsidRDefault="007D4D4E" w:rsidP="007D4D4E">
      <w:pPr>
        <w:spacing w:after="0" w:line="240" w:lineRule="auto"/>
        <w:jc w:val="both"/>
        <w:rPr>
          <w:rFonts w:ascii="Arial" w:hAnsi="Arial" w:cs="Arial"/>
          <w:b/>
          <w:bCs/>
        </w:rPr>
      </w:pPr>
    </w:p>
    <w:p w14:paraId="2178D32B"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37.</w:t>
      </w:r>
    </w:p>
    <w:p w14:paraId="3349DC9F"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Na dijelovima groblja s obilježjima pojedinih vjerskih zajednica mogu se obavljati svi ukopi, bez obzira na vjeroispovijest, uz uvjet da se prilikom uređenja nadgrobnog uređaja sačuvaju obilježja, grobni znaci i natpisi kao i orijentacija i položaj grobnih mjesta prema specifičnosti polja.</w:t>
      </w:r>
    </w:p>
    <w:p w14:paraId="55C17665" w14:textId="77777777" w:rsidR="007D4D4E" w:rsidRDefault="007D4D4E" w:rsidP="00A15E65">
      <w:pPr>
        <w:spacing w:after="0" w:line="240" w:lineRule="auto"/>
        <w:jc w:val="both"/>
        <w:rPr>
          <w:rFonts w:ascii="Arial" w:hAnsi="Arial" w:cs="Arial"/>
          <w:b/>
          <w:bCs/>
        </w:rPr>
      </w:pPr>
      <w:r w:rsidRPr="007D4D4E">
        <w:rPr>
          <w:rFonts w:ascii="Arial" w:hAnsi="Arial" w:cs="Arial"/>
          <w:b/>
          <w:bCs/>
        </w:rPr>
        <w:lastRenderedPageBreak/>
        <w:t>MOGUĆNOST DA DIO GROBLJA USTUPI DRUGOJ JEDINICI LOKALNE SAMOUPRAVE ILI DA SKLOPI UGOVOR O ZAJEDNIČKOM KORIŠTENJU GROBLJA S DRUGOM JEDINICOM LOKALNE SAMOUPRAVE</w:t>
      </w:r>
    </w:p>
    <w:p w14:paraId="4A121106" w14:textId="77777777" w:rsidR="00A15E65" w:rsidRPr="007D4D4E" w:rsidRDefault="00A15E65" w:rsidP="00A15E65">
      <w:pPr>
        <w:spacing w:after="0" w:line="240" w:lineRule="auto"/>
        <w:jc w:val="both"/>
        <w:rPr>
          <w:rFonts w:ascii="Arial" w:hAnsi="Arial" w:cs="Arial"/>
          <w:b/>
          <w:bCs/>
        </w:rPr>
      </w:pPr>
    </w:p>
    <w:p w14:paraId="79E7D4CC"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38.</w:t>
      </w:r>
    </w:p>
    <w:p w14:paraId="4DDB7F02"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 xml:space="preserve">Mještani Šenkovca koriste Gradsko groblje u Mihovljanu temeljem Sporazuma o podijeli imovine između Općine Šenkovec i Grada Čakovca od 02.01.1998.  (Službeni glasnik Grada Čakovca br. 1/98 , 2/04) i drugih akata kojima se podrobnije regulira način zajedničkog korištenja Gradskog groblja u Mihovljanu s Općinom Šenkovec. </w:t>
      </w:r>
    </w:p>
    <w:p w14:paraId="78A454F4"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Mještani Pribislavca koriste Gradsko groblje u Mihovljanu temeljem Sporazuma o granici i podijeli imovine između Grada Čakovca i Općine Pribislavec od 19.12.2002. (Službeni glasnik Grada Čakovca br. 6/02) i drugih akata kojima se podrobnije regulira način zajedničkog korištenja Gradskog groblja u Mihovljanu s Općinom Pribislavec.</w:t>
      </w:r>
    </w:p>
    <w:p w14:paraId="535BFDB0" w14:textId="77777777" w:rsidR="007D4D4E" w:rsidRPr="007D4D4E" w:rsidRDefault="007D4D4E" w:rsidP="007D4D4E">
      <w:pPr>
        <w:spacing w:after="0" w:line="240" w:lineRule="auto"/>
        <w:jc w:val="both"/>
        <w:rPr>
          <w:rFonts w:ascii="Arial" w:hAnsi="Arial" w:cs="Arial"/>
        </w:rPr>
      </w:pPr>
    </w:p>
    <w:p w14:paraId="0B203C41" w14:textId="77777777" w:rsidR="007D4D4E" w:rsidRPr="007D4D4E" w:rsidRDefault="007D4D4E" w:rsidP="007D4D4E">
      <w:pPr>
        <w:spacing w:after="0" w:line="240" w:lineRule="auto"/>
        <w:jc w:val="both"/>
        <w:rPr>
          <w:rFonts w:ascii="Arial" w:hAnsi="Arial" w:cs="Arial"/>
          <w:b/>
          <w:bCs/>
        </w:rPr>
      </w:pPr>
      <w:r w:rsidRPr="007D4D4E">
        <w:rPr>
          <w:rFonts w:ascii="Arial" w:hAnsi="Arial" w:cs="Arial"/>
          <w:b/>
          <w:bCs/>
        </w:rPr>
        <w:t>MOGUĆNOST DA SE GROBNO MJESTO DODIJELI NA KORIŠTENJE BEZ OBVEZE PREMJEŠTANJA OSTATAKA TIJELA UMRLIH OSOBA U ZAJEDNIČKU KOSTURNICU</w:t>
      </w:r>
    </w:p>
    <w:p w14:paraId="6EB451FE"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39.</w:t>
      </w:r>
    </w:p>
    <w:p w14:paraId="16BA68F3" w14:textId="77777777" w:rsidR="007D4D4E" w:rsidRDefault="007D4D4E" w:rsidP="00A15E65">
      <w:pPr>
        <w:spacing w:after="0" w:line="240" w:lineRule="auto"/>
        <w:ind w:firstLine="708"/>
        <w:jc w:val="both"/>
        <w:rPr>
          <w:rFonts w:ascii="Arial" w:hAnsi="Arial" w:cs="Arial"/>
        </w:rPr>
      </w:pPr>
      <w:r w:rsidRPr="007D4D4E">
        <w:rPr>
          <w:rFonts w:ascii="Arial" w:hAnsi="Arial" w:cs="Arial"/>
        </w:rPr>
        <w:t>Grobno mjesto bez korisnika grobnog mjesta može se dodijeliti na korištenje novom korisniku bez obveze premještanja ostataka tijela umrlih osoba u zajedničko grobno mjesto (zajedničku kosturnicu) uz suglasnost novog korisnika.  Kada se grobno mjesto bez korisnika dodjeljuje na korištenje novom korisniku bez premještanja ostataka tijela umrlih osoba u zajedničko grobno mjesto (zajedničku kosturnicu), posmrtni ostaci ukopanih umrlih osoba se preslaguju sukladno odredbama ove Odluke.</w:t>
      </w:r>
    </w:p>
    <w:p w14:paraId="26DE4F46" w14:textId="77777777" w:rsidR="00A15E65" w:rsidRPr="007D4D4E" w:rsidRDefault="00A15E65" w:rsidP="00A15E65">
      <w:pPr>
        <w:spacing w:after="0" w:line="240" w:lineRule="auto"/>
        <w:ind w:firstLine="708"/>
        <w:jc w:val="both"/>
        <w:rPr>
          <w:rFonts w:ascii="Arial" w:hAnsi="Arial" w:cs="Arial"/>
        </w:rPr>
      </w:pPr>
    </w:p>
    <w:p w14:paraId="0858E682" w14:textId="77777777" w:rsidR="007D4D4E" w:rsidRPr="007D4D4E" w:rsidRDefault="007D4D4E" w:rsidP="007D4D4E">
      <w:pPr>
        <w:spacing w:after="0" w:line="240" w:lineRule="auto"/>
        <w:rPr>
          <w:rFonts w:ascii="Arial" w:hAnsi="Arial" w:cs="Arial"/>
          <w:b/>
          <w:bCs/>
        </w:rPr>
      </w:pPr>
      <w:r w:rsidRPr="007D4D4E">
        <w:rPr>
          <w:rFonts w:ascii="Arial" w:hAnsi="Arial" w:cs="Arial"/>
          <w:b/>
          <w:bCs/>
        </w:rPr>
        <w:t>PRAVILA ZA ODREĐIVANJE NAKNADE ZA STJECANJE OPREME I UREĐAJA KOJI SE NALAZE NA GROBNOM MJESTU BEZ KORISNIKA GROBNOG MJESTA</w:t>
      </w:r>
    </w:p>
    <w:p w14:paraId="558FAD7E"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40.</w:t>
      </w:r>
    </w:p>
    <w:p w14:paraId="03FF9152" w14:textId="77777777" w:rsidR="007D4D4E" w:rsidRDefault="007D4D4E" w:rsidP="00A15E65">
      <w:pPr>
        <w:spacing w:after="0" w:line="240" w:lineRule="auto"/>
        <w:ind w:firstLine="708"/>
        <w:jc w:val="both"/>
        <w:rPr>
          <w:rFonts w:ascii="Arial" w:hAnsi="Arial" w:cs="Arial"/>
        </w:rPr>
      </w:pPr>
      <w:r w:rsidRPr="007D4D4E">
        <w:rPr>
          <w:rFonts w:ascii="Arial" w:hAnsi="Arial" w:cs="Arial"/>
        </w:rPr>
        <w:t xml:space="preserve">Uprava groblja je dužna utvrditi Pravila za procjenu vrijednosti opreme i uređaja koji se nalaze na grobnom mjestu bez korisnika grobnog mjesta te pravila za određivanje naknade za stjecanje takve opreme i uređaja. </w:t>
      </w:r>
    </w:p>
    <w:p w14:paraId="7F242D31" w14:textId="77777777" w:rsidR="00A15E65" w:rsidRPr="007D4D4E" w:rsidRDefault="00A15E65" w:rsidP="00A15E65">
      <w:pPr>
        <w:spacing w:after="0" w:line="240" w:lineRule="auto"/>
        <w:ind w:firstLine="708"/>
        <w:jc w:val="both"/>
        <w:rPr>
          <w:rFonts w:ascii="Arial" w:hAnsi="Arial" w:cs="Arial"/>
        </w:rPr>
      </w:pPr>
    </w:p>
    <w:p w14:paraId="7E76A265" w14:textId="77777777" w:rsidR="007D4D4E" w:rsidRPr="007D4D4E" w:rsidRDefault="007D4D4E" w:rsidP="007D4D4E">
      <w:pPr>
        <w:spacing w:after="0" w:line="240" w:lineRule="auto"/>
        <w:rPr>
          <w:rFonts w:ascii="Arial" w:hAnsi="Arial" w:cs="Arial"/>
          <w:b/>
          <w:bCs/>
        </w:rPr>
      </w:pPr>
      <w:r w:rsidRPr="007D4D4E">
        <w:rPr>
          <w:rFonts w:ascii="Arial" w:hAnsi="Arial" w:cs="Arial"/>
          <w:b/>
          <w:bCs/>
        </w:rPr>
        <w:t>NADZOR</w:t>
      </w:r>
    </w:p>
    <w:p w14:paraId="2840F1F5"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41.</w:t>
      </w:r>
    </w:p>
    <w:p w14:paraId="5E8F01D1"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Nadzor nad primjenom ove Odluke obavljaju komunalni redari u Upravnom odjelu za komunalno gospodarstvo, izgradnju grada i upravljanje nekretninama.</w:t>
      </w:r>
    </w:p>
    <w:p w14:paraId="2F45A983" w14:textId="77777777" w:rsidR="007D4D4E" w:rsidRDefault="007D4D4E" w:rsidP="00A15E65">
      <w:pPr>
        <w:spacing w:after="0" w:line="240" w:lineRule="auto"/>
        <w:ind w:firstLine="708"/>
        <w:jc w:val="both"/>
        <w:rPr>
          <w:rFonts w:ascii="Arial" w:hAnsi="Arial" w:cs="Arial"/>
        </w:rPr>
      </w:pPr>
      <w:r w:rsidRPr="007D4D4E">
        <w:rPr>
          <w:rFonts w:ascii="Arial" w:hAnsi="Arial" w:cs="Arial"/>
        </w:rPr>
        <w:t>U obavljanju nadzora iz stavka 1. ovoga članka, komunalni redar ovlašten je poduzeti radnje u suglasju sa zakonom kojim se uređuje komunalno gospodarstvo, zakonom kojim se uređuju groblja, općim aktom Grada kojom se propisuje komunalni red te ovom Odlukom.</w:t>
      </w:r>
    </w:p>
    <w:p w14:paraId="124C6340" w14:textId="77777777" w:rsidR="00A15E65" w:rsidRPr="007D4D4E" w:rsidRDefault="00A15E65" w:rsidP="00A15E65">
      <w:pPr>
        <w:spacing w:after="0" w:line="240" w:lineRule="auto"/>
        <w:ind w:firstLine="708"/>
        <w:jc w:val="both"/>
        <w:rPr>
          <w:rFonts w:ascii="Arial" w:hAnsi="Arial" w:cs="Arial"/>
        </w:rPr>
      </w:pPr>
    </w:p>
    <w:p w14:paraId="1E84C05D" w14:textId="77777777" w:rsidR="007D4D4E" w:rsidRDefault="007D4D4E" w:rsidP="007D4D4E">
      <w:pPr>
        <w:spacing w:after="0" w:line="240" w:lineRule="auto"/>
        <w:rPr>
          <w:rFonts w:ascii="Arial" w:hAnsi="Arial" w:cs="Arial"/>
          <w:b/>
          <w:bCs/>
        </w:rPr>
      </w:pPr>
      <w:r w:rsidRPr="007D4D4E">
        <w:rPr>
          <w:rFonts w:ascii="Arial" w:hAnsi="Arial" w:cs="Arial"/>
          <w:b/>
          <w:bCs/>
        </w:rPr>
        <w:t>PREKRŠAJNE SANKCIJE ZA PREKRŠITELJE ODREDBI OVE ODLUKE</w:t>
      </w:r>
    </w:p>
    <w:p w14:paraId="5FCFFF71" w14:textId="77777777" w:rsidR="00A15E65" w:rsidRPr="007D4D4E" w:rsidRDefault="00A15E65" w:rsidP="007D4D4E">
      <w:pPr>
        <w:spacing w:after="0" w:line="240" w:lineRule="auto"/>
        <w:rPr>
          <w:rFonts w:ascii="Arial" w:hAnsi="Arial" w:cs="Arial"/>
          <w:b/>
          <w:bCs/>
        </w:rPr>
      </w:pPr>
    </w:p>
    <w:p w14:paraId="65D464FB" w14:textId="77777777" w:rsidR="007D4D4E" w:rsidRPr="007D4D4E" w:rsidRDefault="007D4D4E" w:rsidP="007D4D4E">
      <w:pPr>
        <w:spacing w:after="0" w:line="240" w:lineRule="auto"/>
        <w:jc w:val="center"/>
        <w:rPr>
          <w:rFonts w:ascii="Arial" w:hAnsi="Arial" w:cs="Arial"/>
          <w:b/>
          <w:bCs/>
        </w:rPr>
      </w:pPr>
      <w:r w:rsidRPr="007D4D4E">
        <w:rPr>
          <w:rFonts w:ascii="Arial" w:hAnsi="Arial" w:cs="Arial"/>
          <w:b/>
          <w:bCs/>
        </w:rPr>
        <w:t>Članak 42.</w:t>
      </w:r>
    </w:p>
    <w:p w14:paraId="2032F00A"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 xml:space="preserve">Novčanom kaznom u iznosu od 100,00 eura kaznit će se za prekršaj korisnik ako ne uređuje, čisti i održava grobno mjesto i prostor oko njega na način kojim se iskazuje poštovanje prema umrlim osobama bez narušavanja cjelokupnog izgleda </w:t>
      </w:r>
      <w:r w:rsidRPr="007D4D4E">
        <w:rPr>
          <w:rFonts w:ascii="Arial" w:hAnsi="Arial" w:cs="Arial"/>
        </w:rPr>
        <w:lastRenderedPageBreak/>
        <w:t>groblja i/ili izazivanja opasnosti za sigurnost posjetitelja i/ili bez narušavanja sigurnosti sigurnost i stabilnost drugih grobnih mjesta (članak 12. st. 1. alineja 2. ove Odluke).</w:t>
      </w:r>
    </w:p>
    <w:p w14:paraId="5D2F76F7"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Novčanom kaznom u iznosu od 100,00 eura kaznit će se za prekršaj bilo koja osoba ako se ne pridržava pravila ponašanja na groblju utvrđenih Odlukom o ponašanju na groblju Uprave groblja (članak 12. st. 1.  alineja 3. ove Odluke).</w:t>
      </w:r>
    </w:p>
    <w:p w14:paraId="00F3B894"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Novčanom kaznom u iznosu od 100,00 eura kaznit će se za prekršaj korisnik ako korisnik koji za gradnju i preinaku odnosno za odstranjivanje opreme ili uređaja grobnog mjesta nije ishodio prethodnu pisanu suglasnost Uprave groblja (članak 23. st. 1. ove Odluke).</w:t>
      </w:r>
    </w:p>
    <w:p w14:paraId="20FCA6E3"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Novčanom kaznom u iznosu od 200,00 eura kaznit će se za prekršaj  korisnik i izvođač radova ako se izvode radovi protivno dobivene suglasnosti Uprave groblja (članku 23. ove Odluke).</w:t>
      </w:r>
    </w:p>
    <w:p w14:paraId="179B10E2"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Novčanom kaznom u iznosu od 200,00 eura kaznit će se za prekršaj izvođač radova na groblju koji se ne pridržava pravila iz Odluke o ponašanju na groblju Uprave groblja i koji postupa protivno članku 25. st. 2. ove Odluke.</w:t>
      </w:r>
    </w:p>
    <w:p w14:paraId="32E378D8"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Novčanom kaznom u iznosu od 200,00 eura kaznit će se za prekršaj izvođač radova na groblju koji započne s izvođenjem radova na groblju bez prethodne prijave početka radova Upravi groblja i davanje osiguranja za namirenje troškova (članak 26. st. 1. ove Odluke).</w:t>
      </w:r>
    </w:p>
    <w:p w14:paraId="5B9FC448" w14:textId="77777777" w:rsidR="007D4D4E" w:rsidRPr="007D4D4E" w:rsidRDefault="007D4D4E" w:rsidP="007D4D4E">
      <w:pPr>
        <w:spacing w:after="0" w:line="240" w:lineRule="auto"/>
        <w:jc w:val="both"/>
        <w:rPr>
          <w:rFonts w:ascii="Arial" w:hAnsi="Arial" w:cs="Arial"/>
        </w:rPr>
      </w:pPr>
    </w:p>
    <w:p w14:paraId="1B39DD21" w14:textId="77777777" w:rsidR="007D4D4E" w:rsidRDefault="007D4D4E" w:rsidP="007D4D4E">
      <w:pPr>
        <w:spacing w:after="0" w:line="240" w:lineRule="auto"/>
        <w:rPr>
          <w:rFonts w:ascii="Arial" w:hAnsi="Arial" w:cs="Arial"/>
          <w:b/>
          <w:bCs/>
        </w:rPr>
      </w:pPr>
      <w:r w:rsidRPr="007D4D4E">
        <w:rPr>
          <w:rFonts w:ascii="Arial" w:hAnsi="Arial" w:cs="Arial"/>
          <w:b/>
          <w:bCs/>
        </w:rPr>
        <w:t>PRIJELAZNE I ZAVRŠNE ODREDBE</w:t>
      </w:r>
    </w:p>
    <w:p w14:paraId="6CD82943" w14:textId="77777777" w:rsidR="00A15E65" w:rsidRPr="007D4D4E" w:rsidRDefault="00A15E65" w:rsidP="007D4D4E">
      <w:pPr>
        <w:spacing w:after="0" w:line="240" w:lineRule="auto"/>
        <w:rPr>
          <w:rFonts w:ascii="Arial" w:hAnsi="Arial" w:cs="Arial"/>
          <w:b/>
          <w:bCs/>
        </w:rPr>
      </w:pPr>
    </w:p>
    <w:p w14:paraId="15E50A6A"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43.</w:t>
      </w:r>
    </w:p>
    <w:p w14:paraId="0ECD4CAB" w14:textId="42A39EDB" w:rsidR="007D4D4E" w:rsidRDefault="007D4D4E" w:rsidP="00A15E65">
      <w:pPr>
        <w:spacing w:after="0" w:line="240" w:lineRule="auto"/>
        <w:ind w:firstLine="708"/>
        <w:jc w:val="both"/>
        <w:rPr>
          <w:rFonts w:ascii="Arial" w:hAnsi="Arial" w:cs="Arial"/>
        </w:rPr>
      </w:pPr>
      <w:r w:rsidRPr="007D4D4E">
        <w:rPr>
          <w:rFonts w:ascii="Arial" w:hAnsi="Arial" w:cs="Arial"/>
        </w:rPr>
        <w:t xml:space="preserve">Danom stupanja na snagu ove Odluke prestaje važiti Odluka o </w:t>
      </w:r>
      <w:r w:rsidR="00AB6E3B">
        <w:rPr>
          <w:rFonts w:ascii="Arial" w:hAnsi="Arial" w:cs="Arial"/>
        </w:rPr>
        <w:t>upravljanju grobljem i o povjeravanju obavljanja komunalnih djelatnosti održavanja groblja i krematorija unutar groblja i djelatnosti usluge ukopa i kremiranja pokojnika u krematoriju unutar groblja</w:t>
      </w:r>
      <w:r w:rsidRPr="007D4D4E">
        <w:rPr>
          <w:rFonts w:ascii="Arial" w:hAnsi="Arial" w:cs="Arial"/>
        </w:rPr>
        <w:t xml:space="preserve"> (Službeni glasnik Grada Čakovca broj 5/2018).</w:t>
      </w:r>
    </w:p>
    <w:p w14:paraId="0010A3CC" w14:textId="77777777" w:rsidR="00A15E65" w:rsidRPr="007D4D4E" w:rsidRDefault="00A15E65" w:rsidP="00A15E65">
      <w:pPr>
        <w:spacing w:after="0" w:line="240" w:lineRule="auto"/>
        <w:ind w:firstLine="708"/>
        <w:jc w:val="both"/>
        <w:rPr>
          <w:rFonts w:ascii="Arial" w:hAnsi="Arial" w:cs="Arial"/>
        </w:rPr>
      </w:pPr>
    </w:p>
    <w:p w14:paraId="7502EC86" w14:textId="77777777" w:rsidR="007D4D4E" w:rsidRPr="007D4D4E" w:rsidRDefault="007D4D4E" w:rsidP="007D4D4E">
      <w:pPr>
        <w:spacing w:after="0" w:line="240" w:lineRule="auto"/>
        <w:jc w:val="center"/>
        <w:rPr>
          <w:rFonts w:ascii="Arial" w:hAnsi="Arial" w:cs="Arial"/>
        </w:rPr>
      </w:pPr>
      <w:r w:rsidRPr="007D4D4E">
        <w:rPr>
          <w:rFonts w:ascii="Arial" w:hAnsi="Arial" w:cs="Arial"/>
          <w:b/>
          <w:bCs/>
        </w:rPr>
        <w:t>Članak 44.</w:t>
      </w:r>
    </w:p>
    <w:p w14:paraId="0C38B78F" w14:textId="77777777" w:rsidR="007D4D4E" w:rsidRPr="007D4D4E" w:rsidRDefault="007D4D4E" w:rsidP="00A15E65">
      <w:pPr>
        <w:spacing w:after="0" w:line="240" w:lineRule="auto"/>
        <w:ind w:firstLine="708"/>
        <w:jc w:val="both"/>
        <w:rPr>
          <w:rFonts w:ascii="Arial" w:hAnsi="Arial" w:cs="Arial"/>
        </w:rPr>
      </w:pPr>
      <w:r w:rsidRPr="007D4D4E">
        <w:rPr>
          <w:rFonts w:ascii="Arial" w:hAnsi="Arial" w:cs="Arial"/>
        </w:rPr>
        <w:t>Ova Odluka stupa na snagu osmog dana od dana objave u Službenom glasniku Grada Čakovca.</w:t>
      </w:r>
    </w:p>
    <w:p w14:paraId="3F76FE37" w14:textId="77777777" w:rsidR="00B91144" w:rsidRDefault="00B91144" w:rsidP="007D4D4E">
      <w:pPr>
        <w:spacing w:after="0" w:line="240" w:lineRule="auto"/>
        <w:rPr>
          <w:rFonts w:ascii="Arial" w:hAnsi="Arial" w:cs="Arial"/>
        </w:rPr>
      </w:pPr>
    </w:p>
    <w:p w14:paraId="0EC4150B" w14:textId="77777777" w:rsidR="00CD329C" w:rsidRDefault="00CD329C" w:rsidP="007D4D4E">
      <w:pPr>
        <w:spacing w:after="0" w:line="240" w:lineRule="auto"/>
        <w:rPr>
          <w:rFonts w:ascii="Arial" w:hAnsi="Arial" w:cs="Arial"/>
        </w:rPr>
      </w:pPr>
    </w:p>
    <w:p w14:paraId="1A819D48" w14:textId="5113410B" w:rsidR="00CD329C" w:rsidRDefault="00CD329C" w:rsidP="007D4D4E">
      <w:pPr>
        <w:spacing w:after="0" w:line="240" w:lineRule="auto"/>
        <w:rPr>
          <w:rFonts w:ascii="Arial" w:hAnsi="Arial" w:cs="Arial"/>
        </w:rPr>
      </w:pPr>
      <w:r>
        <w:rPr>
          <w:rFonts w:ascii="Arial" w:hAnsi="Arial" w:cs="Arial"/>
        </w:rPr>
        <w:t>KLASA: 363-04/26-01/11</w:t>
      </w:r>
    </w:p>
    <w:p w14:paraId="4A0E7372" w14:textId="0B0FF6ED" w:rsidR="00CD329C" w:rsidRDefault="00CD329C" w:rsidP="007D4D4E">
      <w:pPr>
        <w:spacing w:after="0" w:line="240" w:lineRule="auto"/>
        <w:rPr>
          <w:rFonts w:ascii="Arial" w:hAnsi="Arial" w:cs="Arial"/>
        </w:rPr>
      </w:pPr>
      <w:r>
        <w:rPr>
          <w:rFonts w:ascii="Arial" w:hAnsi="Arial" w:cs="Arial"/>
        </w:rPr>
        <w:t>URBROJ: 2109-2-02-26-2</w:t>
      </w:r>
    </w:p>
    <w:p w14:paraId="17AFBD72" w14:textId="01368542" w:rsidR="00CD329C" w:rsidRDefault="00CD329C" w:rsidP="007D4D4E">
      <w:pPr>
        <w:spacing w:after="0" w:line="240" w:lineRule="auto"/>
        <w:rPr>
          <w:rFonts w:ascii="Arial" w:hAnsi="Arial" w:cs="Arial"/>
        </w:rPr>
      </w:pPr>
      <w:r>
        <w:rPr>
          <w:rFonts w:ascii="Arial" w:hAnsi="Arial" w:cs="Arial"/>
        </w:rPr>
        <w:t>Čakovec, ____________ 2026.</w:t>
      </w:r>
    </w:p>
    <w:p w14:paraId="399D3442" w14:textId="77777777" w:rsidR="00CD329C" w:rsidRDefault="00CD329C" w:rsidP="007D4D4E">
      <w:pPr>
        <w:spacing w:after="0" w:line="240" w:lineRule="auto"/>
        <w:rPr>
          <w:rFonts w:ascii="Arial" w:hAnsi="Arial" w:cs="Arial"/>
        </w:rPr>
      </w:pPr>
    </w:p>
    <w:p w14:paraId="67F46BA7" w14:textId="77777777" w:rsidR="00CD329C" w:rsidRDefault="00CD329C" w:rsidP="007D4D4E">
      <w:pPr>
        <w:spacing w:after="0" w:line="240" w:lineRule="auto"/>
        <w:rPr>
          <w:rFonts w:ascii="Arial" w:hAnsi="Arial" w:cs="Arial"/>
        </w:rPr>
      </w:pPr>
    </w:p>
    <w:p w14:paraId="0059D543" w14:textId="47D1488A" w:rsidR="00CD329C" w:rsidRPr="00CD329C" w:rsidRDefault="00CD329C" w:rsidP="00CD329C">
      <w:pPr>
        <w:spacing w:after="0" w:line="240" w:lineRule="auto"/>
        <w:ind w:left="2832" w:firstLine="708"/>
        <w:rPr>
          <w:rFonts w:ascii="Arial" w:hAnsi="Arial" w:cs="Arial"/>
          <w:b/>
          <w:bCs/>
        </w:rPr>
      </w:pPr>
      <w:r w:rsidRPr="00CD329C">
        <w:rPr>
          <w:rFonts w:ascii="Arial" w:hAnsi="Arial" w:cs="Arial"/>
          <w:b/>
          <w:bCs/>
        </w:rPr>
        <w:t>PREDSJEDNIK GRADSKOG VIJEĆA</w:t>
      </w:r>
    </w:p>
    <w:p w14:paraId="0D81F988" w14:textId="159B2AEB" w:rsidR="00CD329C" w:rsidRDefault="00CD329C" w:rsidP="00CD329C">
      <w:pPr>
        <w:spacing w:after="0" w:line="240" w:lineRule="auto"/>
        <w:ind w:left="3540" w:firstLine="708"/>
        <w:rPr>
          <w:rFonts w:ascii="Arial" w:hAnsi="Arial" w:cs="Arial"/>
        </w:rPr>
      </w:pPr>
      <w:r>
        <w:rPr>
          <w:rFonts w:ascii="Arial" w:hAnsi="Arial" w:cs="Arial"/>
        </w:rPr>
        <w:t xml:space="preserve">       Josip Varga, v.r.</w:t>
      </w:r>
    </w:p>
    <w:p w14:paraId="5486D63C" w14:textId="77777777" w:rsidR="00AB6E3B" w:rsidRDefault="00AB6E3B" w:rsidP="00CD329C">
      <w:pPr>
        <w:spacing w:after="0" w:line="240" w:lineRule="auto"/>
        <w:ind w:left="3540" w:firstLine="708"/>
        <w:rPr>
          <w:rFonts w:ascii="Arial" w:hAnsi="Arial" w:cs="Arial"/>
        </w:rPr>
      </w:pPr>
    </w:p>
    <w:p w14:paraId="42A3EDDB" w14:textId="77777777" w:rsidR="00AB6E3B" w:rsidRDefault="00AB6E3B" w:rsidP="00CD329C">
      <w:pPr>
        <w:spacing w:after="0" w:line="240" w:lineRule="auto"/>
        <w:ind w:left="3540" w:firstLine="708"/>
        <w:rPr>
          <w:rFonts w:ascii="Arial" w:hAnsi="Arial" w:cs="Arial"/>
        </w:rPr>
      </w:pPr>
    </w:p>
    <w:p w14:paraId="6B67A9E2" w14:textId="77777777" w:rsidR="00AB6E3B" w:rsidRDefault="00AB6E3B" w:rsidP="00CD329C">
      <w:pPr>
        <w:spacing w:after="0" w:line="240" w:lineRule="auto"/>
        <w:ind w:left="3540" w:firstLine="708"/>
        <w:rPr>
          <w:rFonts w:ascii="Arial" w:hAnsi="Arial" w:cs="Arial"/>
        </w:rPr>
      </w:pPr>
    </w:p>
    <w:sectPr w:rsidR="00AB6E3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0626" w14:textId="77777777" w:rsidR="00CD329C" w:rsidRDefault="00CD329C" w:rsidP="00CD329C">
      <w:pPr>
        <w:spacing w:after="0" w:line="240" w:lineRule="auto"/>
      </w:pPr>
      <w:r>
        <w:separator/>
      </w:r>
    </w:p>
  </w:endnote>
  <w:endnote w:type="continuationSeparator" w:id="0">
    <w:p w14:paraId="65EB1D90" w14:textId="77777777" w:rsidR="00CD329C" w:rsidRDefault="00CD329C" w:rsidP="00CD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8549"/>
      <w:docPartObj>
        <w:docPartGallery w:val="Page Numbers (Bottom of Page)"/>
        <w:docPartUnique/>
      </w:docPartObj>
    </w:sdtPr>
    <w:sdtEndPr/>
    <w:sdtContent>
      <w:p w14:paraId="1AD9324B" w14:textId="23193145" w:rsidR="00CD329C" w:rsidRDefault="00CD329C">
        <w:pPr>
          <w:pStyle w:val="Podnoje"/>
          <w:jc w:val="right"/>
        </w:pPr>
        <w:r>
          <w:fldChar w:fldCharType="begin"/>
        </w:r>
        <w:r>
          <w:instrText>PAGE   \* MERGEFORMAT</w:instrText>
        </w:r>
        <w:r>
          <w:fldChar w:fldCharType="separate"/>
        </w:r>
        <w:r>
          <w:t>2</w:t>
        </w:r>
        <w:r>
          <w:fldChar w:fldCharType="end"/>
        </w:r>
      </w:p>
    </w:sdtContent>
  </w:sdt>
  <w:p w14:paraId="7A43E714" w14:textId="77777777" w:rsidR="00CD329C" w:rsidRDefault="00CD329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DF337" w14:textId="77777777" w:rsidR="00CD329C" w:rsidRDefault="00CD329C" w:rsidP="00CD329C">
      <w:pPr>
        <w:spacing w:after="0" w:line="240" w:lineRule="auto"/>
      </w:pPr>
      <w:r>
        <w:separator/>
      </w:r>
    </w:p>
  </w:footnote>
  <w:footnote w:type="continuationSeparator" w:id="0">
    <w:p w14:paraId="0390B6F5" w14:textId="77777777" w:rsidR="00CD329C" w:rsidRDefault="00CD329C" w:rsidP="00CD3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8DB"/>
    <w:multiLevelType w:val="multilevel"/>
    <w:tmpl w:val="78A26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472CAE"/>
    <w:multiLevelType w:val="multilevel"/>
    <w:tmpl w:val="7FF20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4503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05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4A"/>
    <w:rsid w:val="00022E19"/>
    <w:rsid w:val="0002404A"/>
    <w:rsid w:val="0016346A"/>
    <w:rsid w:val="00200164"/>
    <w:rsid w:val="00485E7A"/>
    <w:rsid w:val="004A447B"/>
    <w:rsid w:val="004F4B10"/>
    <w:rsid w:val="005C3C4D"/>
    <w:rsid w:val="007D4D4E"/>
    <w:rsid w:val="00880A92"/>
    <w:rsid w:val="00A15E65"/>
    <w:rsid w:val="00AB6E3B"/>
    <w:rsid w:val="00B91144"/>
    <w:rsid w:val="00BA7697"/>
    <w:rsid w:val="00CD329C"/>
    <w:rsid w:val="00DE40E7"/>
    <w:rsid w:val="00E554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FFB8"/>
  <w15:chartTrackingRefBased/>
  <w15:docId w15:val="{A1D10D60-BEEB-4C13-8251-CEC74D93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D4E"/>
    <w:pPr>
      <w:spacing w:line="276" w:lineRule="auto"/>
    </w:pPr>
    <w:rPr>
      <w:sz w:val="24"/>
      <w:szCs w:val="24"/>
    </w:rPr>
  </w:style>
  <w:style w:type="paragraph" w:styleId="Naslov1">
    <w:name w:val="heading 1"/>
    <w:basedOn w:val="Normal"/>
    <w:next w:val="Normal"/>
    <w:link w:val="Naslov1Char"/>
    <w:uiPriority w:val="9"/>
    <w:qFormat/>
    <w:rsid w:val="00024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24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2404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2404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2404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2404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2404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2404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2404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2404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2404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2404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2404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2404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2404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2404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2404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2404A"/>
    <w:rPr>
      <w:rFonts w:eastAsiaTheme="majorEastAsia" w:cstheme="majorBidi"/>
      <w:color w:val="272727" w:themeColor="text1" w:themeTint="D8"/>
    </w:rPr>
  </w:style>
  <w:style w:type="paragraph" w:styleId="Naslov">
    <w:name w:val="Title"/>
    <w:basedOn w:val="Normal"/>
    <w:next w:val="Normal"/>
    <w:link w:val="NaslovChar"/>
    <w:uiPriority w:val="10"/>
    <w:qFormat/>
    <w:rsid w:val="00024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2404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2404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2404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404A"/>
    <w:pPr>
      <w:spacing w:before="160"/>
      <w:jc w:val="center"/>
    </w:pPr>
    <w:rPr>
      <w:i/>
      <w:iCs/>
      <w:color w:val="404040" w:themeColor="text1" w:themeTint="BF"/>
    </w:rPr>
  </w:style>
  <w:style w:type="character" w:customStyle="1" w:styleId="CitatChar">
    <w:name w:val="Citat Char"/>
    <w:basedOn w:val="Zadanifontodlomka"/>
    <w:link w:val="Citat"/>
    <w:uiPriority w:val="29"/>
    <w:rsid w:val="0002404A"/>
    <w:rPr>
      <w:i/>
      <w:iCs/>
      <w:color w:val="404040" w:themeColor="text1" w:themeTint="BF"/>
    </w:rPr>
  </w:style>
  <w:style w:type="paragraph" w:styleId="Odlomakpopisa">
    <w:name w:val="List Paragraph"/>
    <w:basedOn w:val="Normal"/>
    <w:uiPriority w:val="34"/>
    <w:qFormat/>
    <w:rsid w:val="0002404A"/>
    <w:pPr>
      <w:ind w:left="720"/>
      <w:contextualSpacing/>
    </w:pPr>
  </w:style>
  <w:style w:type="character" w:styleId="Jakoisticanje">
    <w:name w:val="Intense Emphasis"/>
    <w:basedOn w:val="Zadanifontodlomka"/>
    <w:uiPriority w:val="21"/>
    <w:qFormat/>
    <w:rsid w:val="0002404A"/>
    <w:rPr>
      <w:i/>
      <w:iCs/>
      <w:color w:val="0F4761" w:themeColor="accent1" w:themeShade="BF"/>
    </w:rPr>
  </w:style>
  <w:style w:type="paragraph" w:styleId="Naglaencitat">
    <w:name w:val="Intense Quote"/>
    <w:basedOn w:val="Normal"/>
    <w:next w:val="Normal"/>
    <w:link w:val="NaglaencitatChar"/>
    <w:uiPriority w:val="30"/>
    <w:qFormat/>
    <w:rsid w:val="00024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2404A"/>
    <w:rPr>
      <w:i/>
      <w:iCs/>
      <w:color w:val="0F4761" w:themeColor="accent1" w:themeShade="BF"/>
    </w:rPr>
  </w:style>
  <w:style w:type="character" w:styleId="Istaknutareferenca">
    <w:name w:val="Intense Reference"/>
    <w:basedOn w:val="Zadanifontodlomka"/>
    <w:uiPriority w:val="32"/>
    <w:qFormat/>
    <w:rsid w:val="0002404A"/>
    <w:rPr>
      <w:b/>
      <w:bCs/>
      <w:smallCaps/>
      <w:color w:val="0F4761" w:themeColor="accent1" w:themeShade="BF"/>
      <w:spacing w:val="5"/>
    </w:rPr>
  </w:style>
  <w:style w:type="paragraph" w:styleId="Zaglavlje">
    <w:name w:val="header"/>
    <w:basedOn w:val="Normal"/>
    <w:link w:val="ZaglavljeChar"/>
    <w:uiPriority w:val="99"/>
    <w:unhideWhenUsed/>
    <w:rsid w:val="00CD329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D329C"/>
    <w:rPr>
      <w:sz w:val="24"/>
      <w:szCs w:val="24"/>
    </w:rPr>
  </w:style>
  <w:style w:type="paragraph" w:styleId="Podnoje">
    <w:name w:val="footer"/>
    <w:basedOn w:val="Normal"/>
    <w:link w:val="PodnojeChar"/>
    <w:uiPriority w:val="99"/>
    <w:unhideWhenUsed/>
    <w:rsid w:val="00CD329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D32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5265</Words>
  <Characters>30014</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Marjana Horvat</dc:creator>
  <cp:keywords/>
  <dc:description/>
  <cp:lastModifiedBy>Marjana Horvat</cp:lastModifiedBy>
  <cp:revision>4</cp:revision>
  <dcterms:created xsi:type="dcterms:W3CDTF">2026-01-16T11:55:00Z</dcterms:created>
  <dcterms:modified xsi:type="dcterms:W3CDTF">2026-01-16T12:22:00Z</dcterms:modified>
</cp:coreProperties>
</file>