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BCE4" w14:textId="77777777" w:rsidR="00DA47F9" w:rsidRPr="00DA47F9" w:rsidRDefault="00DA47F9" w:rsidP="00DA47F9"/>
    <w:p w14:paraId="642CF107" w14:textId="006201E9" w:rsidR="00DA47F9" w:rsidRPr="00DA47F9" w:rsidRDefault="00DA47F9" w:rsidP="00DA47F9">
      <w:pPr>
        <w:ind w:firstLine="708"/>
        <w:jc w:val="both"/>
        <w:rPr>
          <w:rFonts w:ascii="Arial" w:hAnsi="Arial" w:cs="Arial"/>
          <w:sz w:val="24"/>
          <w:szCs w:val="24"/>
        </w:rPr>
      </w:pPr>
      <w:r w:rsidRPr="00DA47F9">
        <w:rPr>
          <w:rFonts w:ascii="Arial" w:hAnsi="Arial" w:cs="Arial"/>
          <w:sz w:val="24"/>
          <w:szCs w:val="24"/>
        </w:rPr>
        <w:t xml:space="preserve">Na temelju članka 6. stavka 1. i 2. Zakona o savjetima mladih („Narodne novine“, broj 41/14 i 83/23), članka 35. Zakona o lokalnoj i područnoj (regionalnoj) samoupravi („Narodne novine“, broj 33/01, 60/01, 129/05, 109/07, 125/08, 36/09, 36/09, 150/11, 144/12, 19/13, 137/15, 123/17, 98/19 i 144/20) i članka 29. Statuta Grada </w:t>
      </w:r>
      <w:r>
        <w:rPr>
          <w:rFonts w:ascii="Arial" w:hAnsi="Arial" w:cs="Arial"/>
          <w:sz w:val="24"/>
          <w:szCs w:val="24"/>
        </w:rPr>
        <w:t xml:space="preserve"> Čakovca </w:t>
      </w:r>
      <w:r w:rsidRPr="00DA47F9">
        <w:rPr>
          <w:rFonts w:ascii="Arial" w:hAnsi="Arial" w:cs="Arial"/>
          <w:sz w:val="24"/>
          <w:szCs w:val="24"/>
        </w:rPr>
        <w:t xml:space="preserve">(„Službeni glasnik Grada </w:t>
      </w:r>
      <w:r>
        <w:rPr>
          <w:rFonts w:ascii="Arial" w:hAnsi="Arial" w:cs="Arial"/>
          <w:sz w:val="24"/>
          <w:szCs w:val="24"/>
        </w:rPr>
        <w:t>Čakovca</w:t>
      </w:r>
      <w:r w:rsidRPr="00DA47F9">
        <w:rPr>
          <w:rFonts w:ascii="Arial" w:hAnsi="Arial" w:cs="Arial"/>
          <w:sz w:val="24"/>
          <w:szCs w:val="24"/>
        </w:rPr>
        <w:t>“, broj 1</w:t>
      </w:r>
      <w:r>
        <w:rPr>
          <w:rFonts w:ascii="Arial" w:hAnsi="Arial" w:cs="Arial"/>
          <w:sz w:val="24"/>
          <w:szCs w:val="24"/>
        </w:rPr>
        <w:t>/21, 2/22, i 6/23</w:t>
      </w:r>
      <w:r w:rsidRPr="00DA47F9">
        <w:rPr>
          <w:rFonts w:ascii="Arial" w:hAnsi="Arial" w:cs="Arial"/>
          <w:sz w:val="24"/>
          <w:szCs w:val="24"/>
        </w:rPr>
        <w:t xml:space="preserve">), Gradsko vijeće Grada </w:t>
      </w:r>
      <w:r>
        <w:rPr>
          <w:rFonts w:ascii="Arial" w:hAnsi="Arial" w:cs="Arial"/>
          <w:sz w:val="24"/>
          <w:szCs w:val="24"/>
        </w:rPr>
        <w:t>Čakovca</w:t>
      </w:r>
      <w:r w:rsidRPr="00DA47F9">
        <w:rPr>
          <w:rFonts w:ascii="Arial" w:hAnsi="Arial" w:cs="Arial"/>
          <w:sz w:val="24"/>
          <w:szCs w:val="24"/>
        </w:rPr>
        <w:t xml:space="preserve"> na ____ sjednici održanoj ________ 202</w:t>
      </w:r>
      <w:r>
        <w:rPr>
          <w:rFonts w:ascii="Arial" w:hAnsi="Arial" w:cs="Arial"/>
          <w:sz w:val="24"/>
          <w:szCs w:val="24"/>
        </w:rPr>
        <w:t>5</w:t>
      </w:r>
      <w:r w:rsidRPr="00DA47F9">
        <w:rPr>
          <w:rFonts w:ascii="Arial" w:hAnsi="Arial" w:cs="Arial"/>
          <w:sz w:val="24"/>
          <w:szCs w:val="24"/>
        </w:rPr>
        <w:t>. godine, don</w:t>
      </w:r>
      <w:r>
        <w:rPr>
          <w:rFonts w:ascii="Arial" w:hAnsi="Arial" w:cs="Arial"/>
          <w:sz w:val="24"/>
          <w:szCs w:val="24"/>
        </w:rPr>
        <w:t>osi</w:t>
      </w:r>
    </w:p>
    <w:p w14:paraId="6372607A" w14:textId="77777777" w:rsidR="00DA47F9" w:rsidRDefault="00DA47F9" w:rsidP="00DA47F9">
      <w:pPr>
        <w:pStyle w:val="Bezproreda"/>
        <w:jc w:val="center"/>
        <w:rPr>
          <w:rFonts w:ascii="Arial" w:hAnsi="Arial" w:cs="Arial"/>
          <w:b/>
          <w:sz w:val="24"/>
          <w:szCs w:val="24"/>
        </w:rPr>
      </w:pPr>
    </w:p>
    <w:p w14:paraId="490634C7" w14:textId="0751AD4F" w:rsidR="00DA47F9" w:rsidRPr="00DA47F9" w:rsidRDefault="00DA47F9" w:rsidP="00DA47F9">
      <w:pPr>
        <w:pStyle w:val="Bezproreda"/>
        <w:jc w:val="center"/>
        <w:rPr>
          <w:rFonts w:ascii="Arial" w:hAnsi="Arial" w:cs="Arial"/>
          <w:b/>
          <w:sz w:val="24"/>
          <w:szCs w:val="24"/>
        </w:rPr>
      </w:pPr>
      <w:r w:rsidRPr="00DA47F9">
        <w:rPr>
          <w:rFonts w:ascii="Arial" w:hAnsi="Arial" w:cs="Arial"/>
          <w:b/>
          <w:sz w:val="24"/>
          <w:szCs w:val="24"/>
        </w:rPr>
        <w:t>O D L U K U</w:t>
      </w:r>
    </w:p>
    <w:p w14:paraId="0E238FB0" w14:textId="7FF8D008" w:rsidR="00DA47F9" w:rsidRPr="00DA47F9" w:rsidRDefault="00DA47F9" w:rsidP="00DA47F9">
      <w:pPr>
        <w:pStyle w:val="Bezproreda"/>
        <w:jc w:val="center"/>
        <w:rPr>
          <w:rFonts w:ascii="Arial" w:hAnsi="Arial" w:cs="Arial"/>
          <w:b/>
          <w:sz w:val="24"/>
          <w:szCs w:val="24"/>
        </w:rPr>
      </w:pPr>
      <w:r w:rsidRPr="00DA47F9">
        <w:rPr>
          <w:rFonts w:ascii="Arial" w:hAnsi="Arial" w:cs="Arial"/>
          <w:b/>
          <w:sz w:val="24"/>
          <w:szCs w:val="24"/>
        </w:rPr>
        <w:t xml:space="preserve">o osnivanju Savjeta mladih Grada </w:t>
      </w:r>
      <w:r>
        <w:rPr>
          <w:rFonts w:ascii="Arial" w:hAnsi="Arial" w:cs="Arial"/>
          <w:b/>
          <w:sz w:val="24"/>
          <w:szCs w:val="24"/>
        </w:rPr>
        <w:t>Čakovca</w:t>
      </w:r>
    </w:p>
    <w:p w14:paraId="25F527D7" w14:textId="77777777" w:rsidR="00DA47F9" w:rsidRPr="00DA47F9" w:rsidRDefault="00DA47F9" w:rsidP="00DA47F9">
      <w:pPr>
        <w:jc w:val="center"/>
        <w:rPr>
          <w:rFonts w:ascii="Arial" w:hAnsi="Arial" w:cs="Arial"/>
          <w:sz w:val="24"/>
          <w:szCs w:val="24"/>
        </w:rPr>
      </w:pPr>
    </w:p>
    <w:p w14:paraId="2B278F5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w:t>
      </w:r>
      <w:r w:rsidRPr="00DA47F9">
        <w:rPr>
          <w:rFonts w:ascii="Arial" w:hAnsi="Arial" w:cs="Arial"/>
          <w:b/>
          <w:bCs/>
          <w:sz w:val="24"/>
          <w:szCs w:val="24"/>
        </w:rPr>
        <w:t xml:space="preserve">OPĆE ODREDBE </w:t>
      </w:r>
    </w:p>
    <w:p w14:paraId="27B27809" w14:textId="183D8DC2" w:rsidR="00DA47F9" w:rsidRPr="00DA47F9" w:rsidRDefault="00DA47F9" w:rsidP="00DA47F9">
      <w:pPr>
        <w:jc w:val="center"/>
        <w:rPr>
          <w:rFonts w:ascii="Arial" w:hAnsi="Arial" w:cs="Arial"/>
          <w:sz w:val="24"/>
          <w:szCs w:val="24"/>
        </w:rPr>
      </w:pPr>
      <w:r w:rsidRPr="00DA47F9">
        <w:rPr>
          <w:rFonts w:ascii="Arial" w:hAnsi="Arial" w:cs="Arial"/>
          <w:b/>
          <w:bCs/>
          <w:sz w:val="24"/>
          <w:szCs w:val="24"/>
        </w:rPr>
        <w:t>Članak 1.</w:t>
      </w:r>
    </w:p>
    <w:p w14:paraId="04B3C80A" w14:textId="62E370A6"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Ovom Odlukom osniva se Savjet mladih Grada </w:t>
      </w:r>
      <w:r>
        <w:rPr>
          <w:rFonts w:ascii="Arial" w:hAnsi="Arial" w:cs="Arial"/>
          <w:sz w:val="24"/>
          <w:szCs w:val="24"/>
        </w:rPr>
        <w:t>Čakovca</w:t>
      </w:r>
      <w:r w:rsidRPr="00DA47F9">
        <w:rPr>
          <w:rFonts w:ascii="Arial" w:hAnsi="Arial" w:cs="Arial"/>
          <w:sz w:val="24"/>
          <w:szCs w:val="24"/>
        </w:rPr>
        <w:t xml:space="preserve"> (u daljnjem tekstu: Savjet mladih). </w:t>
      </w:r>
    </w:p>
    <w:p w14:paraId="000DE826" w14:textId="7C03480C"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je savjetodavno tijelo Grada </w:t>
      </w:r>
      <w:r>
        <w:rPr>
          <w:rFonts w:ascii="Arial" w:hAnsi="Arial" w:cs="Arial"/>
          <w:sz w:val="24"/>
          <w:szCs w:val="24"/>
        </w:rPr>
        <w:t>Čakovca</w:t>
      </w:r>
      <w:r w:rsidRPr="00DA47F9">
        <w:rPr>
          <w:rFonts w:ascii="Arial" w:hAnsi="Arial" w:cs="Arial"/>
          <w:sz w:val="24"/>
          <w:szCs w:val="24"/>
        </w:rPr>
        <w:t xml:space="preserve"> koje promiče i zagovara prava, potrebe i interese mladih u cilju njihovog sudjelovanja i odlučivanja o upravljanju javnim poslovima od interesa i značaja za mlade, aktivno uključivanje mladih u javni život te informiranje i savjetovanje mladih Grada </w:t>
      </w:r>
      <w:r>
        <w:rPr>
          <w:rFonts w:ascii="Arial" w:hAnsi="Arial" w:cs="Arial"/>
          <w:sz w:val="24"/>
          <w:szCs w:val="24"/>
        </w:rPr>
        <w:t>Čakovca</w:t>
      </w:r>
      <w:r w:rsidRPr="00DA47F9">
        <w:rPr>
          <w:rFonts w:ascii="Arial" w:hAnsi="Arial" w:cs="Arial"/>
          <w:sz w:val="24"/>
          <w:szCs w:val="24"/>
        </w:rPr>
        <w:t xml:space="preserve">. </w:t>
      </w:r>
    </w:p>
    <w:p w14:paraId="308FBC5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Riječi i pojmovi koji se koriste u ovoj Odluci, a koji imaju rodno značenje, odnose se jednako na muški i ženski rod, bez obzira u kojem su rodu navedeni. </w:t>
      </w:r>
    </w:p>
    <w:p w14:paraId="15393AD7" w14:textId="24EFF550" w:rsidR="00DA47F9" w:rsidRPr="00DA47F9" w:rsidRDefault="00DA47F9" w:rsidP="00DA47F9">
      <w:pPr>
        <w:jc w:val="center"/>
        <w:rPr>
          <w:rFonts w:ascii="Arial" w:hAnsi="Arial" w:cs="Arial"/>
          <w:sz w:val="24"/>
          <w:szCs w:val="24"/>
        </w:rPr>
      </w:pPr>
      <w:r w:rsidRPr="00DA47F9">
        <w:rPr>
          <w:rFonts w:ascii="Arial" w:hAnsi="Arial" w:cs="Arial"/>
          <w:b/>
          <w:bCs/>
          <w:sz w:val="24"/>
          <w:szCs w:val="24"/>
        </w:rPr>
        <w:t>Članak 2.</w:t>
      </w:r>
    </w:p>
    <w:p w14:paraId="4F92F411" w14:textId="41DDB891"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svojim djelovanjem, prijedlozima i mišljenjima ima utjecaj na pripremu, donošenje i provedbu odluka Gradskog vijeća Grada </w:t>
      </w:r>
      <w:r>
        <w:rPr>
          <w:rFonts w:ascii="Arial" w:hAnsi="Arial" w:cs="Arial"/>
          <w:sz w:val="24"/>
          <w:szCs w:val="24"/>
        </w:rPr>
        <w:t>Čakovca</w:t>
      </w:r>
      <w:r w:rsidRPr="00DA47F9">
        <w:rPr>
          <w:rFonts w:ascii="Arial" w:hAnsi="Arial" w:cs="Arial"/>
          <w:sz w:val="24"/>
          <w:szCs w:val="24"/>
        </w:rPr>
        <w:t xml:space="preserve"> (u daljnjem tekstu: Gradsko vijeće) koje su od interesa za mlade, a time i na bolji položaj mladih u lokalnoj sredini i rješavanje problema mladih. </w:t>
      </w:r>
    </w:p>
    <w:p w14:paraId="53A9FF39"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BROJ I SASTAV ČLANOVA SAVJETA MLADIH </w:t>
      </w:r>
    </w:p>
    <w:p w14:paraId="3BB11FC0" w14:textId="71FE5728" w:rsidR="00DA47F9" w:rsidRPr="00DA47F9" w:rsidRDefault="00DA47F9" w:rsidP="00DA47F9">
      <w:pPr>
        <w:jc w:val="center"/>
        <w:rPr>
          <w:rFonts w:ascii="Arial" w:hAnsi="Arial" w:cs="Arial"/>
          <w:sz w:val="24"/>
          <w:szCs w:val="24"/>
        </w:rPr>
      </w:pPr>
      <w:r w:rsidRPr="00DA47F9">
        <w:rPr>
          <w:rFonts w:ascii="Arial" w:hAnsi="Arial" w:cs="Arial"/>
          <w:b/>
          <w:bCs/>
          <w:sz w:val="24"/>
          <w:szCs w:val="24"/>
        </w:rPr>
        <w:t>Članak 3.</w:t>
      </w:r>
    </w:p>
    <w:p w14:paraId="151BCDC3" w14:textId="2538E28D" w:rsidR="00DA47F9" w:rsidRPr="00DA47F9" w:rsidRDefault="00DA47F9" w:rsidP="00DA47F9">
      <w:pPr>
        <w:jc w:val="both"/>
        <w:rPr>
          <w:rFonts w:ascii="Arial" w:hAnsi="Arial" w:cs="Arial"/>
          <w:sz w:val="24"/>
          <w:szCs w:val="24"/>
        </w:rPr>
      </w:pPr>
      <w:r w:rsidRPr="00DA47F9">
        <w:rPr>
          <w:rFonts w:ascii="Arial" w:hAnsi="Arial" w:cs="Arial"/>
          <w:sz w:val="24"/>
          <w:szCs w:val="24"/>
        </w:rPr>
        <w:t>Savjet mladih ima pet (</w:t>
      </w:r>
      <w:r w:rsidR="00032865">
        <w:rPr>
          <w:rFonts w:ascii="Arial" w:hAnsi="Arial" w:cs="Arial"/>
          <w:sz w:val="24"/>
          <w:szCs w:val="24"/>
        </w:rPr>
        <w:t>9</w:t>
      </w:r>
      <w:r w:rsidRPr="00DA47F9">
        <w:rPr>
          <w:rFonts w:ascii="Arial" w:hAnsi="Arial" w:cs="Arial"/>
          <w:sz w:val="24"/>
          <w:szCs w:val="24"/>
        </w:rPr>
        <w:t xml:space="preserve">) članova uključujući predsjednika i </w:t>
      </w:r>
      <w:r w:rsidRPr="00B93180">
        <w:rPr>
          <w:rFonts w:ascii="Arial" w:hAnsi="Arial" w:cs="Arial"/>
          <w:sz w:val="24"/>
          <w:szCs w:val="24"/>
        </w:rPr>
        <w:t>zamjenika predsjednika</w:t>
      </w:r>
      <w:r w:rsidRPr="00DA47F9">
        <w:rPr>
          <w:rFonts w:ascii="Arial" w:hAnsi="Arial" w:cs="Arial"/>
          <w:sz w:val="24"/>
          <w:szCs w:val="24"/>
        </w:rPr>
        <w:t xml:space="preserve">. </w:t>
      </w:r>
    </w:p>
    <w:p w14:paraId="66B1707A" w14:textId="7ACA0B4C"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U Savjet mladih se biraju mladi koji u trenutku podnošenja kandidature za članstvo u Savjetu mladih imaju od navršenih petnaest (15) do navršenih trideset (30) godina života te koji imaju prebivalište ili boravište na području Grada </w:t>
      </w:r>
      <w:r w:rsidR="00032865">
        <w:rPr>
          <w:rFonts w:ascii="Arial" w:hAnsi="Arial" w:cs="Arial"/>
          <w:sz w:val="24"/>
          <w:szCs w:val="24"/>
        </w:rPr>
        <w:t>Čakovca</w:t>
      </w:r>
      <w:r w:rsidRPr="00DA47F9">
        <w:rPr>
          <w:rFonts w:ascii="Arial" w:hAnsi="Arial" w:cs="Arial"/>
          <w:sz w:val="24"/>
          <w:szCs w:val="24"/>
        </w:rPr>
        <w:t xml:space="preserve">. </w:t>
      </w:r>
    </w:p>
    <w:p w14:paraId="4034F2D4" w14:textId="36566072" w:rsidR="00DA47F9" w:rsidRPr="00DA47F9" w:rsidRDefault="00DA47F9" w:rsidP="00DA47F9">
      <w:pPr>
        <w:jc w:val="both"/>
        <w:rPr>
          <w:rFonts w:ascii="Arial" w:hAnsi="Arial" w:cs="Arial"/>
          <w:sz w:val="24"/>
          <w:szCs w:val="24"/>
        </w:rPr>
      </w:pPr>
      <w:r w:rsidRPr="00DA47F9">
        <w:rPr>
          <w:rFonts w:ascii="Arial" w:hAnsi="Arial" w:cs="Arial"/>
          <w:sz w:val="24"/>
          <w:szCs w:val="24"/>
        </w:rPr>
        <w:t>Osoba ne može istodobno biti član Savjeta mladih</w:t>
      </w:r>
      <w:r w:rsidR="003171A2">
        <w:rPr>
          <w:rFonts w:ascii="Arial" w:hAnsi="Arial" w:cs="Arial"/>
          <w:sz w:val="24"/>
          <w:szCs w:val="24"/>
        </w:rPr>
        <w:t xml:space="preserve"> </w:t>
      </w:r>
      <w:r w:rsidRPr="00DA47F9">
        <w:rPr>
          <w:rFonts w:ascii="Arial" w:hAnsi="Arial" w:cs="Arial"/>
          <w:sz w:val="24"/>
          <w:szCs w:val="24"/>
        </w:rPr>
        <w:t>i član Gradskog vijeća</w:t>
      </w:r>
      <w:r w:rsidR="003171A2">
        <w:rPr>
          <w:rFonts w:ascii="Arial" w:hAnsi="Arial" w:cs="Arial"/>
          <w:sz w:val="24"/>
          <w:szCs w:val="24"/>
        </w:rPr>
        <w:t>.</w:t>
      </w:r>
    </w:p>
    <w:p w14:paraId="4A54882E"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IZBOR ČLANOVA SAVJETA MLADIH </w:t>
      </w:r>
    </w:p>
    <w:p w14:paraId="27F92C65" w14:textId="6E421BFB" w:rsidR="00DA47F9" w:rsidRPr="00DA47F9" w:rsidRDefault="00DA47F9" w:rsidP="001C4644">
      <w:pPr>
        <w:jc w:val="center"/>
        <w:rPr>
          <w:rFonts w:ascii="Arial" w:hAnsi="Arial" w:cs="Arial"/>
          <w:sz w:val="24"/>
          <w:szCs w:val="24"/>
        </w:rPr>
      </w:pPr>
      <w:r w:rsidRPr="00DA47F9">
        <w:rPr>
          <w:rFonts w:ascii="Arial" w:hAnsi="Arial" w:cs="Arial"/>
          <w:b/>
          <w:bCs/>
          <w:sz w:val="24"/>
          <w:szCs w:val="24"/>
        </w:rPr>
        <w:t>Članak 4.</w:t>
      </w:r>
    </w:p>
    <w:p w14:paraId="1D28F6CF" w14:textId="727AE8FA"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Članove Savjeta mladih bira Gradsko vijeće na temelju pisanih i obrazloženih kandidatura u skladu sa zakonom kojim se uređuje sustav lokalne i područne </w:t>
      </w:r>
      <w:r w:rsidRPr="00DA47F9">
        <w:rPr>
          <w:rFonts w:ascii="Arial" w:hAnsi="Arial" w:cs="Arial"/>
          <w:sz w:val="24"/>
          <w:szCs w:val="24"/>
        </w:rPr>
        <w:lastRenderedPageBreak/>
        <w:t xml:space="preserve">(regionalne) samouprave, Statutom Grada </w:t>
      </w:r>
      <w:r w:rsidR="001C4644">
        <w:rPr>
          <w:rFonts w:ascii="Arial" w:hAnsi="Arial" w:cs="Arial"/>
          <w:sz w:val="24"/>
          <w:szCs w:val="24"/>
        </w:rPr>
        <w:t>Čakovca</w:t>
      </w:r>
      <w:r w:rsidRPr="00DA47F9">
        <w:rPr>
          <w:rFonts w:ascii="Arial" w:hAnsi="Arial" w:cs="Arial"/>
          <w:sz w:val="24"/>
          <w:szCs w:val="24"/>
        </w:rPr>
        <w:t xml:space="preserve">, Poslovnikom o radu Gradskog vijeća Grada </w:t>
      </w:r>
      <w:r w:rsidR="001C4644">
        <w:rPr>
          <w:rFonts w:ascii="Arial" w:hAnsi="Arial" w:cs="Arial"/>
          <w:sz w:val="24"/>
          <w:szCs w:val="24"/>
        </w:rPr>
        <w:t>Čakovca</w:t>
      </w:r>
      <w:r w:rsidRPr="00DA47F9">
        <w:rPr>
          <w:rFonts w:ascii="Arial" w:hAnsi="Arial" w:cs="Arial"/>
          <w:sz w:val="24"/>
          <w:szCs w:val="24"/>
        </w:rPr>
        <w:t xml:space="preserve">, Zakonom o savjetima mladih te ovom Odlukom. </w:t>
      </w:r>
    </w:p>
    <w:p w14:paraId="47912E0D" w14:textId="2F9FD7FB"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Postupak izbora članova Savjeta mladih pokreće Gradsko vijeće na temelju ove Odluke objavom Javnog poziva za isticanje kandidatura. </w:t>
      </w:r>
    </w:p>
    <w:p w14:paraId="6CE93B0F" w14:textId="77777777" w:rsidR="00471655" w:rsidRDefault="00DA47F9" w:rsidP="00DA47F9">
      <w:pPr>
        <w:jc w:val="both"/>
        <w:rPr>
          <w:rFonts w:ascii="Arial" w:hAnsi="Arial" w:cs="Arial"/>
          <w:sz w:val="24"/>
          <w:szCs w:val="24"/>
        </w:rPr>
      </w:pPr>
      <w:r w:rsidRPr="00DA47F9">
        <w:rPr>
          <w:rFonts w:ascii="Arial" w:hAnsi="Arial" w:cs="Arial"/>
          <w:sz w:val="24"/>
          <w:szCs w:val="24"/>
        </w:rPr>
        <w:t>Kandidature za članove Savjeta mladih temeljem javnog poziva za isticanje kandidatura ističu udruge koje su sukladno statutu ciljano i prema djelatnostima opredijeljene za rad s mladima i za mlade, udruge nacionalnih manjina u Republici Hrvatskoj, učenička vijeća, studentski zborovi, pomladci političkih stranaka, sindikalne ili strukovne organizacije u Republici Hrvatskoj te neformalne skupine mladih (</w:t>
      </w:r>
      <w:r w:rsidRPr="003171A2">
        <w:rPr>
          <w:rFonts w:ascii="Arial" w:hAnsi="Arial" w:cs="Arial"/>
          <w:sz w:val="24"/>
          <w:szCs w:val="24"/>
        </w:rPr>
        <w:t>skupina od najmanje 1</w:t>
      </w:r>
      <w:r w:rsidR="003171A2" w:rsidRPr="003171A2">
        <w:rPr>
          <w:rFonts w:ascii="Arial" w:hAnsi="Arial" w:cs="Arial"/>
          <w:sz w:val="24"/>
          <w:szCs w:val="24"/>
        </w:rPr>
        <w:t>5</w:t>
      </w:r>
      <w:r w:rsidRPr="003171A2">
        <w:rPr>
          <w:rFonts w:ascii="Arial" w:hAnsi="Arial" w:cs="Arial"/>
          <w:sz w:val="24"/>
          <w:szCs w:val="24"/>
        </w:rPr>
        <w:t xml:space="preserve"> mladih</w:t>
      </w:r>
      <w:r w:rsidRPr="00DA47F9">
        <w:rPr>
          <w:rFonts w:ascii="Arial" w:hAnsi="Arial" w:cs="Arial"/>
          <w:sz w:val="24"/>
          <w:szCs w:val="24"/>
        </w:rPr>
        <w:t>)</w:t>
      </w:r>
      <w:r w:rsidR="00471655">
        <w:rPr>
          <w:rFonts w:ascii="Arial" w:hAnsi="Arial" w:cs="Arial"/>
          <w:sz w:val="24"/>
          <w:szCs w:val="24"/>
        </w:rPr>
        <w:t>.</w:t>
      </w:r>
    </w:p>
    <w:p w14:paraId="56612197" w14:textId="04FAF28B" w:rsidR="00DA47F9" w:rsidRDefault="00471655" w:rsidP="00DA47F9">
      <w:pPr>
        <w:jc w:val="both"/>
        <w:rPr>
          <w:rFonts w:ascii="Arial" w:hAnsi="Arial" w:cs="Arial"/>
          <w:sz w:val="24"/>
          <w:szCs w:val="24"/>
        </w:rPr>
      </w:pPr>
      <w:r>
        <w:rPr>
          <w:rFonts w:ascii="Arial" w:hAnsi="Arial" w:cs="Arial"/>
          <w:sz w:val="24"/>
          <w:szCs w:val="24"/>
        </w:rPr>
        <w:t>Kada je predlagatelj neformalna skupina mladih</w:t>
      </w:r>
      <w:r w:rsidR="007D4D63">
        <w:rPr>
          <w:rFonts w:ascii="Arial" w:hAnsi="Arial" w:cs="Arial"/>
          <w:sz w:val="24"/>
          <w:szCs w:val="24"/>
        </w:rPr>
        <w:t xml:space="preserve"> ona mora biti skupina od najmanje 15 mladih koji</w:t>
      </w:r>
      <w:r>
        <w:rPr>
          <w:rFonts w:ascii="Arial" w:hAnsi="Arial" w:cs="Arial"/>
          <w:sz w:val="24"/>
          <w:szCs w:val="24"/>
        </w:rPr>
        <w:t xml:space="preserve"> kandidature </w:t>
      </w:r>
      <w:r w:rsidRPr="00471655">
        <w:rPr>
          <w:rFonts w:ascii="Arial" w:hAnsi="Arial" w:cs="Arial"/>
          <w:sz w:val="24"/>
          <w:szCs w:val="24"/>
        </w:rPr>
        <w:t>p</w:t>
      </w:r>
      <w:r w:rsidR="003419A3" w:rsidRPr="00471655">
        <w:rPr>
          <w:rFonts w:ascii="Arial" w:hAnsi="Arial" w:cs="Arial"/>
          <w:sz w:val="24"/>
          <w:szCs w:val="24"/>
        </w:rPr>
        <w:t>odnose na propisanom obrascu koji je sastavni dio ove Odluke (prilog 1)</w:t>
      </w:r>
      <w:r>
        <w:rPr>
          <w:rFonts w:ascii="Arial" w:hAnsi="Arial" w:cs="Arial"/>
          <w:sz w:val="24"/>
          <w:szCs w:val="24"/>
        </w:rPr>
        <w:t>. Ostali ovlašteni predlagatelji moraju ispuniti obrazac za svakoga kandidata kojeg predlažu, koji je sastavni dio ove Odluke (prilog 2).</w:t>
      </w:r>
    </w:p>
    <w:p w14:paraId="6752943D" w14:textId="7048AB3D" w:rsidR="00DA47F9" w:rsidRPr="00DA47F9" w:rsidRDefault="00DA47F9" w:rsidP="001C4644">
      <w:pPr>
        <w:jc w:val="center"/>
        <w:rPr>
          <w:rFonts w:ascii="Arial" w:hAnsi="Arial" w:cs="Arial"/>
          <w:sz w:val="24"/>
          <w:szCs w:val="24"/>
        </w:rPr>
      </w:pPr>
      <w:r w:rsidRPr="00DA47F9">
        <w:rPr>
          <w:rFonts w:ascii="Arial" w:hAnsi="Arial" w:cs="Arial"/>
          <w:b/>
          <w:bCs/>
          <w:sz w:val="24"/>
          <w:szCs w:val="24"/>
        </w:rPr>
        <w:t>Članak 5.</w:t>
      </w:r>
    </w:p>
    <w:p w14:paraId="660DE810" w14:textId="30E39141"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Izbor članova Savjeta mladih provodi se u Gradskom vijeću sukladno Zakonu o savjetima mladih, zakonu kojim se uređuje sustav lokalne i područne (regionalne) samouprave te općim aktima Grada </w:t>
      </w:r>
      <w:r w:rsidR="001C4644">
        <w:rPr>
          <w:rFonts w:ascii="Arial" w:hAnsi="Arial" w:cs="Arial"/>
          <w:sz w:val="24"/>
          <w:szCs w:val="24"/>
        </w:rPr>
        <w:t>Čakovca</w:t>
      </w:r>
      <w:r w:rsidRPr="00DA47F9">
        <w:rPr>
          <w:rFonts w:ascii="Arial" w:hAnsi="Arial" w:cs="Arial"/>
          <w:sz w:val="24"/>
          <w:szCs w:val="24"/>
        </w:rPr>
        <w:t xml:space="preserve">. </w:t>
      </w:r>
    </w:p>
    <w:p w14:paraId="3E8C89FA"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Javni poziv za podnošenje prijedloga kandidata za izbor članova Savjeta mladih mora sadržavati: </w:t>
      </w:r>
    </w:p>
    <w:p w14:paraId="3095FF5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opis postupka izbora sukladno Zakonu o savjetima mladih, </w:t>
      </w:r>
    </w:p>
    <w:p w14:paraId="05712C9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uvjete za isticanje kandidatura sukladno Zakonu o savjetima mladih, </w:t>
      </w:r>
    </w:p>
    <w:p w14:paraId="61C9102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rokove za prijavu, </w:t>
      </w:r>
    </w:p>
    <w:p w14:paraId="797D5379"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rokove za provedbu provjere ispunjavanja formalnih uvjeta prijavljenih kandidata, </w:t>
      </w:r>
    </w:p>
    <w:p w14:paraId="57F848B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rok izbora članova Savjeta mladih. </w:t>
      </w:r>
    </w:p>
    <w:p w14:paraId="6B0A3C6A" w14:textId="1261767F"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Javni poziv objavljuje se na mrežnim stranicama Grada </w:t>
      </w:r>
      <w:r w:rsidR="008E4341">
        <w:rPr>
          <w:rFonts w:ascii="Arial" w:hAnsi="Arial" w:cs="Arial"/>
          <w:sz w:val="24"/>
          <w:szCs w:val="24"/>
        </w:rPr>
        <w:t>Čakovca</w:t>
      </w:r>
      <w:r w:rsidR="003419A3">
        <w:rPr>
          <w:rFonts w:ascii="Arial" w:hAnsi="Arial" w:cs="Arial"/>
          <w:sz w:val="24"/>
          <w:szCs w:val="24"/>
        </w:rPr>
        <w:t>, Službenom glasniku Grada Čakovca te u sredstvima javnog priopćavanja.</w:t>
      </w:r>
      <w:r w:rsidRPr="00DA47F9">
        <w:rPr>
          <w:rFonts w:ascii="Arial" w:hAnsi="Arial" w:cs="Arial"/>
          <w:sz w:val="24"/>
          <w:szCs w:val="24"/>
        </w:rPr>
        <w:t xml:space="preserve"> </w:t>
      </w:r>
    </w:p>
    <w:p w14:paraId="02BCA799" w14:textId="3A20E13D"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Grad </w:t>
      </w:r>
      <w:r w:rsidR="008E4341">
        <w:rPr>
          <w:rFonts w:ascii="Arial" w:hAnsi="Arial" w:cs="Arial"/>
          <w:sz w:val="24"/>
          <w:szCs w:val="24"/>
        </w:rPr>
        <w:t>Čakovec</w:t>
      </w:r>
      <w:r w:rsidRPr="00DA47F9">
        <w:rPr>
          <w:rFonts w:ascii="Arial" w:hAnsi="Arial" w:cs="Arial"/>
          <w:sz w:val="24"/>
          <w:szCs w:val="24"/>
        </w:rPr>
        <w:t xml:space="preserve"> će, prema dostupnim kontaktima, obavijest o objavi javnog poziva za isticanje kandidatura dostaviti udrugama mladih i za mlade,</w:t>
      </w:r>
      <w:r w:rsidR="003419A3">
        <w:rPr>
          <w:rFonts w:ascii="Arial" w:hAnsi="Arial" w:cs="Arial"/>
          <w:sz w:val="24"/>
          <w:szCs w:val="24"/>
        </w:rPr>
        <w:t xml:space="preserve"> </w:t>
      </w:r>
      <w:r w:rsidR="003419A3" w:rsidRPr="007D4D63">
        <w:rPr>
          <w:rFonts w:ascii="Arial" w:hAnsi="Arial" w:cs="Arial"/>
          <w:sz w:val="24"/>
          <w:szCs w:val="24"/>
        </w:rPr>
        <w:t>srednj</w:t>
      </w:r>
      <w:r w:rsidR="007D4D63" w:rsidRPr="007D4D63">
        <w:rPr>
          <w:rFonts w:ascii="Arial" w:hAnsi="Arial" w:cs="Arial"/>
          <w:sz w:val="24"/>
          <w:szCs w:val="24"/>
        </w:rPr>
        <w:t>im</w:t>
      </w:r>
      <w:r w:rsidR="003419A3" w:rsidRPr="007D4D63">
        <w:rPr>
          <w:rFonts w:ascii="Arial" w:hAnsi="Arial" w:cs="Arial"/>
          <w:sz w:val="24"/>
          <w:szCs w:val="24"/>
        </w:rPr>
        <w:t xml:space="preserve"> škol</w:t>
      </w:r>
      <w:r w:rsidR="007D4D63" w:rsidRPr="007D4D63">
        <w:rPr>
          <w:rFonts w:ascii="Arial" w:hAnsi="Arial" w:cs="Arial"/>
          <w:sz w:val="24"/>
          <w:szCs w:val="24"/>
        </w:rPr>
        <w:t>ama</w:t>
      </w:r>
      <w:r w:rsidR="003419A3" w:rsidRPr="007D4D63">
        <w:rPr>
          <w:rFonts w:ascii="Arial" w:hAnsi="Arial" w:cs="Arial"/>
          <w:sz w:val="24"/>
          <w:szCs w:val="24"/>
        </w:rPr>
        <w:t>, visok</w:t>
      </w:r>
      <w:r w:rsidR="007D4D63" w:rsidRPr="007D4D63">
        <w:rPr>
          <w:rFonts w:ascii="Arial" w:hAnsi="Arial" w:cs="Arial"/>
          <w:sz w:val="24"/>
          <w:szCs w:val="24"/>
        </w:rPr>
        <w:t>im</w:t>
      </w:r>
      <w:r w:rsidR="003419A3" w:rsidRPr="007D4D63">
        <w:rPr>
          <w:rFonts w:ascii="Arial" w:hAnsi="Arial" w:cs="Arial"/>
          <w:sz w:val="24"/>
          <w:szCs w:val="24"/>
        </w:rPr>
        <w:t xml:space="preserve"> učilišt</w:t>
      </w:r>
      <w:r w:rsidR="007D4D63" w:rsidRPr="007D4D63">
        <w:rPr>
          <w:rFonts w:ascii="Arial" w:hAnsi="Arial" w:cs="Arial"/>
          <w:sz w:val="24"/>
          <w:szCs w:val="24"/>
        </w:rPr>
        <w:t>im</w:t>
      </w:r>
      <w:r w:rsidR="00005AFC">
        <w:rPr>
          <w:rFonts w:ascii="Arial" w:hAnsi="Arial" w:cs="Arial"/>
          <w:sz w:val="24"/>
          <w:szCs w:val="24"/>
        </w:rPr>
        <w:t>a</w:t>
      </w:r>
      <w:r w:rsidR="007D4D63">
        <w:rPr>
          <w:rFonts w:ascii="Arial" w:hAnsi="Arial" w:cs="Arial"/>
          <w:sz w:val="24"/>
          <w:szCs w:val="24"/>
        </w:rPr>
        <w:t xml:space="preserve"> i</w:t>
      </w:r>
      <w:r w:rsidRPr="00DA47F9">
        <w:rPr>
          <w:rFonts w:ascii="Arial" w:hAnsi="Arial" w:cs="Arial"/>
          <w:sz w:val="24"/>
          <w:szCs w:val="24"/>
        </w:rPr>
        <w:t xml:space="preserve"> pomla</w:t>
      </w:r>
      <w:r w:rsidR="00005AFC">
        <w:rPr>
          <w:rFonts w:ascii="Arial" w:hAnsi="Arial" w:cs="Arial"/>
          <w:sz w:val="24"/>
          <w:szCs w:val="24"/>
        </w:rPr>
        <w:t>dcima</w:t>
      </w:r>
      <w:r w:rsidRPr="00DA47F9">
        <w:rPr>
          <w:rFonts w:ascii="Arial" w:hAnsi="Arial" w:cs="Arial"/>
          <w:sz w:val="24"/>
          <w:szCs w:val="24"/>
        </w:rPr>
        <w:t xml:space="preserve"> političkih stranaka koji djeluju na području Grada. </w:t>
      </w:r>
    </w:p>
    <w:p w14:paraId="621279C6" w14:textId="09D54227" w:rsidR="007D4D63" w:rsidRPr="0029667E" w:rsidRDefault="00DA47F9" w:rsidP="007D4D63">
      <w:pPr>
        <w:jc w:val="both"/>
        <w:rPr>
          <w:rFonts w:ascii="Arial" w:hAnsi="Arial" w:cs="Arial"/>
          <w:sz w:val="24"/>
          <w:szCs w:val="24"/>
        </w:rPr>
      </w:pPr>
      <w:r w:rsidRPr="0029667E">
        <w:rPr>
          <w:rFonts w:ascii="Arial" w:hAnsi="Arial" w:cs="Arial"/>
          <w:sz w:val="24"/>
          <w:szCs w:val="24"/>
        </w:rPr>
        <w:t xml:space="preserve">Rok za podnošenje prijedloga kandidata je </w:t>
      </w:r>
      <w:r w:rsidR="003419A3" w:rsidRPr="0029667E">
        <w:rPr>
          <w:rFonts w:ascii="Arial" w:hAnsi="Arial" w:cs="Arial"/>
          <w:sz w:val="24"/>
          <w:szCs w:val="24"/>
        </w:rPr>
        <w:t>petnaest</w:t>
      </w:r>
      <w:r w:rsidRPr="0029667E">
        <w:rPr>
          <w:rFonts w:ascii="Arial" w:hAnsi="Arial" w:cs="Arial"/>
          <w:sz w:val="24"/>
          <w:szCs w:val="24"/>
        </w:rPr>
        <w:t xml:space="preserve"> (</w:t>
      </w:r>
      <w:r w:rsidR="003419A3" w:rsidRPr="0029667E">
        <w:rPr>
          <w:rFonts w:ascii="Arial" w:hAnsi="Arial" w:cs="Arial"/>
          <w:sz w:val="24"/>
          <w:szCs w:val="24"/>
        </w:rPr>
        <w:t>15</w:t>
      </w:r>
      <w:r w:rsidRPr="0029667E">
        <w:rPr>
          <w:rFonts w:ascii="Arial" w:hAnsi="Arial" w:cs="Arial"/>
          <w:sz w:val="24"/>
          <w:szCs w:val="24"/>
        </w:rPr>
        <w:t>) dana od dana objave javnog poziva</w:t>
      </w:r>
      <w:r w:rsidR="007D4D63" w:rsidRPr="0029667E">
        <w:rPr>
          <w:rFonts w:ascii="Arial" w:hAnsi="Arial" w:cs="Arial"/>
          <w:sz w:val="24"/>
          <w:szCs w:val="24"/>
        </w:rPr>
        <w:t xml:space="preserve"> na mrežnim</w:t>
      </w:r>
      <w:r w:rsidR="007D4D63" w:rsidRPr="0029667E">
        <w:rPr>
          <w:rFonts w:ascii="Arial" w:hAnsi="Arial" w:cs="Arial"/>
          <w:color w:val="FF0000"/>
          <w:sz w:val="24"/>
          <w:szCs w:val="24"/>
        </w:rPr>
        <w:t xml:space="preserve"> </w:t>
      </w:r>
      <w:r w:rsidR="007D4D63" w:rsidRPr="0029667E">
        <w:rPr>
          <w:rFonts w:ascii="Arial" w:hAnsi="Arial" w:cs="Arial"/>
          <w:sz w:val="24"/>
          <w:szCs w:val="24"/>
        </w:rPr>
        <w:t>stranicama Grada Čakovca.</w:t>
      </w:r>
    </w:p>
    <w:p w14:paraId="1E7D008A" w14:textId="72EE45F8" w:rsidR="00285566" w:rsidRDefault="00285566" w:rsidP="00DA47F9">
      <w:pPr>
        <w:jc w:val="both"/>
        <w:rPr>
          <w:rFonts w:ascii="Arial" w:hAnsi="Arial" w:cs="Arial"/>
          <w:sz w:val="24"/>
          <w:szCs w:val="24"/>
        </w:rPr>
      </w:pPr>
      <w:r>
        <w:rPr>
          <w:rFonts w:ascii="Arial" w:hAnsi="Arial" w:cs="Arial"/>
          <w:sz w:val="24"/>
          <w:szCs w:val="24"/>
        </w:rPr>
        <w:t>Ako na javni poziv ne pristigne najmanje 9 važećih dokumenta, javni poziv za isticanje kandidatura ponovi će se najkasnije u roku od šest mjeseci od dana objave prethodnog javnog poziva.</w:t>
      </w:r>
    </w:p>
    <w:p w14:paraId="70DC2FCB" w14:textId="7B2C1DB4" w:rsidR="0029667E" w:rsidRDefault="007D4D63" w:rsidP="0029667E">
      <w:pPr>
        <w:jc w:val="both"/>
        <w:rPr>
          <w:rFonts w:ascii="Arial" w:hAnsi="Arial" w:cs="Arial"/>
          <w:sz w:val="24"/>
          <w:szCs w:val="24"/>
        </w:rPr>
      </w:pPr>
      <w:r w:rsidRPr="0029667E">
        <w:rPr>
          <w:rFonts w:ascii="Arial" w:hAnsi="Arial" w:cs="Arial"/>
          <w:sz w:val="24"/>
          <w:szCs w:val="24"/>
        </w:rPr>
        <w:t xml:space="preserve">Kandidati koji podnesu važeće prijave na ponovljeni javni poziv bit će birani u </w:t>
      </w:r>
      <w:r w:rsidR="00490918">
        <w:rPr>
          <w:rFonts w:ascii="Arial" w:hAnsi="Arial" w:cs="Arial"/>
          <w:sz w:val="24"/>
          <w:szCs w:val="24"/>
        </w:rPr>
        <w:t>S</w:t>
      </w:r>
      <w:r w:rsidRPr="0029667E">
        <w:rPr>
          <w:rFonts w:ascii="Arial" w:hAnsi="Arial" w:cs="Arial"/>
          <w:sz w:val="24"/>
          <w:szCs w:val="24"/>
        </w:rPr>
        <w:t xml:space="preserve">avjet mladih redovitim postupkom. </w:t>
      </w:r>
    </w:p>
    <w:p w14:paraId="449ECC29" w14:textId="6DA8694A" w:rsidR="00DA47F9" w:rsidRPr="00DA47F9" w:rsidRDefault="00DA47F9" w:rsidP="0029667E">
      <w:pPr>
        <w:jc w:val="center"/>
        <w:rPr>
          <w:rFonts w:ascii="Arial" w:hAnsi="Arial" w:cs="Arial"/>
          <w:sz w:val="24"/>
          <w:szCs w:val="24"/>
        </w:rPr>
      </w:pPr>
      <w:r w:rsidRPr="00DA47F9">
        <w:rPr>
          <w:rFonts w:ascii="Arial" w:hAnsi="Arial" w:cs="Arial"/>
          <w:b/>
          <w:bCs/>
          <w:sz w:val="24"/>
          <w:szCs w:val="24"/>
        </w:rPr>
        <w:lastRenderedPageBreak/>
        <w:t>Članak 6.</w:t>
      </w:r>
    </w:p>
    <w:p w14:paraId="1B0B28E6" w14:textId="62CA3E10" w:rsidR="00DA47F9" w:rsidRPr="0029667E" w:rsidRDefault="00DA47F9" w:rsidP="00DA47F9">
      <w:pPr>
        <w:jc w:val="both"/>
        <w:rPr>
          <w:rFonts w:ascii="Arial" w:hAnsi="Arial" w:cs="Arial"/>
          <w:sz w:val="24"/>
          <w:szCs w:val="24"/>
        </w:rPr>
      </w:pPr>
      <w:r w:rsidRPr="00DA47F9">
        <w:rPr>
          <w:rFonts w:ascii="Arial" w:hAnsi="Arial" w:cs="Arial"/>
          <w:sz w:val="24"/>
          <w:szCs w:val="24"/>
        </w:rPr>
        <w:t>Pisane i obrazložene kandidature za izbor članova Savjeta mladih sastavljene sukladno objavljenom javnom pozivu i ovoj Odluci, ovlašteni predlagatelji predaju Odboru za izbor</w:t>
      </w:r>
      <w:r w:rsidR="00B93180">
        <w:rPr>
          <w:rFonts w:ascii="Arial" w:hAnsi="Arial" w:cs="Arial"/>
          <w:sz w:val="24"/>
          <w:szCs w:val="24"/>
        </w:rPr>
        <w:t xml:space="preserve"> </w:t>
      </w:r>
      <w:r w:rsidR="007D4D63">
        <w:rPr>
          <w:rFonts w:ascii="Arial" w:hAnsi="Arial" w:cs="Arial"/>
          <w:sz w:val="24"/>
          <w:szCs w:val="24"/>
        </w:rPr>
        <w:t xml:space="preserve">i </w:t>
      </w:r>
      <w:r w:rsidRPr="00DA47F9">
        <w:rPr>
          <w:rFonts w:ascii="Arial" w:hAnsi="Arial" w:cs="Arial"/>
          <w:sz w:val="24"/>
          <w:szCs w:val="24"/>
        </w:rPr>
        <w:t>imenovanja Gradskog vijeća</w:t>
      </w:r>
      <w:r w:rsidR="007D4D63">
        <w:rPr>
          <w:rFonts w:ascii="Arial" w:hAnsi="Arial" w:cs="Arial"/>
          <w:sz w:val="24"/>
          <w:szCs w:val="24"/>
        </w:rPr>
        <w:t xml:space="preserve"> Grada Čakovca </w:t>
      </w:r>
      <w:r w:rsidR="007D4D63" w:rsidRPr="0029667E">
        <w:rPr>
          <w:rFonts w:ascii="Arial" w:hAnsi="Arial" w:cs="Arial"/>
          <w:sz w:val="24"/>
          <w:szCs w:val="24"/>
        </w:rPr>
        <w:t>poštom na adresu Grada Čakovca, elektroničku poštu Grada Čakovca ili se mogu predati neposredno u upravu Grada Čakovca</w:t>
      </w:r>
      <w:r w:rsidRPr="0029667E">
        <w:rPr>
          <w:rFonts w:ascii="Arial" w:hAnsi="Arial" w:cs="Arial"/>
          <w:sz w:val="24"/>
          <w:szCs w:val="24"/>
        </w:rPr>
        <w:t xml:space="preserve">, prema uputama iz javnog poziva. </w:t>
      </w:r>
    </w:p>
    <w:p w14:paraId="162CB787"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Prijedlog iz stavka 1. ovog članka obavezno sadrži: </w:t>
      </w:r>
    </w:p>
    <w:p w14:paraId="4C8983D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naziv i sjedište ovlaštenog predlagatelja, </w:t>
      </w:r>
    </w:p>
    <w:p w14:paraId="5292D79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podatke o kandidaturi (ime i prezime, datum i godina rođenja, prebivalište ili boravište – preslik osobne iskaznice ili prijave boravišta), </w:t>
      </w:r>
    </w:p>
    <w:p w14:paraId="6665C6E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obrazloženje prijedloga. </w:t>
      </w:r>
    </w:p>
    <w:p w14:paraId="679F41C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Prijedlog kandidata koji je nepravovremen ili nepotpun neće se razmatrati. </w:t>
      </w:r>
    </w:p>
    <w:p w14:paraId="63AC0D4B" w14:textId="10F3A808" w:rsidR="00DA47F9" w:rsidRPr="00DA47F9" w:rsidRDefault="00DA47F9" w:rsidP="00F7095E">
      <w:pPr>
        <w:jc w:val="center"/>
        <w:rPr>
          <w:rFonts w:ascii="Arial" w:hAnsi="Arial" w:cs="Arial"/>
          <w:sz w:val="24"/>
          <w:szCs w:val="24"/>
        </w:rPr>
      </w:pPr>
      <w:r w:rsidRPr="00DA47F9">
        <w:rPr>
          <w:rFonts w:ascii="Arial" w:hAnsi="Arial" w:cs="Arial"/>
          <w:b/>
          <w:bCs/>
          <w:sz w:val="24"/>
          <w:szCs w:val="24"/>
        </w:rPr>
        <w:t>Članak 7.</w:t>
      </w:r>
    </w:p>
    <w:p w14:paraId="5A86DC72" w14:textId="4133F049" w:rsidR="00DA47F9" w:rsidRPr="009361DA" w:rsidRDefault="00DA47F9" w:rsidP="009361DA">
      <w:pPr>
        <w:jc w:val="both"/>
        <w:rPr>
          <w:rFonts w:ascii="Arial" w:hAnsi="Arial" w:cs="Arial"/>
          <w:sz w:val="24"/>
          <w:szCs w:val="24"/>
        </w:rPr>
      </w:pPr>
      <w:r w:rsidRPr="009361DA">
        <w:rPr>
          <w:rFonts w:ascii="Arial" w:hAnsi="Arial" w:cs="Arial"/>
          <w:sz w:val="24"/>
          <w:szCs w:val="24"/>
        </w:rPr>
        <w:t>Odbor za izbor</w:t>
      </w:r>
      <w:r w:rsidR="007D4D63" w:rsidRPr="009361DA">
        <w:rPr>
          <w:rFonts w:ascii="Arial" w:hAnsi="Arial" w:cs="Arial"/>
          <w:sz w:val="24"/>
          <w:szCs w:val="24"/>
        </w:rPr>
        <w:t xml:space="preserve"> i </w:t>
      </w:r>
      <w:r w:rsidRPr="009361DA">
        <w:rPr>
          <w:rFonts w:ascii="Arial" w:hAnsi="Arial" w:cs="Arial"/>
          <w:sz w:val="24"/>
          <w:szCs w:val="24"/>
        </w:rPr>
        <w:t xml:space="preserve">imenovanja Gradskog vijeća Grada </w:t>
      </w:r>
      <w:r w:rsidR="00F7095E" w:rsidRPr="009361DA">
        <w:rPr>
          <w:rFonts w:ascii="Arial" w:hAnsi="Arial" w:cs="Arial"/>
          <w:sz w:val="24"/>
          <w:szCs w:val="24"/>
        </w:rPr>
        <w:t>Čakovca</w:t>
      </w:r>
      <w:r w:rsidRPr="009361DA">
        <w:rPr>
          <w:rFonts w:ascii="Arial" w:hAnsi="Arial" w:cs="Arial"/>
          <w:sz w:val="24"/>
          <w:szCs w:val="24"/>
        </w:rPr>
        <w:t xml:space="preserve"> obavlja provjeru ispunjavanja formalnih uvjeta prijavljenih kandidata</w:t>
      </w:r>
      <w:r w:rsidR="009361DA" w:rsidRPr="009361DA">
        <w:rPr>
          <w:rFonts w:ascii="Arial" w:hAnsi="Arial" w:cs="Arial"/>
          <w:sz w:val="24"/>
          <w:szCs w:val="24"/>
        </w:rPr>
        <w:t xml:space="preserve"> te u roku od 15 dana od isteka roka za podnošenje prijava, sastavlja izvješće o provjeri formalnih uvjeta te utvrđuje popis važećih kandidatura.</w:t>
      </w:r>
    </w:p>
    <w:p w14:paraId="331A6C1C" w14:textId="78B45736"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Izvješće o provjeri formalnih uvjeta i popis važećih kandidatura dostavljaju se Gradskom vijeću te se objavljuju na mrežnim stranicama Grada </w:t>
      </w:r>
      <w:r w:rsidR="00F7095E">
        <w:rPr>
          <w:rFonts w:ascii="Arial" w:hAnsi="Arial" w:cs="Arial"/>
          <w:sz w:val="24"/>
          <w:szCs w:val="24"/>
        </w:rPr>
        <w:t>Čakovca</w:t>
      </w:r>
      <w:r w:rsidRPr="00DA47F9">
        <w:rPr>
          <w:rFonts w:ascii="Arial" w:hAnsi="Arial" w:cs="Arial"/>
          <w:sz w:val="24"/>
          <w:szCs w:val="24"/>
        </w:rPr>
        <w:t xml:space="preserve">. </w:t>
      </w:r>
    </w:p>
    <w:p w14:paraId="2987F18C" w14:textId="63DF8D62" w:rsidR="00DA47F9" w:rsidRPr="00DA47F9" w:rsidRDefault="00DA47F9" w:rsidP="00F7095E">
      <w:pPr>
        <w:jc w:val="center"/>
        <w:rPr>
          <w:rFonts w:ascii="Arial" w:hAnsi="Arial" w:cs="Arial"/>
          <w:sz w:val="24"/>
          <w:szCs w:val="24"/>
        </w:rPr>
      </w:pPr>
      <w:r w:rsidRPr="00DA47F9">
        <w:rPr>
          <w:rFonts w:ascii="Arial" w:hAnsi="Arial" w:cs="Arial"/>
          <w:b/>
          <w:bCs/>
          <w:sz w:val="24"/>
          <w:szCs w:val="24"/>
        </w:rPr>
        <w:t>Članak 8.</w:t>
      </w:r>
    </w:p>
    <w:p w14:paraId="5F4A593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su podnositelju prijedloga za izbor kandidata Savjeta u postupku podnošenja prijedloga povrijeđena prava, ovlašteni predlagatelj ima pravo žalbe. </w:t>
      </w:r>
    </w:p>
    <w:p w14:paraId="424E1050" w14:textId="4977C688"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Žalba se podnosi </w:t>
      </w:r>
      <w:r w:rsidRPr="0029667E">
        <w:rPr>
          <w:rFonts w:ascii="Arial" w:hAnsi="Arial" w:cs="Arial"/>
          <w:sz w:val="24"/>
          <w:szCs w:val="24"/>
        </w:rPr>
        <w:t xml:space="preserve">Odboru za statut, poslovnik i </w:t>
      </w:r>
      <w:r w:rsidR="00471655">
        <w:rPr>
          <w:rFonts w:ascii="Arial" w:hAnsi="Arial" w:cs="Arial"/>
          <w:sz w:val="24"/>
          <w:szCs w:val="24"/>
        </w:rPr>
        <w:t>normativnu djelatnost</w:t>
      </w:r>
      <w:r w:rsidRPr="00DA47F9">
        <w:rPr>
          <w:rFonts w:ascii="Arial" w:hAnsi="Arial" w:cs="Arial"/>
          <w:sz w:val="24"/>
          <w:szCs w:val="24"/>
        </w:rPr>
        <w:t xml:space="preserve"> Gradskog vijeća u roku 48 sati od dana odbijanja prijama prijedloga. </w:t>
      </w:r>
    </w:p>
    <w:p w14:paraId="47D4ABC6" w14:textId="11D6278B" w:rsidR="00DA47F9" w:rsidRPr="00DA47F9" w:rsidRDefault="00DA47F9" w:rsidP="00DA47F9">
      <w:pPr>
        <w:jc w:val="both"/>
        <w:rPr>
          <w:rFonts w:ascii="Arial" w:hAnsi="Arial" w:cs="Arial"/>
          <w:sz w:val="24"/>
          <w:szCs w:val="24"/>
        </w:rPr>
      </w:pPr>
      <w:r w:rsidRPr="0029667E">
        <w:rPr>
          <w:rFonts w:ascii="Arial" w:hAnsi="Arial" w:cs="Arial"/>
          <w:sz w:val="24"/>
          <w:szCs w:val="24"/>
        </w:rPr>
        <w:t xml:space="preserve">Odbor za statut, poslovnik i </w:t>
      </w:r>
      <w:r w:rsidR="00471655">
        <w:rPr>
          <w:rFonts w:ascii="Arial" w:hAnsi="Arial" w:cs="Arial"/>
          <w:sz w:val="24"/>
          <w:szCs w:val="24"/>
        </w:rPr>
        <w:t>normativnu djelatnost</w:t>
      </w:r>
      <w:r w:rsidRPr="00DA47F9">
        <w:rPr>
          <w:rFonts w:ascii="Arial" w:hAnsi="Arial" w:cs="Arial"/>
          <w:sz w:val="24"/>
          <w:szCs w:val="24"/>
        </w:rPr>
        <w:t xml:space="preserve"> Gradskog vijeća provjerava formalnu ispravnost odbijenog prijedloga kandidata za izbor članova Savjeta, i njegova odluka je konačna. </w:t>
      </w:r>
    </w:p>
    <w:p w14:paraId="44CE952F" w14:textId="3982A422" w:rsidR="00DA47F9" w:rsidRPr="00DA47F9" w:rsidRDefault="00DA47F9" w:rsidP="00F7095E">
      <w:pPr>
        <w:jc w:val="center"/>
        <w:rPr>
          <w:rFonts w:ascii="Arial" w:hAnsi="Arial" w:cs="Arial"/>
          <w:b/>
          <w:bCs/>
          <w:sz w:val="24"/>
          <w:szCs w:val="24"/>
        </w:rPr>
      </w:pPr>
      <w:r w:rsidRPr="00DA47F9">
        <w:rPr>
          <w:rFonts w:ascii="Arial" w:hAnsi="Arial" w:cs="Arial"/>
          <w:b/>
          <w:bCs/>
          <w:sz w:val="24"/>
          <w:szCs w:val="24"/>
        </w:rPr>
        <w:t>Članak 9.</w:t>
      </w:r>
    </w:p>
    <w:p w14:paraId="443E0623"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Gradsko vijeće na prvoj sjednici nakon objave popisa važećih kandidatura raspravlja izvješće o provjeri formalnih uvjeta. </w:t>
      </w:r>
    </w:p>
    <w:p w14:paraId="1A7E534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Popis važećih kandidatura utvrđuje se na način da se ime i prezime kandidata na listi navodi prema redoslijedu zaprimljenih pravovaljanih prijedloga. </w:t>
      </w:r>
    </w:p>
    <w:p w14:paraId="7B4E314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Lista sadrži: </w:t>
      </w:r>
    </w:p>
    <w:p w14:paraId="01C519C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naznaku predlagatelja, </w:t>
      </w:r>
    </w:p>
    <w:p w14:paraId="017ACEE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ime i prezime kandidata, </w:t>
      </w:r>
    </w:p>
    <w:p w14:paraId="5F60EF3A"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datum i godina rođenja. </w:t>
      </w:r>
    </w:p>
    <w:p w14:paraId="6DC77566"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lastRenderedPageBreak/>
        <w:t xml:space="preserve">Nakon rasprave o izvješću o provjeri formalnih uvjeta, Gradsko vijeće s popisa važećih kandidatura javnim glasovanjem bira članove Savjeta mladih. </w:t>
      </w:r>
    </w:p>
    <w:p w14:paraId="17EFB4FB" w14:textId="123FCB0F" w:rsidR="00DA47F9" w:rsidRPr="00DA47F9" w:rsidRDefault="00DA47F9" w:rsidP="00F7095E">
      <w:pPr>
        <w:jc w:val="center"/>
        <w:rPr>
          <w:rFonts w:ascii="Arial" w:hAnsi="Arial" w:cs="Arial"/>
          <w:b/>
          <w:bCs/>
          <w:sz w:val="24"/>
          <w:szCs w:val="24"/>
        </w:rPr>
      </w:pPr>
      <w:r w:rsidRPr="00DA47F9">
        <w:rPr>
          <w:rFonts w:ascii="Arial" w:hAnsi="Arial" w:cs="Arial"/>
          <w:b/>
          <w:bCs/>
          <w:sz w:val="24"/>
          <w:szCs w:val="24"/>
        </w:rPr>
        <w:t>Članak 10.</w:t>
      </w:r>
    </w:p>
    <w:p w14:paraId="61FEBC73"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U slučaju da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 </w:t>
      </w:r>
    </w:p>
    <w:p w14:paraId="04907B9F" w14:textId="40A22345"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Članovi Savjeta među sobom izabiru jednog predstavnika Savjeta mladih u Savjet mladih </w:t>
      </w:r>
      <w:r w:rsidR="00F7095E">
        <w:rPr>
          <w:rFonts w:ascii="Arial" w:hAnsi="Arial" w:cs="Arial"/>
          <w:sz w:val="24"/>
          <w:szCs w:val="24"/>
        </w:rPr>
        <w:t xml:space="preserve">Međimurske </w:t>
      </w:r>
      <w:r w:rsidRPr="00DA47F9">
        <w:rPr>
          <w:rFonts w:ascii="Arial" w:hAnsi="Arial" w:cs="Arial"/>
          <w:sz w:val="24"/>
          <w:szCs w:val="24"/>
        </w:rPr>
        <w:t xml:space="preserve">županije. </w:t>
      </w:r>
    </w:p>
    <w:p w14:paraId="35E32F32" w14:textId="2D2D331E"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Rezultati izbora za članove Savjeta mladih objavljuju se na mrežnim stranicama Grada </w:t>
      </w:r>
      <w:r w:rsidR="00F7095E">
        <w:rPr>
          <w:rFonts w:ascii="Arial" w:hAnsi="Arial" w:cs="Arial"/>
          <w:sz w:val="24"/>
          <w:szCs w:val="24"/>
        </w:rPr>
        <w:t>Čakovca</w:t>
      </w:r>
      <w:r w:rsidR="004B33C1">
        <w:rPr>
          <w:rFonts w:ascii="Arial" w:hAnsi="Arial" w:cs="Arial"/>
          <w:sz w:val="24"/>
          <w:szCs w:val="24"/>
        </w:rPr>
        <w:t xml:space="preserve"> i u sredstvima javnog priopćavanja.</w:t>
      </w:r>
    </w:p>
    <w:p w14:paraId="67965FFD"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KONSTITUIRANJE SAVJETA MLADIH </w:t>
      </w:r>
    </w:p>
    <w:p w14:paraId="0EED4A0D" w14:textId="27D60F25" w:rsidR="00DA47F9" w:rsidRPr="00DA47F9" w:rsidRDefault="00DA47F9" w:rsidP="00083BCF">
      <w:pPr>
        <w:jc w:val="center"/>
        <w:rPr>
          <w:rFonts w:ascii="Arial" w:hAnsi="Arial" w:cs="Arial"/>
          <w:sz w:val="24"/>
          <w:szCs w:val="24"/>
        </w:rPr>
      </w:pPr>
      <w:r w:rsidRPr="00DA47F9">
        <w:rPr>
          <w:rFonts w:ascii="Arial" w:hAnsi="Arial" w:cs="Arial"/>
          <w:b/>
          <w:bCs/>
          <w:sz w:val="24"/>
          <w:szCs w:val="24"/>
        </w:rPr>
        <w:t>Članak 11.</w:t>
      </w:r>
    </w:p>
    <w:p w14:paraId="403E7FB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Prvu sjednicu Savjeta mladih saziva predsjednik Gradskog vijeća, u roku od trideset (30) dana od dana objave rezultata izbora, koji predsjedava sjednici do izbora predsjednika Savjeta mladih. </w:t>
      </w:r>
    </w:p>
    <w:p w14:paraId="38B70CD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se smatra konstituiranim izborom predsjednika Savjeta. </w:t>
      </w:r>
    </w:p>
    <w:p w14:paraId="61736645" w14:textId="5FEA4327" w:rsidR="00DA47F9" w:rsidRDefault="00DA47F9" w:rsidP="00DA47F9">
      <w:pPr>
        <w:jc w:val="both"/>
        <w:rPr>
          <w:rFonts w:ascii="Arial" w:hAnsi="Arial" w:cs="Arial"/>
          <w:sz w:val="24"/>
          <w:szCs w:val="24"/>
        </w:rPr>
      </w:pPr>
      <w:r w:rsidRPr="00DA47F9">
        <w:rPr>
          <w:rFonts w:ascii="Arial" w:hAnsi="Arial" w:cs="Arial"/>
          <w:sz w:val="24"/>
          <w:szCs w:val="24"/>
        </w:rPr>
        <w:t xml:space="preserve">Obavijest o konstituiranju Savjeta objavljuje se na mrežnim stranicama Grada </w:t>
      </w:r>
      <w:r w:rsidR="00083BCF">
        <w:rPr>
          <w:rFonts w:ascii="Arial" w:hAnsi="Arial" w:cs="Arial"/>
          <w:sz w:val="24"/>
          <w:szCs w:val="24"/>
        </w:rPr>
        <w:t>Čakovca</w:t>
      </w:r>
      <w:r w:rsidR="00471655">
        <w:rPr>
          <w:rFonts w:ascii="Arial" w:hAnsi="Arial" w:cs="Arial"/>
          <w:sz w:val="24"/>
          <w:szCs w:val="24"/>
        </w:rPr>
        <w:t>.</w:t>
      </w:r>
    </w:p>
    <w:p w14:paraId="482AD9ED" w14:textId="06A5FEBA" w:rsidR="00C32895" w:rsidRDefault="00C32895" w:rsidP="00C32895">
      <w:pPr>
        <w:jc w:val="center"/>
        <w:rPr>
          <w:rFonts w:ascii="Arial" w:hAnsi="Arial" w:cs="Arial"/>
          <w:b/>
          <w:bCs/>
          <w:sz w:val="24"/>
          <w:szCs w:val="24"/>
        </w:rPr>
      </w:pPr>
      <w:r w:rsidRPr="00C32895">
        <w:rPr>
          <w:rFonts w:ascii="Arial" w:hAnsi="Arial" w:cs="Arial"/>
          <w:b/>
          <w:bCs/>
          <w:sz w:val="24"/>
          <w:szCs w:val="24"/>
        </w:rPr>
        <w:t>Članak 12.</w:t>
      </w:r>
    </w:p>
    <w:p w14:paraId="092B36CC" w14:textId="5BE5865C" w:rsidR="00C32895" w:rsidRPr="00C32895" w:rsidRDefault="00C32895" w:rsidP="00C32895">
      <w:pPr>
        <w:jc w:val="both"/>
        <w:rPr>
          <w:rFonts w:ascii="Arial" w:hAnsi="Arial" w:cs="Arial"/>
          <w:sz w:val="24"/>
          <w:szCs w:val="24"/>
        </w:rPr>
      </w:pPr>
      <w:r w:rsidRPr="00C32895">
        <w:rPr>
          <w:rFonts w:ascii="Arial" w:hAnsi="Arial" w:cs="Arial"/>
          <w:sz w:val="24"/>
          <w:szCs w:val="24"/>
        </w:rPr>
        <w:t>Kandidati za predsjednika Savjeta dostavljaju svoju kandidaturu Službi za poslove gradonačelnika i gradskog vijeća Grada Čakovca zaključno s osmim danom od dana izbora članova Savjeta mladih.</w:t>
      </w:r>
    </w:p>
    <w:p w14:paraId="7F0DA369" w14:textId="59E1E29C" w:rsidR="00C32895" w:rsidRPr="00C32895" w:rsidRDefault="00C32895" w:rsidP="00C32895">
      <w:pPr>
        <w:jc w:val="both"/>
        <w:rPr>
          <w:rFonts w:ascii="Arial" w:hAnsi="Arial" w:cs="Arial"/>
          <w:b/>
          <w:bCs/>
          <w:sz w:val="24"/>
          <w:szCs w:val="24"/>
        </w:rPr>
      </w:pPr>
      <w:r w:rsidRPr="00C32895">
        <w:rPr>
          <w:rFonts w:ascii="Arial" w:hAnsi="Arial" w:cs="Arial"/>
          <w:sz w:val="24"/>
          <w:szCs w:val="24"/>
        </w:rPr>
        <w:t>Kandidat za predsjednika Savjeta kandidira i svog zamjenika. Izborom predsjednika izabire se i njegov zamjenik.</w:t>
      </w:r>
    </w:p>
    <w:p w14:paraId="232755B0" w14:textId="47D417DF" w:rsidR="00DA47F9" w:rsidRPr="00DA47F9" w:rsidRDefault="00DA47F9" w:rsidP="00083BCF">
      <w:pPr>
        <w:jc w:val="center"/>
        <w:rPr>
          <w:rFonts w:ascii="Arial" w:hAnsi="Arial" w:cs="Arial"/>
          <w:sz w:val="24"/>
          <w:szCs w:val="24"/>
        </w:rPr>
      </w:pPr>
      <w:r w:rsidRPr="00DA47F9">
        <w:rPr>
          <w:rFonts w:ascii="Arial" w:hAnsi="Arial" w:cs="Arial"/>
          <w:b/>
          <w:bCs/>
          <w:sz w:val="24"/>
          <w:szCs w:val="24"/>
        </w:rPr>
        <w:t>Članak 1</w:t>
      </w:r>
      <w:r w:rsidR="00C32895">
        <w:rPr>
          <w:rFonts w:ascii="Arial" w:hAnsi="Arial" w:cs="Arial"/>
          <w:b/>
          <w:bCs/>
          <w:sz w:val="24"/>
          <w:szCs w:val="24"/>
        </w:rPr>
        <w:t>3</w:t>
      </w:r>
      <w:r w:rsidRPr="00DA47F9">
        <w:rPr>
          <w:rFonts w:ascii="Arial" w:hAnsi="Arial" w:cs="Arial"/>
          <w:b/>
          <w:bCs/>
          <w:sz w:val="24"/>
          <w:szCs w:val="24"/>
        </w:rPr>
        <w:t>.</w:t>
      </w:r>
    </w:p>
    <w:p w14:paraId="370EF4A4" w14:textId="77777777" w:rsidR="00DA47F9" w:rsidRPr="00DA47F9" w:rsidRDefault="00DA47F9" w:rsidP="00DA47F9">
      <w:pPr>
        <w:jc w:val="both"/>
        <w:rPr>
          <w:rFonts w:ascii="Arial" w:hAnsi="Arial" w:cs="Arial"/>
          <w:sz w:val="24"/>
          <w:szCs w:val="24"/>
        </w:rPr>
      </w:pPr>
      <w:r w:rsidRPr="0029667E">
        <w:rPr>
          <w:rFonts w:ascii="Arial" w:hAnsi="Arial" w:cs="Arial"/>
          <w:sz w:val="24"/>
          <w:szCs w:val="24"/>
        </w:rPr>
        <w:t>Predsjednika i zamjenika predsjednika Savjeta mladih biraju i razrješuju članovi Savjeta mladih većinom glasova svih članova Savjeta mladih, sukladno odredbama Zakona o savjetima mladih.</w:t>
      </w:r>
      <w:r w:rsidRPr="00DA47F9">
        <w:rPr>
          <w:rFonts w:ascii="Arial" w:hAnsi="Arial" w:cs="Arial"/>
          <w:sz w:val="24"/>
          <w:szCs w:val="24"/>
        </w:rPr>
        <w:t xml:space="preserve"> </w:t>
      </w:r>
    </w:p>
    <w:p w14:paraId="53CBF7CA" w14:textId="4DC262D5"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Savjet mladih u roku od trideset (30) dana od dana proglašenja službenih rezultata izbora za članove Savjeta mladih ne izabere predsjednika Savjeta mladih, Gradsko vijeće će objavit novi javni poziv za izbor članova Savjeta mladih. </w:t>
      </w:r>
    </w:p>
    <w:p w14:paraId="52EDF3C6" w14:textId="77777777" w:rsidR="00DA47F9" w:rsidRPr="00DA47F9" w:rsidRDefault="00DA47F9" w:rsidP="00DA47F9">
      <w:pPr>
        <w:jc w:val="both"/>
        <w:rPr>
          <w:rFonts w:ascii="Arial" w:hAnsi="Arial" w:cs="Arial"/>
          <w:sz w:val="24"/>
          <w:szCs w:val="24"/>
        </w:rPr>
      </w:pPr>
    </w:p>
    <w:p w14:paraId="422749E5" w14:textId="77777777" w:rsidR="00C32895" w:rsidRDefault="00C32895" w:rsidP="00DA47F9">
      <w:pPr>
        <w:jc w:val="both"/>
        <w:rPr>
          <w:rFonts w:ascii="Arial" w:hAnsi="Arial" w:cs="Arial"/>
          <w:b/>
          <w:bCs/>
          <w:sz w:val="24"/>
          <w:szCs w:val="24"/>
        </w:rPr>
      </w:pPr>
    </w:p>
    <w:p w14:paraId="36E038E8" w14:textId="77777777" w:rsidR="009361DA" w:rsidRDefault="009361DA" w:rsidP="00DA47F9">
      <w:pPr>
        <w:jc w:val="both"/>
        <w:rPr>
          <w:rFonts w:ascii="Arial" w:hAnsi="Arial" w:cs="Arial"/>
          <w:b/>
          <w:bCs/>
          <w:sz w:val="24"/>
          <w:szCs w:val="24"/>
        </w:rPr>
      </w:pPr>
    </w:p>
    <w:p w14:paraId="0DADC248" w14:textId="7CBE9828" w:rsidR="00DA47F9" w:rsidRPr="00DA47F9" w:rsidRDefault="00DA47F9" w:rsidP="00DA47F9">
      <w:pPr>
        <w:jc w:val="both"/>
        <w:rPr>
          <w:rFonts w:ascii="Arial" w:hAnsi="Arial" w:cs="Arial"/>
          <w:sz w:val="24"/>
          <w:szCs w:val="24"/>
        </w:rPr>
      </w:pPr>
      <w:r w:rsidRPr="00DA47F9">
        <w:rPr>
          <w:rFonts w:ascii="Arial" w:hAnsi="Arial" w:cs="Arial"/>
          <w:b/>
          <w:bCs/>
          <w:sz w:val="24"/>
          <w:szCs w:val="24"/>
        </w:rPr>
        <w:lastRenderedPageBreak/>
        <w:t xml:space="preserve">MANDAT ČLANOVA SAVJETA MLADIH </w:t>
      </w:r>
    </w:p>
    <w:p w14:paraId="5E030558" w14:textId="35791990" w:rsidR="00DA47F9" w:rsidRPr="00DA47F9" w:rsidRDefault="00DA47F9" w:rsidP="00907F92">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4</w:t>
      </w:r>
      <w:r w:rsidRPr="00DA47F9">
        <w:rPr>
          <w:rFonts w:ascii="Arial" w:hAnsi="Arial" w:cs="Arial"/>
          <w:b/>
          <w:bCs/>
          <w:sz w:val="24"/>
          <w:szCs w:val="24"/>
        </w:rPr>
        <w:t>.</w:t>
      </w:r>
    </w:p>
    <w:p w14:paraId="34F0DBD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Mandat članova Savjeta mladih počinje danom konstituiranja Savjeta i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Gradskog vijeća sukladno odredbama zakona kojim se uređuje lokalna i područna (regionalna) samouprava. </w:t>
      </w:r>
    </w:p>
    <w:p w14:paraId="172F4710" w14:textId="683EAF69" w:rsidR="00DA47F9" w:rsidRPr="00DA47F9" w:rsidRDefault="00DA47F9" w:rsidP="00DA47F9">
      <w:pPr>
        <w:jc w:val="both"/>
        <w:rPr>
          <w:rFonts w:ascii="Arial" w:hAnsi="Arial" w:cs="Arial"/>
          <w:sz w:val="24"/>
          <w:szCs w:val="24"/>
        </w:rPr>
      </w:pPr>
      <w:r w:rsidRPr="00DA47F9">
        <w:rPr>
          <w:rFonts w:ascii="Arial" w:hAnsi="Arial" w:cs="Arial"/>
          <w:sz w:val="24"/>
          <w:szCs w:val="24"/>
        </w:rPr>
        <w:t>Gradsko vijeće razriješit će člana Savjeta mladih i prije isteka mandata</w:t>
      </w:r>
      <w:r w:rsidR="00BA71A2">
        <w:rPr>
          <w:rFonts w:ascii="Arial" w:hAnsi="Arial" w:cs="Arial"/>
          <w:sz w:val="24"/>
          <w:szCs w:val="24"/>
        </w:rPr>
        <w:t>:</w:t>
      </w:r>
    </w:p>
    <w:p w14:paraId="0BC5F6E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-na osobni zahtjev člana Savjeta mladih, </w:t>
      </w:r>
    </w:p>
    <w:p w14:paraId="449C9C7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neopravdano izostane s najmanje 50% sjednica Savjeta mladih tijekom godine dana. </w:t>
      </w:r>
    </w:p>
    <w:p w14:paraId="472C01DC"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Član Savjeta mladih koji za vrijeme trajanja mandata navrši trideset (30) godina nastavlja s radom u Savjetu mladih do isteka mandata na koji je izabran. </w:t>
      </w:r>
    </w:p>
    <w:p w14:paraId="7E503354"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se broj članova Savjeta mladih spusti ispod 2/3 početnog broja, Gradsko vijeće će </w:t>
      </w:r>
    </w:p>
    <w:p w14:paraId="65CE189F"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provesti postupak dodatnog izbora za onoliko članova koliko ih je prestalo biti članom prije isteka mandata. </w:t>
      </w:r>
    </w:p>
    <w:p w14:paraId="6A3179A5" w14:textId="7DEB84A8"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Mandat članova Savjeta mladih izabranih postupkom dodatnog izbora traje do isteka mandata članova Savjeta mladih izabranih u redovitom postupku biranja članova Savjeta mladih. </w:t>
      </w:r>
    </w:p>
    <w:p w14:paraId="0714AC4D"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Gradsko vijeće raspustit će Savjet mladih samo ako Savjet ne održi sjednicu dulje od šest mjeseci. </w:t>
      </w:r>
    </w:p>
    <w:p w14:paraId="3F22B507"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DJELOKRUG RADA SAVJETA MLADIH </w:t>
      </w:r>
    </w:p>
    <w:p w14:paraId="3187AA15" w14:textId="1BE592B0" w:rsidR="00DA47F9" w:rsidRPr="00DA47F9" w:rsidRDefault="00DA47F9" w:rsidP="00A16E79">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5</w:t>
      </w:r>
      <w:r w:rsidRPr="00DA47F9">
        <w:rPr>
          <w:rFonts w:ascii="Arial" w:hAnsi="Arial" w:cs="Arial"/>
          <w:b/>
          <w:bCs/>
          <w:sz w:val="24"/>
          <w:szCs w:val="24"/>
        </w:rPr>
        <w:t>.</w:t>
      </w:r>
    </w:p>
    <w:p w14:paraId="3C94A79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U okviru svog djelokruga Savjet mladih: </w:t>
      </w:r>
    </w:p>
    <w:p w14:paraId="2DEF36E2"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bira predsjednika i zamjenika predsjednika Savjeta mladih, </w:t>
      </w:r>
    </w:p>
    <w:p w14:paraId="4D1957D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donosi Poslovnik o radu Savjeta mladih, </w:t>
      </w:r>
    </w:p>
    <w:p w14:paraId="604AACFD"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osniva stalna i povremena radna tijela, te bira i razrješava članove radnih tijela </w:t>
      </w:r>
    </w:p>
    <w:p w14:paraId="16E70661" w14:textId="5D866E42"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raspravlja na sjednicama Savjeta mladih o pitanjima značajnim za rad, kao i o pitanjima iz djelokruga Gradskog vijeća koji su od interesa za mlade, </w:t>
      </w:r>
    </w:p>
    <w:p w14:paraId="05B809C8" w14:textId="0940C31B"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u suradnji sa predsjednikom Gradskog vijeća inicira donošenje odluka, programa i drugih akata od značaja za mlade i unaprjeđenje položaja mladih na području Grada Vodica, </w:t>
      </w:r>
    </w:p>
    <w:p w14:paraId="64917C40" w14:textId="14899038"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predlaže Gradskom vijeću raspravu o pojedinim pitanjima od značenja za unapređivanje položaja mladih na području Grada Vodica te način rješavanja navedenih pitanja, </w:t>
      </w:r>
    </w:p>
    <w:p w14:paraId="2CDEE602" w14:textId="7D424D54" w:rsidR="00DA47F9" w:rsidRPr="00DA47F9" w:rsidRDefault="00DA47F9" w:rsidP="00DA47F9">
      <w:pPr>
        <w:jc w:val="both"/>
        <w:rPr>
          <w:rFonts w:ascii="Arial" w:hAnsi="Arial" w:cs="Arial"/>
          <w:sz w:val="24"/>
          <w:szCs w:val="24"/>
        </w:rPr>
      </w:pPr>
      <w:r w:rsidRPr="00DA47F9">
        <w:rPr>
          <w:rFonts w:ascii="Arial" w:hAnsi="Arial" w:cs="Arial"/>
          <w:sz w:val="24"/>
          <w:szCs w:val="24"/>
        </w:rPr>
        <w:lastRenderedPageBreak/>
        <w:t xml:space="preserve">- putem svojih predstavnika sudjeluje u radu Gradskog vijeća prilikom donošenja odluka, mjera, programa i drugih akata, davanjem mišljenja, prijedloga i preporuka o pitanjima i temama od interesa za mlade, </w:t>
      </w:r>
    </w:p>
    <w:p w14:paraId="7E2AAE1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sudjeluje u izradi, provedbi i praćenju provedbe lokalnih programa za mlade, daje pisana očitovanja i prijedloge nadležnim tijelima o potrebama i problemima mladih, a po potrebi predlaže i donošenje programa za otklanjanje nastalih problema i poboljšanje položaja mladih, </w:t>
      </w:r>
    </w:p>
    <w:p w14:paraId="4666BB7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potiče informiranje mladih, međusobnu suradnju savjeta mladih u Republici Hrvatskoj te suradnju i razmjenu iskustava s organizacijama civilnog društva i odgovarajućim tijelima drugih zemalja, </w:t>
      </w:r>
    </w:p>
    <w:p w14:paraId="6E32CD1F"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potiče mlade na aktivnu participaciju u lokalnoj samoupravi te ih prema potrebi poziva na sjednice i uključuje u svoj rad, </w:t>
      </w:r>
    </w:p>
    <w:p w14:paraId="086FB67F" w14:textId="22CC396A"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 potrebi poziva predstavnike tijela Grada </w:t>
      </w:r>
      <w:r w:rsidR="00A16E79">
        <w:rPr>
          <w:rFonts w:ascii="Arial" w:hAnsi="Arial" w:cs="Arial"/>
          <w:sz w:val="24"/>
          <w:szCs w:val="24"/>
        </w:rPr>
        <w:t>Čakovca</w:t>
      </w:r>
      <w:r w:rsidRPr="00DA47F9">
        <w:rPr>
          <w:rFonts w:ascii="Arial" w:hAnsi="Arial" w:cs="Arial"/>
          <w:sz w:val="24"/>
          <w:szCs w:val="24"/>
        </w:rPr>
        <w:t xml:space="preserve"> na sjednice Savjeta mladih,  </w:t>
      </w:r>
    </w:p>
    <w:p w14:paraId="40B8E10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predlaže i podnosi Gradskom vijeću na odobravanje program rada i financijski plan za ostvarivanje programa rada Savjeta mladih, </w:t>
      </w:r>
    </w:p>
    <w:p w14:paraId="0F9DC0E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potiče razvoj financijskog okvira provedbe politike za mlade i podrške razvoju organizacija mladih i za mlade, te sudjeluje u programiranju prioriteta natječaja i određivanje kriterija financiranja organizacija mladih i za mlade, </w:t>
      </w:r>
    </w:p>
    <w:p w14:paraId="31FE4552"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obavlja i druge savjetodavne poslove od interesa za mlade. </w:t>
      </w:r>
    </w:p>
    <w:p w14:paraId="7486514F" w14:textId="77777777" w:rsidR="009361DA" w:rsidRDefault="009361DA" w:rsidP="00DA47F9">
      <w:pPr>
        <w:jc w:val="both"/>
        <w:rPr>
          <w:rFonts w:ascii="Arial" w:hAnsi="Arial" w:cs="Arial"/>
          <w:b/>
          <w:bCs/>
          <w:sz w:val="24"/>
          <w:szCs w:val="24"/>
        </w:rPr>
      </w:pPr>
    </w:p>
    <w:p w14:paraId="02B627BF" w14:textId="52F3F838"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NAČIN RADA SAVJETA MLADIH </w:t>
      </w:r>
    </w:p>
    <w:p w14:paraId="211F6C68" w14:textId="1BD61E63" w:rsidR="00DA47F9" w:rsidRPr="00DA47F9" w:rsidRDefault="00DA47F9" w:rsidP="00A16E79">
      <w:pPr>
        <w:jc w:val="center"/>
        <w:rPr>
          <w:rFonts w:ascii="Arial" w:hAnsi="Arial" w:cs="Arial"/>
          <w:b/>
          <w:bCs/>
          <w:sz w:val="24"/>
          <w:szCs w:val="24"/>
        </w:rPr>
      </w:pPr>
      <w:r w:rsidRPr="00DA47F9">
        <w:rPr>
          <w:rFonts w:ascii="Arial" w:hAnsi="Arial" w:cs="Arial"/>
          <w:b/>
          <w:bCs/>
          <w:sz w:val="24"/>
          <w:szCs w:val="24"/>
        </w:rPr>
        <w:t>Članak 1</w:t>
      </w:r>
      <w:r w:rsidR="0029667E">
        <w:rPr>
          <w:rFonts w:ascii="Arial" w:hAnsi="Arial" w:cs="Arial"/>
          <w:b/>
          <w:bCs/>
          <w:sz w:val="24"/>
          <w:szCs w:val="24"/>
        </w:rPr>
        <w:t>6</w:t>
      </w:r>
      <w:r w:rsidRPr="00DA47F9">
        <w:rPr>
          <w:rFonts w:ascii="Arial" w:hAnsi="Arial" w:cs="Arial"/>
          <w:b/>
          <w:bCs/>
          <w:sz w:val="24"/>
          <w:szCs w:val="24"/>
        </w:rPr>
        <w:t>.</w:t>
      </w:r>
    </w:p>
    <w:p w14:paraId="4D8E9717"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predstavlja predsjednik. </w:t>
      </w:r>
    </w:p>
    <w:p w14:paraId="72473ED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Zamjenik predsjednika zamjenjuje predsjednika za vrijeme njegove odsutnosti i spriječenosti u obavljanju dužnosti. </w:t>
      </w:r>
    </w:p>
    <w:p w14:paraId="3243D1F8" w14:textId="5C16EF74" w:rsidR="00DA47F9" w:rsidRPr="00DA47F9" w:rsidRDefault="00DA47F9" w:rsidP="00A16E79">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7</w:t>
      </w:r>
      <w:r w:rsidRPr="00DA47F9">
        <w:rPr>
          <w:rFonts w:ascii="Arial" w:hAnsi="Arial" w:cs="Arial"/>
          <w:b/>
          <w:bCs/>
          <w:sz w:val="24"/>
          <w:szCs w:val="24"/>
        </w:rPr>
        <w:t>.</w:t>
      </w:r>
    </w:p>
    <w:p w14:paraId="6EDAF2B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radi na sjednicama. </w:t>
      </w:r>
    </w:p>
    <w:p w14:paraId="609ECF64"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Sjednice mogu biti redovite ili izvanredne, a saziva ih i njima predsjedava predsjednik Savjeta mladih. </w:t>
      </w:r>
    </w:p>
    <w:p w14:paraId="4787190D" w14:textId="1036F1DA" w:rsidR="00DA47F9" w:rsidRPr="00DA47F9" w:rsidRDefault="00DA47F9" w:rsidP="00DA47F9">
      <w:pPr>
        <w:jc w:val="both"/>
        <w:rPr>
          <w:rFonts w:ascii="Arial" w:hAnsi="Arial" w:cs="Arial"/>
          <w:sz w:val="24"/>
          <w:szCs w:val="24"/>
        </w:rPr>
      </w:pPr>
      <w:r w:rsidRPr="00DA47F9">
        <w:rPr>
          <w:rFonts w:ascii="Arial" w:hAnsi="Arial" w:cs="Arial"/>
          <w:sz w:val="24"/>
          <w:szCs w:val="24"/>
        </w:rPr>
        <w:t>Redovite sjednice saziva predsjednik Savjeta mladih najmanje jednom svaka tri mjeseca, a po potrebi i češće</w:t>
      </w:r>
      <w:r w:rsidR="00C32895">
        <w:rPr>
          <w:rFonts w:ascii="Arial" w:hAnsi="Arial" w:cs="Arial"/>
          <w:sz w:val="24"/>
          <w:szCs w:val="24"/>
        </w:rPr>
        <w:t>.</w:t>
      </w:r>
    </w:p>
    <w:p w14:paraId="24D8ECE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Sjednica Savjeta mladih može se održati i elektroničkim putem. </w:t>
      </w:r>
    </w:p>
    <w:p w14:paraId="31042F7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Članovima Savjeta mladih koji nisu u mogućnosti biti nazočni na sjednici Savjeta mladih koja se održava fizički, omogućit će se, sukladno tehničkim i organizacijskim mogućnostima, sudjelovanje na sjednici Savjeta mladih elektroničkim putem, odnosno audio i/ili videokonferencijskim putem. </w:t>
      </w:r>
    </w:p>
    <w:p w14:paraId="089D6C6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lastRenderedPageBreak/>
        <w:t xml:space="preserve">Članovi Savjeta mladih koji će na sjednici Savjeta mladih sudjelovati na način opisan stavkom 5. ovoga članka, o tome će predsjednika Savjeta mladih obavijestiti najkasnije tri (3) dana prije održavanja sjednice Savjeta mladih. </w:t>
      </w:r>
    </w:p>
    <w:p w14:paraId="1A55720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Predsjednik Savjeta mladih dužan je na prijedlog najmanje 1/3 članova Savjeta mladih sazvati izvanrednu sjednicu Savjeta mladih u roku od petnaest (15) dana od dana dostave zahtjeva. </w:t>
      </w:r>
    </w:p>
    <w:p w14:paraId="5B046DFA" w14:textId="01F115E4" w:rsidR="00DA47F9" w:rsidRPr="00DA47F9" w:rsidRDefault="00DA47F9" w:rsidP="007624A6">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8</w:t>
      </w:r>
      <w:r w:rsidRPr="00DA47F9">
        <w:rPr>
          <w:rFonts w:ascii="Arial" w:hAnsi="Arial" w:cs="Arial"/>
          <w:b/>
          <w:bCs/>
          <w:sz w:val="24"/>
          <w:szCs w:val="24"/>
        </w:rPr>
        <w:t>.</w:t>
      </w:r>
    </w:p>
    <w:p w14:paraId="53FBFE3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može odlučivati i donositi akte o pitanjima iz djelokruga rada, ako je na sjednici nazočna većina članova Savjeta mladih. </w:t>
      </w:r>
    </w:p>
    <w:p w14:paraId="055366A3"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odlučuje većinom glasova ako je na sjednici nazočna većina članova Savjeta mladih, osim ako Zakonom o savjetima mladih nije određeno drukčije. </w:t>
      </w:r>
    </w:p>
    <w:p w14:paraId="6B951D9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su prilikom odlučivanja glasovi podijeljeni na jednak broj glasova za i protiv, odlučujući je glas predsjednika. </w:t>
      </w:r>
    </w:p>
    <w:p w14:paraId="529DAB75"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Član Savjeta mladih koji ima osobni interes u donošenju odluka o nekim pitanjima, može sudjelovati u raspravi o tom pitanju, ali je izuzet od odlučivanja. </w:t>
      </w:r>
    </w:p>
    <w:p w14:paraId="742E6854" w14:textId="77777777" w:rsidR="007624A6" w:rsidRDefault="007624A6" w:rsidP="00DA47F9">
      <w:pPr>
        <w:jc w:val="both"/>
        <w:rPr>
          <w:rFonts w:ascii="Arial" w:hAnsi="Arial" w:cs="Arial"/>
          <w:b/>
          <w:bCs/>
          <w:sz w:val="24"/>
          <w:szCs w:val="24"/>
        </w:rPr>
      </w:pPr>
    </w:p>
    <w:p w14:paraId="05C793EE" w14:textId="1AE1076A" w:rsidR="00DA47F9" w:rsidRPr="00DA47F9" w:rsidRDefault="00DA47F9" w:rsidP="0023403B">
      <w:pPr>
        <w:jc w:val="center"/>
        <w:rPr>
          <w:rFonts w:ascii="Arial" w:hAnsi="Arial" w:cs="Arial"/>
          <w:sz w:val="24"/>
          <w:szCs w:val="24"/>
        </w:rPr>
      </w:pPr>
      <w:r w:rsidRPr="00DA47F9">
        <w:rPr>
          <w:rFonts w:ascii="Arial" w:hAnsi="Arial" w:cs="Arial"/>
          <w:b/>
          <w:bCs/>
          <w:sz w:val="24"/>
          <w:szCs w:val="24"/>
        </w:rPr>
        <w:t>Članak 1</w:t>
      </w:r>
      <w:r w:rsidR="0029667E">
        <w:rPr>
          <w:rFonts w:ascii="Arial" w:hAnsi="Arial" w:cs="Arial"/>
          <w:b/>
          <w:bCs/>
          <w:sz w:val="24"/>
          <w:szCs w:val="24"/>
        </w:rPr>
        <w:t>9</w:t>
      </w:r>
      <w:r w:rsidRPr="00DA47F9">
        <w:rPr>
          <w:rFonts w:ascii="Arial" w:hAnsi="Arial" w:cs="Arial"/>
          <w:b/>
          <w:bCs/>
          <w:sz w:val="24"/>
          <w:szCs w:val="24"/>
        </w:rPr>
        <w:t>.</w:t>
      </w:r>
    </w:p>
    <w:p w14:paraId="5482BE91" w14:textId="36B5A7CD"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U radu Savjeta mladih mogu sudjelovati i osobe koje nisu članovi Savjeta mladih, ako svojim radom mogu pridonijeti boljem radu Savjeta mladih u pripremi stručnih podloga za zauzimanje stajališta na postupku izrade, donošenja i provedbe Programa rada Savjeta mladih i drugih akata iz djelokruga rada Savjeta mladih te davanju mišljenja, prijedloga i preporuka Gradskom vijeću u vezi s donošenjem odluka i programa od interesa za mlade.  </w:t>
      </w:r>
    </w:p>
    <w:p w14:paraId="3D95349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Osobe iz stavka 1. ovoga članka sudjeluju u radu Savjeta mladih, ali bez prava glasovanja na sjednicama Savjeta mladih. </w:t>
      </w:r>
    </w:p>
    <w:p w14:paraId="200FF30E"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Na sjednice Savjeta mladih se, prema potrebi, pozivaju i predstavnici pojedinih tijela Grada, ako to zahtijeva sadržaj dnevnog reda o kojem raspravlja i odlučuje Savjet mladih. </w:t>
      </w:r>
    </w:p>
    <w:p w14:paraId="1EEC2446"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POSLOVNIK O RADU I PROGRAM RADA SAVJETA MLADIH </w:t>
      </w:r>
    </w:p>
    <w:p w14:paraId="64385025" w14:textId="0EE2C15B" w:rsidR="00DA47F9" w:rsidRPr="00DA47F9" w:rsidRDefault="00DA47F9" w:rsidP="00913FFB">
      <w:pPr>
        <w:jc w:val="center"/>
        <w:rPr>
          <w:rFonts w:ascii="Arial" w:hAnsi="Arial" w:cs="Arial"/>
          <w:sz w:val="24"/>
          <w:szCs w:val="24"/>
        </w:rPr>
      </w:pPr>
      <w:r w:rsidRPr="00DA47F9">
        <w:rPr>
          <w:rFonts w:ascii="Arial" w:hAnsi="Arial" w:cs="Arial"/>
          <w:b/>
          <w:bCs/>
          <w:sz w:val="24"/>
          <w:szCs w:val="24"/>
        </w:rPr>
        <w:t xml:space="preserve">Članak </w:t>
      </w:r>
      <w:r w:rsidR="0029667E">
        <w:rPr>
          <w:rFonts w:ascii="Arial" w:hAnsi="Arial" w:cs="Arial"/>
          <w:b/>
          <w:bCs/>
          <w:sz w:val="24"/>
          <w:szCs w:val="24"/>
        </w:rPr>
        <w:t>20</w:t>
      </w:r>
      <w:r w:rsidRPr="00DA47F9">
        <w:rPr>
          <w:rFonts w:ascii="Arial" w:hAnsi="Arial" w:cs="Arial"/>
          <w:b/>
          <w:bCs/>
          <w:sz w:val="24"/>
          <w:szCs w:val="24"/>
        </w:rPr>
        <w:t>.</w:t>
      </w:r>
    </w:p>
    <w:p w14:paraId="5F67768D"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donosi Poslovnik o svom radu, kojim se pobliže uređuje način rada Savjeta mladih i njegovih radnih tijela, postupak izbora i razrješenja predsjednika i zamjenika predsjednika Savjeta mladih i članova radnih tijela Savjeta mladih u skladu s Zakonom o savjetima mladih i ovom Odlukom. </w:t>
      </w:r>
    </w:p>
    <w:p w14:paraId="1F3BFAA2"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Poslovnik o radu Savjeta mladih donosi se većinom glasova svih članova Savjeta mladih. </w:t>
      </w:r>
    </w:p>
    <w:p w14:paraId="4FE27FF3" w14:textId="77777777" w:rsidR="00C32895" w:rsidRDefault="00C32895" w:rsidP="00913FFB">
      <w:pPr>
        <w:jc w:val="center"/>
        <w:rPr>
          <w:rFonts w:ascii="Arial" w:hAnsi="Arial" w:cs="Arial"/>
          <w:b/>
          <w:bCs/>
          <w:sz w:val="24"/>
          <w:szCs w:val="24"/>
        </w:rPr>
      </w:pPr>
    </w:p>
    <w:p w14:paraId="5B0AD28C" w14:textId="74113F89" w:rsidR="00DA47F9" w:rsidRPr="00DA47F9" w:rsidRDefault="00DA47F9" w:rsidP="00913FFB">
      <w:pPr>
        <w:jc w:val="center"/>
        <w:rPr>
          <w:rFonts w:ascii="Arial" w:hAnsi="Arial" w:cs="Arial"/>
          <w:sz w:val="24"/>
          <w:szCs w:val="24"/>
        </w:rPr>
      </w:pPr>
      <w:r w:rsidRPr="00DA47F9">
        <w:rPr>
          <w:rFonts w:ascii="Arial" w:hAnsi="Arial" w:cs="Arial"/>
          <w:b/>
          <w:bCs/>
          <w:sz w:val="24"/>
          <w:szCs w:val="24"/>
        </w:rPr>
        <w:lastRenderedPageBreak/>
        <w:t>Članak 2</w:t>
      </w:r>
      <w:r w:rsidR="0029667E">
        <w:rPr>
          <w:rFonts w:ascii="Arial" w:hAnsi="Arial" w:cs="Arial"/>
          <w:b/>
          <w:bCs/>
          <w:sz w:val="24"/>
          <w:szCs w:val="24"/>
        </w:rPr>
        <w:t>1</w:t>
      </w:r>
      <w:r w:rsidRPr="00DA47F9">
        <w:rPr>
          <w:rFonts w:ascii="Arial" w:hAnsi="Arial" w:cs="Arial"/>
          <w:b/>
          <w:bCs/>
          <w:sz w:val="24"/>
          <w:szCs w:val="24"/>
        </w:rPr>
        <w:t>.</w:t>
      </w:r>
    </w:p>
    <w:p w14:paraId="493C1974"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Svoj rad Savjet mladih temelji na programu rada koji donosi većinom glasova svih članova Savjeta mladih. </w:t>
      </w:r>
    </w:p>
    <w:p w14:paraId="21A953C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donosi program rada i financijski plan Savjeta mladih za svaku kalendarsku godinu. </w:t>
      </w:r>
    </w:p>
    <w:p w14:paraId="77FEDA1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Program rada sadržava godišnje aktivnosti Savjeta mladih u skladu s njegovim djelokrugom rada i to: </w:t>
      </w:r>
    </w:p>
    <w:p w14:paraId="0700BEE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sudjelovanje u kreiranju i praćenju provedbe lokalnog programa djelovanja za mlade, </w:t>
      </w:r>
    </w:p>
    <w:p w14:paraId="42A8802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suradnja s drugim savjetodavnim tijelima mladih u Republici Hrvatskoj i inozemstvu, </w:t>
      </w:r>
    </w:p>
    <w:p w14:paraId="55494902"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konzultiranje s mladima i organizacijama mladih i za mlade o temama bitnim za mlade, </w:t>
      </w:r>
    </w:p>
    <w:p w14:paraId="7782C0B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suradnja s tijelima jedinica lokalne i područne (regionalne) samouprave u politici za mlade, </w:t>
      </w:r>
    </w:p>
    <w:p w14:paraId="6E2746E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 ostale aktivnosti važne za rad Savjeta mladih i poboljšanje položaja mladih. </w:t>
      </w:r>
    </w:p>
    <w:p w14:paraId="73D6F3E3"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Program rada Savjeta mladih obuhvaća i ostale sadržaje u sklopu djelokruga rada Savjeta mladih za poboljšanje položaja mladih, uključivanje mladih u razrješavanje njihovih problema i lokalnu zajednicu, te organiziranje tematskih foruma, tribina i radionica radi boljeg informiranja mladih i suradnje s mladima u Republici Hrvatskoj i šire. </w:t>
      </w:r>
    </w:p>
    <w:p w14:paraId="185736B1" w14:textId="4A13B6B2" w:rsidR="00DA47F9" w:rsidRPr="00DA47F9" w:rsidRDefault="00DA47F9" w:rsidP="00D956E7">
      <w:pPr>
        <w:jc w:val="center"/>
        <w:rPr>
          <w:rFonts w:ascii="Arial" w:hAnsi="Arial" w:cs="Arial"/>
          <w:sz w:val="24"/>
          <w:szCs w:val="24"/>
        </w:rPr>
      </w:pPr>
      <w:r w:rsidRPr="00DA47F9">
        <w:rPr>
          <w:rFonts w:ascii="Arial" w:hAnsi="Arial" w:cs="Arial"/>
          <w:b/>
          <w:bCs/>
          <w:sz w:val="24"/>
          <w:szCs w:val="24"/>
        </w:rPr>
        <w:t>Članak 2</w:t>
      </w:r>
      <w:r w:rsidR="0029667E">
        <w:rPr>
          <w:rFonts w:ascii="Arial" w:hAnsi="Arial" w:cs="Arial"/>
          <w:b/>
          <w:bCs/>
          <w:sz w:val="24"/>
          <w:szCs w:val="24"/>
        </w:rPr>
        <w:t>2</w:t>
      </w:r>
      <w:r w:rsidRPr="00DA47F9">
        <w:rPr>
          <w:rFonts w:ascii="Arial" w:hAnsi="Arial" w:cs="Arial"/>
          <w:b/>
          <w:bCs/>
          <w:sz w:val="24"/>
          <w:szCs w:val="24"/>
        </w:rPr>
        <w:t>.</w:t>
      </w:r>
    </w:p>
    <w:p w14:paraId="64D9D514" w14:textId="3A625E98"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Ako su programom rada Savjeta mladih za provedbu planiranih sadržaja predviđena financijska sredstva, ta se sredstva, na temelju financijskog plana, osiguravaju u Proračunu Grada </w:t>
      </w:r>
      <w:r w:rsidR="00D956E7">
        <w:rPr>
          <w:rFonts w:ascii="Arial" w:hAnsi="Arial" w:cs="Arial"/>
          <w:sz w:val="24"/>
          <w:szCs w:val="24"/>
        </w:rPr>
        <w:t>Čakovca</w:t>
      </w:r>
      <w:r w:rsidRPr="00DA47F9">
        <w:rPr>
          <w:rFonts w:ascii="Arial" w:hAnsi="Arial" w:cs="Arial"/>
          <w:sz w:val="24"/>
          <w:szCs w:val="24"/>
        </w:rPr>
        <w:t xml:space="preserve"> u skladu sa Zakonom, ovom Odlukom i Statutom Grada </w:t>
      </w:r>
      <w:r w:rsidR="00D956E7">
        <w:rPr>
          <w:rFonts w:ascii="Arial" w:hAnsi="Arial" w:cs="Arial"/>
          <w:sz w:val="24"/>
          <w:szCs w:val="24"/>
        </w:rPr>
        <w:t>Čakovca</w:t>
      </w:r>
      <w:r w:rsidRPr="00DA47F9">
        <w:rPr>
          <w:rFonts w:ascii="Arial" w:hAnsi="Arial" w:cs="Arial"/>
          <w:sz w:val="24"/>
          <w:szCs w:val="24"/>
        </w:rPr>
        <w:t xml:space="preserve">. </w:t>
      </w:r>
    </w:p>
    <w:p w14:paraId="13D043A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Program rada Savjeta mladih popraćen financijskim planom donosi se i podnosi na odobravanje Gradskom vijeću najkasnije do 30. studenog tekuće godine za sljedeću kalendarsku godinu. </w:t>
      </w:r>
    </w:p>
    <w:p w14:paraId="37BEFF0F"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O svom radu Savjet mladih podnosi godišnje izvješće Gradskom vijeću do 31. ožujka tekuće godine za prethodnu godinu te ga dostavlja na znanje Gradonačelniku koji ga objavljuje na mrežnim stranicama Grada. </w:t>
      </w:r>
    </w:p>
    <w:p w14:paraId="354BA330"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RADNA TIJELA SAVJETA MLADIH </w:t>
      </w:r>
    </w:p>
    <w:p w14:paraId="31C03FE1" w14:textId="57295B2E" w:rsidR="00DA47F9" w:rsidRPr="00DA47F9" w:rsidRDefault="00DA47F9" w:rsidP="00D956E7">
      <w:pPr>
        <w:jc w:val="center"/>
        <w:rPr>
          <w:rFonts w:ascii="Arial" w:hAnsi="Arial" w:cs="Arial"/>
          <w:sz w:val="24"/>
          <w:szCs w:val="24"/>
        </w:rPr>
      </w:pPr>
      <w:r w:rsidRPr="00DA47F9">
        <w:rPr>
          <w:rFonts w:ascii="Arial" w:hAnsi="Arial" w:cs="Arial"/>
          <w:b/>
          <w:bCs/>
          <w:sz w:val="24"/>
          <w:szCs w:val="24"/>
        </w:rPr>
        <w:t>Članak 2</w:t>
      </w:r>
      <w:r w:rsidR="0029667E">
        <w:rPr>
          <w:rFonts w:ascii="Arial" w:hAnsi="Arial" w:cs="Arial"/>
          <w:b/>
          <w:bCs/>
          <w:sz w:val="24"/>
          <w:szCs w:val="24"/>
        </w:rPr>
        <w:t>3</w:t>
      </w:r>
      <w:r w:rsidRPr="00DA47F9">
        <w:rPr>
          <w:rFonts w:ascii="Arial" w:hAnsi="Arial" w:cs="Arial"/>
          <w:b/>
          <w:bCs/>
          <w:sz w:val="24"/>
          <w:szCs w:val="24"/>
        </w:rPr>
        <w:t>.</w:t>
      </w:r>
    </w:p>
    <w:p w14:paraId="375F739B" w14:textId="3ACB618C"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Savjet mladih može, u skladu sa svojim djelokrugom, imenovati svoje stalne i povremene radne skupine za uža područja djelovanja, te organizirati forume, tribine i radionice za pojedine dobne skupine mladih ili srodne vrste problema mladih. </w:t>
      </w:r>
    </w:p>
    <w:p w14:paraId="0DB0F880"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lastRenderedPageBreak/>
        <w:t xml:space="preserve">U radna se tijela, osim članova Savjeta mladih, mogu birati, bez prava glasa, i stručnjaci iz pojedinih područja za koja se osnivaju radna tijela, a koji mogu svojim stručnim znanjima utjecati na bolju pripremu programa i njihovo ostvarivanje. </w:t>
      </w:r>
    </w:p>
    <w:p w14:paraId="593A0FDB"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Prema potrebi, radna tijela sudjeluju u organiziranju foruma, tribina, predavanja i radionica za pojedine specijalizirane sadržaje od interesa za mlade. </w:t>
      </w:r>
    </w:p>
    <w:p w14:paraId="237F17BB"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FINANCIRANJE, PROSTORNI I DRUGI UVJETI ZA RAD SAVJETA MLADIH </w:t>
      </w:r>
    </w:p>
    <w:p w14:paraId="5DBE2C3C" w14:textId="3F3188FA" w:rsidR="00DA47F9" w:rsidRPr="00DA47F9" w:rsidRDefault="00DA47F9" w:rsidP="00D956E7">
      <w:pPr>
        <w:jc w:val="center"/>
        <w:rPr>
          <w:rFonts w:ascii="Arial" w:hAnsi="Arial" w:cs="Arial"/>
          <w:sz w:val="24"/>
          <w:szCs w:val="24"/>
        </w:rPr>
      </w:pPr>
      <w:r w:rsidRPr="00DA47F9">
        <w:rPr>
          <w:rFonts w:ascii="Arial" w:hAnsi="Arial" w:cs="Arial"/>
          <w:b/>
          <w:bCs/>
          <w:sz w:val="24"/>
          <w:szCs w:val="24"/>
        </w:rPr>
        <w:t>Članak 2</w:t>
      </w:r>
      <w:r w:rsidR="0029667E">
        <w:rPr>
          <w:rFonts w:ascii="Arial" w:hAnsi="Arial" w:cs="Arial"/>
          <w:b/>
          <w:bCs/>
          <w:sz w:val="24"/>
          <w:szCs w:val="24"/>
        </w:rPr>
        <w:t>4</w:t>
      </w:r>
      <w:r w:rsidRPr="00DA47F9">
        <w:rPr>
          <w:rFonts w:ascii="Arial" w:hAnsi="Arial" w:cs="Arial"/>
          <w:b/>
          <w:bCs/>
          <w:sz w:val="24"/>
          <w:szCs w:val="24"/>
        </w:rPr>
        <w:t>.</w:t>
      </w:r>
    </w:p>
    <w:p w14:paraId="63B3E8B0" w14:textId="143B5438" w:rsidR="00DA47F9" w:rsidRDefault="00DA47F9" w:rsidP="00DA47F9">
      <w:pPr>
        <w:jc w:val="both"/>
        <w:rPr>
          <w:rFonts w:ascii="Arial" w:hAnsi="Arial" w:cs="Arial"/>
          <w:sz w:val="24"/>
          <w:szCs w:val="24"/>
        </w:rPr>
      </w:pPr>
      <w:r w:rsidRPr="00DA47F9">
        <w:rPr>
          <w:rFonts w:ascii="Arial" w:hAnsi="Arial" w:cs="Arial"/>
          <w:sz w:val="24"/>
          <w:szCs w:val="24"/>
        </w:rPr>
        <w:t xml:space="preserve">Financijska sredstva za rad Savjeta mladih, prostorne, tehničke i druge materijalne uvjete za rad Savjeta mladih osigurava Grad </w:t>
      </w:r>
      <w:r w:rsidR="00D956E7">
        <w:rPr>
          <w:rFonts w:ascii="Arial" w:hAnsi="Arial" w:cs="Arial"/>
          <w:sz w:val="24"/>
          <w:szCs w:val="24"/>
        </w:rPr>
        <w:t>Čakovec</w:t>
      </w:r>
      <w:r w:rsidRPr="00DA47F9">
        <w:rPr>
          <w:rFonts w:ascii="Arial" w:hAnsi="Arial" w:cs="Arial"/>
          <w:sz w:val="24"/>
          <w:szCs w:val="24"/>
        </w:rPr>
        <w:t xml:space="preserve">. </w:t>
      </w:r>
    </w:p>
    <w:p w14:paraId="3F2E79C0" w14:textId="36C4F155" w:rsidR="00CE06E9" w:rsidRDefault="00CE06E9" w:rsidP="00DA47F9">
      <w:pPr>
        <w:jc w:val="both"/>
        <w:rPr>
          <w:rFonts w:ascii="Arial" w:hAnsi="Arial" w:cs="Arial"/>
          <w:bCs/>
          <w:sz w:val="24"/>
          <w:szCs w:val="24"/>
        </w:rPr>
      </w:pPr>
      <w:r w:rsidRPr="00CE06E9">
        <w:rPr>
          <w:rFonts w:ascii="Arial" w:hAnsi="Arial" w:cs="Arial"/>
          <w:bCs/>
          <w:sz w:val="24"/>
          <w:szCs w:val="24"/>
        </w:rPr>
        <w:t>Članovi Savjeta mladih imaju pravo na naknadu za sudjelovanje na sjednici savjeta mladih u iznosu od 15 eura neto po sjednici.</w:t>
      </w:r>
    </w:p>
    <w:p w14:paraId="223794FF" w14:textId="3EFEFF93" w:rsidR="00CE06E9" w:rsidRDefault="00CE06E9" w:rsidP="00DA47F9">
      <w:pPr>
        <w:jc w:val="both"/>
        <w:rPr>
          <w:rFonts w:ascii="Arial" w:hAnsi="Arial" w:cs="Arial"/>
          <w:bCs/>
          <w:sz w:val="24"/>
          <w:szCs w:val="24"/>
        </w:rPr>
      </w:pPr>
      <w:r>
        <w:rPr>
          <w:rFonts w:ascii="Arial" w:hAnsi="Arial" w:cs="Arial"/>
          <w:bCs/>
          <w:sz w:val="24"/>
          <w:szCs w:val="24"/>
        </w:rPr>
        <w:t xml:space="preserve">Član Savjeta mladih Grada Čakovca koji je predstavnik u Savjetu mladih Međimurske županije ima pravo na naknadu za svoj rad samo po jednoj osnovi. </w:t>
      </w:r>
    </w:p>
    <w:p w14:paraId="3D93D057" w14:textId="77777777" w:rsidR="00CE06E9" w:rsidRPr="00CE06E9" w:rsidRDefault="00CE06E9" w:rsidP="00CE06E9">
      <w:pPr>
        <w:pStyle w:val="t-11-9-sred"/>
        <w:spacing w:before="0" w:beforeAutospacing="0" w:after="0" w:afterAutospacing="0"/>
        <w:jc w:val="both"/>
        <w:rPr>
          <w:rFonts w:ascii="Arial" w:hAnsi="Arial" w:cs="Arial"/>
          <w:bCs/>
        </w:rPr>
      </w:pPr>
      <w:r w:rsidRPr="00CE06E9">
        <w:rPr>
          <w:rFonts w:ascii="Arial" w:hAnsi="Arial" w:cs="Arial"/>
          <w:bCs/>
        </w:rPr>
        <w:t>Član savjeta mladih iz prethodnog stavka ovog članka ima pravo na naknadu za rad u savjetu mladih u kojem članovi savjeta mladih primaju naknadu za rad u višem iznosu.</w:t>
      </w:r>
    </w:p>
    <w:p w14:paraId="32BBE213" w14:textId="77777777" w:rsidR="002734DC" w:rsidRDefault="002734DC" w:rsidP="00DA47F9">
      <w:pPr>
        <w:jc w:val="both"/>
        <w:rPr>
          <w:rFonts w:ascii="Arial" w:hAnsi="Arial" w:cs="Arial"/>
          <w:sz w:val="24"/>
          <w:szCs w:val="24"/>
        </w:rPr>
      </w:pPr>
    </w:p>
    <w:p w14:paraId="07F2A18D" w14:textId="02488250" w:rsidR="00DA47F9" w:rsidRDefault="00DA47F9" w:rsidP="00DA47F9">
      <w:pPr>
        <w:jc w:val="both"/>
        <w:rPr>
          <w:rFonts w:ascii="Arial" w:hAnsi="Arial" w:cs="Arial"/>
          <w:sz w:val="24"/>
          <w:szCs w:val="24"/>
        </w:rPr>
      </w:pPr>
      <w:r w:rsidRPr="00DA47F9">
        <w:rPr>
          <w:rFonts w:ascii="Arial" w:hAnsi="Arial" w:cs="Arial"/>
          <w:sz w:val="24"/>
          <w:szCs w:val="24"/>
        </w:rPr>
        <w:t xml:space="preserve">Članovi Savjeta mladih imaju pravo na naknadu troškova prijevoza za dolazak na sjednice Savjeta, kao i drugih putnih troškova neposredno vezanih za rad u Savjetu mladih, a mogu im se odobriti i naknade troškova smještaja neposredno vezanih uz rad Savjeta mladih, u skladu s ovom Odlukom. </w:t>
      </w:r>
    </w:p>
    <w:p w14:paraId="22E97551" w14:textId="353C2CD9" w:rsidR="00CE06E9" w:rsidRPr="00DA47F9" w:rsidRDefault="00CE06E9" w:rsidP="00DA47F9">
      <w:pPr>
        <w:jc w:val="both"/>
        <w:rPr>
          <w:rFonts w:ascii="Arial" w:hAnsi="Arial" w:cs="Arial"/>
          <w:sz w:val="24"/>
          <w:szCs w:val="24"/>
        </w:rPr>
      </w:pPr>
    </w:p>
    <w:p w14:paraId="022C4A22"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ODNOS SAVJETA MLADIH, GRADSKOG VIJEĆA I GRADONAČELNIKA </w:t>
      </w:r>
    </w:p>
    <w:p w14:paraId="7824BEC2" w14:textId="1B81FE1B" w:rsidR="00DA47F9" w:rsidRPr="00DA47F9" w:rsidRDefault="00DA47F9" w:rsidP="00E7175F">
      <w:pPr>
        <w:jc w:val="center"/>
        <w:rPr>
          <w:rFonts w:ascii="Arial" w:hAnsi="Arial" w:cs="Arial"/>
          <w:sz w:val="24"/>
          <w:szCs w:val="24"/>
        </w:rPr>
      </w:pPr>
      <w:r w:rsidRPr="00DA47F9">
        <w:rPr>
          <w:rFonts w:ascii="Arial" w:hAnsi="Arial" w:cs="Arial"/>
          <w:b/>
          <w:bCs/>
          <w:sz w:val="24"/>
          <w:szCs w:val="24"/>
        </w:rPr>
        <w:t>Članak 2</w:t>
      </w:r>
      <w:r w:rsidR="0029667E">
        <w:rPr>
          <w:rFonts w:ascii="Arial" w:hAnsi="Arial" w:cs="Arial"/>
          <w:b/>
          <w:bCs/>
          <w:sz w:val="24"/>
          <w:szCs w:val="24"/>
        </w:rPr>
        <w:t>5</w:t>
      </w:r>
      <w:r w:rsidRPr="00DA47F9">
        <w:rPr>
          <w:rFonts w:ascii="Arial" w:hAnsi="Arial" w:cs="Arial"/>
          <w:b/>
          <w:bCs/>
          <w:sz w:val="24"/>
          <w:szCs w:val="24"/>
        </w:rPr>
        <w:t>.</w:t>
      </w:r>
    </w:p>
    <w:p w14:paraId="34B71277" w14:textId="77777777" w:rsidR="00DA47F9" w:rsidRPr="00DA47F9" w:rsidRDefault="00DA47F9" w:rsidP="00DA47F9">
      <w:pPr>
        <w:jc w:val="both"/>
        <w:rPr>
          <w:rFonts w:ascii="Arial" w:hAnsi="Arial" w:cs="Arial"/>
          <w:sz w:val="24"/>
          <w:szCs w:val="24"/>
        </w:rPr>
      </w:pPr>
      <w:r w:rsidRPr="0029667E">
        <w:rPr>
          <w:rFonts w:ascii="Arial" w:hAnsi="Arial" w:cs="Arial"/>
          <w:sz w:val="24"/>
          <w:szCs w:val="24"/>
        </w:rPr>
        <w:t>Predsjednik Gradskog vijeće dostavlja Savjetu mladih sve pozive i materijale za sjednice te će na prikladan način informirati Savjet mladih o radu Gradskog vijeća, a na prijedlog Savjeta mladih raspravit će i pitanje od interesa za mlade.</w:t>
      </w:r>
      <w:r w:rsidRPr="00DA47F9">
        <w:rPr>
          <w:rFonts w:ascii="Arial" w:hAnsi="Arial" w:cs="Arial"/>
          <w:sz w:val="24"/>
          <w:szCs w:val="24"/>
        </w:rPr>
        <w:t xml:space="preserve"> </w:t>
      </w:r>
    </w:p>
    <w:p w14:paraId="6E4C1EB1"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Predsjednik Gradskog vijeća po potrebi, a najmanje svakih šest (6) mjeseci održava zajednički sastanak s članovima Savjeta mladih. </w:t>
      </w:r>
    </w:p>
    <w:p w14:paraId="794266BB" w14:textId="659165F4"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Po potrebi će biti pozvani i drugi članove Gradskog vijeća i drugih tijela Grada </w:t>
      </w:r>
      <w:r w:rsidR="00E7175F">
        <w:rPr>
          <w:rFonts w:ascii="Arial" w:hAnsi="Arial" w:cs="Arial"/>
          <w:sz w:val="24"/>
          <w:szCs w:val="24"/>
        </w:rPr>
        <w:t>Čakovca</w:t>
      </w:r>
      <w:r w:rsidRPr="00DA47F9">
        <w:rPr>
          <w:rFonts w:ascii="Arial" w:hAnsi="Arial" w:cs="Arial"/>
          <w:sz w:val="24"/>
          <w:szCs w:val="24"/>
        </w:rPr>
        <w:t xml:space="preserve">, a mogu se pozvati i stručnjaci iz pojedinih područja vezanih za mlade i rad s mladima. </w:t>
      </w:r>
    </w:p>
    <w:p w14:paraId="036C0CA6"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Inicijativu za zajednički sastanak predsjednika Gradskog vijeća i članova Savjeta mladih može pokrenuti i Savjet mladih. </w:t>
      </w:r>
    </w:p>
    <w:p w14:paraId="632DE164"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Na prijedlog Savjeta mladih, Gradsko vijeće će raspraviti pitanja od interesa za mlade, i to najkasnije na prvoj sljedećoj sjednici od dana dostave zahtjeva Savjeta mladih pod uvjetom da je prijedlog podnesen najkasnije petnaest (15) dana prije dana održavanja sjednice Gradskog vijeća. </w:t>
      </w:r>
    </w:p>
    <w:p w14:paraId="722CB628"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Predsjednik, zamjenik predsjednika ili drugi član Savjeta mladih kojeg Savjet mladih imenuje dužan je odazvati se pozivima na sjednice Gradskog vijeća, prisustvovati </w:t>
      </w:r>
      <w:r w:rsidRPr="00DA47F9">
        <w:rPr>
          <w:rFonts w:ascii="Arial" w:hAnsi="Arial" w:cs="Arial"/>
          <w:sz w:val="24"/>
          <w:szCs w:val="24"/>
        </w:rPr>
        <w:lastRenderedPageBreak/>
        <w:t xml:space="preserve">sjednicama s pravom sudjelovanja u raspravi, ali bez prava glasa te dostaviti svaki podatak ili izvještaj koji o pitanju iz njegova djelokruga zatraži Gradsko vijeće. </w:t>
      </w:r>
    </w:p>
    <w:p w14:paraId="38550DE6" w14:textId="19AFF74D" w:rsidR="00DA47F9" w:rsidRPr="00DA47F9" w:rsidRDefault="00DA47F9" w:rsidP="00E7175F">
      <w:pPr>
        <w:jc w:val="center"/>
        <w:rPr>
          <w:rFonts w:ascii="Arial" w:hAnsi="Arial" w:cs="Arial"/>
          <w:b/>
          <w:bCs/>
          <w:sz w:val="24"/>
          <w:szCs w:val="24"/>
        </w:rPr>
      </w:pPr>
      <w:r w:rsidRPr="00DA47F9">
        <w:rPr>
          <w:rFonts w:ascii="Arial" w:hAnsi="Arial" w:cs="Arial"/>
          <w:b/>
          <w:bCs/>
          <w:sz w:val="24"/>
          <w:szCs w:val="24"/>
        </w:rPr>
        <w:t>Članak 2</w:t>
      </w:r>
      <w:r w:rsidR="0029667E">
        <w:rPr>
          <w:rFonts w:ascii="Arial" w:hAnsi="Arial" w:cs="Arial"/>
          <w:b/>
          <w:bCs/>
          <w:sz w:val="24"/>
          <w:szCs w:val="24"/>
        </w:rPr>
        <w:t>6</w:t>
      </w:r>
      <w:r w:rsidRPr="00DA47F9">
        <w:rPr>
          <w:rFonts w:ascii="Arial" w:hAnsi="Arial" w:cs="Arial"/>
          <w:b/>
          <w:bCs/>
          <w:sz w:val="24"/>
          <w:szCs w:val="24"/>
        </w:rPr>
        <w:t>.</w:t>
      </w:r>
    </w:p>
    <w:p w14:paraId="320303A7" w14:textId="77777777" w:rsidR="00DA47F9" w:rsidRPr="00DA47F9" w:rsidRDefault="00DA47F9" w:rsidP="00DA47F9">
      <w:pPr>
        <w:jc w:val="both"/>
        <w:rPr>
          <w:rFonts w:ascii="Arial" w:hAnsi="Arial" w:cs="Arial"/>
          <w:sz w:val="24"/>
          <w:szCs w:val="24"/>
        </w:rPr>
      </w:pPr>
      <w:r w:rsidRPr="00DA47F9">
        <w:rPr>
          <w:rFonts w:ascii="Arial" w:hAnsi="Arial" w:cs="Arial"/>
          <w:sz w:val="24"/>
          <w:szCs w:val="24"/>
        </w:rPr>
        <w:t xml:space="preserve">Gradonačelnik po potrebi, a najmanje svakih šest (6) mjeseci održava zajednički sastanak sa Savjetom mladih na kojem se raspravlja o svim pitanjima od interesa za mlade te o međusobnoj suradnji i drugim pitanjima. </w:t>
      </w:r>
    </w:p>
    <w:p w14:paraId="38AFE201" w14:textId="4B7E9A6E" w:rsidR="00DA47F9" w:rsidRDefault="00DA47F9" w:rsidP="00DA47F9">
      <w:pPr>
        <w:jc w:val="both"/>
        <w:rPr>
          <w:rFonts w:ascii="Arial" w:hAnsi="Arial" w:cs="Arial"/>
          <w:sz w:val="24"/>
          <w:szCs w:val="24"/>
        </w:rPr>
      </w:pPr>
      <w:r w:rsidRPr="00DA47F9">
        <w:rPr>
          <w:rFonts w:ascii="Arial" w:hAnsi="Arial" w:cs="Arial"/>
          <w:sz w:val="24"/>
          <w:szCs w:val="24"/>
        </w:rPr>
        <w:t xml:space="preserve">Gradonačelnik svakih šest (6) mjeseci pisanim putem obavještava Savjet o svojim aktivnostima od važnosti i interesa za mlade. </w:t>
      </w:r>
    </w:p>
    <w:p w14:paraId="76B7D08B" w14:textId="5BE7D51D" w:rsidR="00B55E9E" w:rsidRDefault="00B55E9E" w:rsidP="00DA47F9">
      <w:pPr>
        <w:jc w:val="both"/>
        <w:rPr>
          <w:rFonts w:ascii="Arial" w:hAnsi="Arial" w:cs="Arial"/>
          <w:b/>
          <w:bCs/>
          <w:sz w:val="24"/>
          <w:szCs w:val="24"/>
        </w:rPr>
      </w:pPr>
      <w:r w:rsidRPr="00B55E9E">
        <w:rPr>
          <w:rFonts w:ascii="Arial" w:hAnsi="Arial" w:cs="Arial"/>
          <w:b/>
          <w:bCs/>
          <w:sz w:val="24"/>
          <w:szCs w:val="24"/>
        </w:rPr>
        <w:t>NADZOR NAD PROVEDBOM OVE ODLUKE</w:t>
      </w:r>
    </w:p>
    <w:p w14:paraId="399AA0B8" w14:textId="6CEDBDE0" w:rsidR="00B55E9E" w:rsidRDefault="00B55E9E" w:rsidP="0029667E">
      <w:pPr>
        <w:jc w:val="center"/>
        <w:rPr>
          <w:rFonts w:ascii="Arial" w:hAnsi="Arial" w:cs="Arial"/>
          <w:b/>
          <w:bCs/>
          <w:sz w:val="24"/>
          <w:szCs w:val="24"/>
        </w:rPr>
      </w:pPr>
      <w:r>
        <w:rPr>
          <w:rFonts w:ascii="Arial" w:hAnsi="Arial" w:cs="Arial"/>
          <w:b/>
          <w:bCs/>
          <w:sz w:val="24"/>
          <w:szCs w:val="24"/>
        </w:rPr>
        <w:t>Članak 2</w:t>
      </w:r>
      <w:r w:rsidR="0029667E">
        <w:rPr>
          <w:rFonts w:ascii="Arial" w:hAnsi="Arial" w:cs="Arial"/>
          <w:b/>
          <w:bCs/>
          <w:sz w:val="24"/>
          <w:szCs w:val="24"/>
        </w:rPr>
        <w:t>7</w:t>
      </w:r>
      <w:r>
        <w:rPr>
          <w:rFonts w:ascii="Arial" w:hAnsi="Arial" w:cs="Arial"/>
          <w:b/>
          <w:bCs/>
          <w:sz w:val="24"/>
          <w:szCs w:val="24"/>
        </w:rPr>
        <w:t>.</w:t>
      </w:r>
    </w:p>
    <w:p w14:paraId="5A2422DC" w14:textId="79EB22B0" w:rsidR="00B55E9E" w:rsidRPr="00B55E9E" w:rsidRDefault="00B55E9E" w:rsidP="00DA47F9">
      <w:pPr>
        <w:jc w:val="both"/>
        <w:rPr>
          <w:rFonts w:ascii="Arial" w:hAnsi="Arial" w:cs="Arial"/>
          <w:b/>
          <w:bCs/>
          <w:sz w:val="24"/>
          <w:szCs w:val="24"/>
        </w:rPr>
      </w:pPr>
      <w:r>
        <w:rPr>
          <w:rFonts w:ascii="Arial" w:hAnsi="Arial" w:cs="Arial"/>
        </w:rPr>
        <w:t xml:space="preserve">Grad Čakovec dužan je jednom godišnje i to najkasnije do 30. travnja tekuće godine za prethodnu godinu, </w:t>
      </w:r>
      <w:r w:rsidRPr="00B55E9E">
        <w:rPr>
          <w:rFonts w:ascii="Arial" w:hAnsi="Arial" w:cs="Arial"/>
        </w:rPr>
        <w:t xml:space="preserve">tijelu državne uprave nadležnom za mlade </w:t>
      </w:r>
      <w:r w:rsidRPr="00270156">
        <w:rPr>
          <w:rFonts w:ascii="Arial" w:hAnsi="Arial" w:cs="Arial"/>
        </w:rPr>
        <w:t xml:space="preserve">dostaviti </w:t>
      </w:r>
      <w:r>
        <w:rPr>
          <w:rFonts w:ascii="Arial" w:hAnsi="Arial" w:cs="Arial"/>
        </w:rPr>
        <w:t>podatke o provedbi Zakona o savjetu mladih i ove Odluke.</w:t>
      </w:r>
    </w:p>
    <w:p w14:paraId="4E7E0D04" w14:textId="77777777" w:rsidR="00DA47F9" w:rsidRPr="00DA47F9" w:rsidRDefault="00DA47F9" w:rsidP="00DA47F9">
      <w:pPr>
        <w:jc w:val="both"/>
        <w:rPr>
          <w:rFonts w:ascii="Arial" w:hAnsi="Arial" w:cs="Arial"/>
          <w:sz w:val="24"/>
          <w:szCs w:val="24"/>
        </w:rPr>
      </w:pPr>
    </w:p>
    <w:p w14:paraId="54C62553" w14:textId="77777777" w:rsidR="00DA47F9" w:rsidRPr="00DA47F9" w:rsidRDefault="00DA47F9" w:rsidP="00DA47F9">
      <w:pPr>
        <w:jc w:val="both"/>
        <w:rPr>
          <w:rFonts w:ascii="Arial" w:hAnsi="Arial" w:cs="Arial"/>
          <w:sz w:val="24"/>
          <w:szCs w:val="24"/>
        </w:rPr>
      </w:pPr>
      <w:r w:rsidRPr="00DA47F9">
        <w:rPr>
          <w:rFonts w:ascii="Arial" w:hAnsi="Arial" w:cs="Arial"/>
          <w:b/>
          <w:bCs/>
          <w:sz w:val="24"/>
          <w:szCs w:val="24"/>
        </w:rPr>
        <w:t xml:space="preserve">PRIJELAZNE I ZAVRŠNE ODREDBE </w:t>
      </w:r>
    </w:p>
    <w:p w14:paraId="5092B6F2" w14:textId="6DB2CBF7" w:rsidR="00DA47F9" w:rsidRPr="004302E6" w:rsidRDefault="00DA47F9" w:rsidP="004302E6">
      <w:pPr>
        <w:jc w:val="center"/>
        <w:rPr>
          <w:rFonts w:ascii="Arial" w:hAnsi="Arial" w:cs="Arial"/>
          <w:b/>
          <w:bCs/>
          <w:sz w:val="24"/>
          <w:szCs w:val="24"/>
        </w:rPr>
      </w:pPr>
      <w:r w:rsidRPr="004302E6">
        <w:rPr>
          <w:rFonts w:ascii="Arial" w:hAnsi="Arial" w:cs="Arial"/>
          <w:b/>
          <w:bCs/>
          <w:sz w:val="24"/>
          <w:szCs w:val="24"/>
        </w:rPr>
        <w:t>Članak 2</w:t>
      </w:r>
      <w:r w:rsidR="0029667E">
        <w:rPr>
          <w:rFonts w:ascii="Arial" w:hAnsi="Arial" w:cs="Arial"/>
          <w:b/>
          <w:bCs/>
          <w:sz w:val="24"/>
          <w:szCs w:val="24"/>
        </w:rPr>
        <w:t>8</w:t>
      </w:r>
      <w:r w:rsidRPr="004302E6">
        <w:rPr>
          <w:rFonts w:ascii="Arial" w:hAnsi="Arial" w:cs="Arial"/>
          <w:b/>
          <w:bCs/>
          <w:sz w:val="24"/>
          <w:szCs w:val="24"/>
        </w:rPr>
        <w:t>.</w:t>
      </w:r>
    </w:p>
    <w:p w14:paraId="27813AEE" w14:textId="2011AA3E" w:rsidR="00DA47F9" w:rsidRPr="005B25BF" w:rsidRDefault="00DA47F9" w:rsidP="00DA47F9">
      <w:pPr>
        <w:jc w:val="both"/>
        <w:rPr>
          <w:rFonts w:ascii="Arial" w:hAnsi="Arial" w:cs="Arial"/>
          <w:sz w:val="24"/>
          <w:szCs w:val="24"/>
        </w:rPr>
      </w:pPr>
      <w:r w:rsidRPr="005B25BF">
        <w:rPr>
          <w:rFonts w:ascii="Arial" w:hAnsi="Arial" w:cs="Arial"/>
          <w:sz w:val="24"/>
          <w:szCs w:val="24"/>
        </w:rPr>
        <w:t xml:space="preserve">Stupanjem na snagu ove Odluke prestaje važiti Odluka o osnivanju </w:t>
      </w:r>
      <w:r w:rsidR="00315147">
        <w:rPr>
          <w:rFonts w:ascii="Arial" w:hAnsi="Arial" w:cs="Arial"/>
          <w:sz w:val="24"/>
          <w:szCs w:val="24"/>
        </w:rPr>
        <w:t>S</w:t>
      </w:r>
      <w:r w:rsidRPr="005B25BF">
        <w:rPr>
          <w:rFonts w:ascii="Arial" w:hAnsi="Arial" w:cs="Arial"/>
          <w:sz w:val="24"/>
          <w:szCs w:val="24"/>
        </w:rPr>
        <w:t xml:space="preserve">avjeta mladih Grada </w:t>
      </w:r>
      <w:r w:rsidR="005B25BF">
        <w:rPr>
          <w:rFonts w:ascii="Arial" w:hAnsi="Arial" w:cs="Arial"/>
          <w:sz w:val="24"/>
          <w:szCs w:val="24"/>
        </w:rPr>
        <w:t>Čakovca</w:t>
      </w:r>
      <w:r w:rsidRPr="005B25BF">
        <w:rPr>
          <w:rFonts w:ascii="Arial" w:hAnsi="Arial" w:cs="Arial"/>
          <w:sz w:val="24"/>
          <w:szCs w:val="24"/>
        </w:rPr>
        <w:t xml:space="preserve"> (Službeni </w:t>
      </w:r>
      <w:r w:rsidR="005B25BF">
        <w:rPr>
          <w:rFonts w:ascii="Arial" w:hAnsi="Arial" w:cs="Arial"/>
          <w:sz w:val="24"/>
          <w:szCs w:val="24"/>
        </w:rPr>
        <w:t xml:space="preserve">Grada Čakovca </w:t>
      </w:r>
      <w:r w:rsidRPr="005B25BF">
        <w:rPr>
          <w:rFonts w:ascii="Arial" w:hAnsi="Arial" w:cs="Arial"/>
          <w:sz w:val="24"/>
          <w:szCs w:val="24"/>
        </w:rPr>
        <w:t xml:space="preserve">broj </w:t>
      </w:r>
      <w:r w:rsidR="005B25BF">
        <w:rPr>
          <w:rFonts w:ascii="Arial" w:hAnsi="Arial" w:cs="Arial"/>
          <w:sz w:val="24"/>
          <w:szCs w:val="24"/>
        </w:rPr>
        <w:t>2/14</w:t>
      </w:r>
      <w:r w:rsidR="00B55E9E">
        <w:rPr>
          <w:rFonts w:ascii="Arial" w:hAnsi="Arial" w:cs="Arial"/>
          <w:sz w:val="24"/>
          <w:szCs w:val="24"/>
        </w:rPr>
        <w:t xml:space="preserve">, </w:t>
      </w:r>
      <w:r w:rsidR="005B25BF">
        <w:rPr>
          <w:rFonts w:ascii="Arial" w:hAnsi="Arial" w:cs="Arial"/>
          <w:sz w:val="24"/>
          <w:szCs w:val="24"/>
        </w:rPr>
        <w:t>1/16</w:t>
      </w:r>
      <w:r w:rsidR="00B55E9E">
        <w:rPr>
          <w:rFonts w:ascii="Arial" w:hAnsi="Arial" w:cs="Arial"/>
          <w:sz w:val="24"/>
          <w:szCs w:val="24"/>
        </w:rPr>
        <w:t xml:space="preserve"> i </w:t>
      </w:r>
      <w:r w:rsidR="004302E6">
        <w:rPr>
          <w:rFonts w:ascii="Arial" w:hAnsi="Arial" w:cs="Arial"/>
          <w:sz w:val="24"/>
          <w:szCs w:val="24"/>
        </w:rPr>
        <w:t>5/23</w:t>
      </w:r>
      <w:r w:rsidRPr="005B25BF">
        <w:rPr>
          <w:rFonts w:ascii="Arial" w:hAnsi="Arial" w:cs="Arial"/>
          <w:sz w:val="24"/>
          <w:szCs w:val="24"/>
        </w:rPr>
        <w:t xml:space="preserve">). </w:t>
      </w:r>
    </w:p>
    <w:p w14:paraId="23BE8E36" w14:textId="7D7BAEAC" w:rsidR="00DA47F9" w:rsidRPr="005B25BF" w:rsidRDefault="00DA47F9" w:rsidP="004302E6">
      <w:pPr>
        <w:jc w:val="center"/>
        <w:rPr>
          <w:rFonts w:ascii="Arial" w:hAnsi="Arial" w:cs="Arial"/>
          <w:sz w:val="24"/>
          <w:szCs w:val="24"/>
        </w:rPr>
      </w:pPr>
      <w:r w:rsidRPr="005B25BF">
        <w:rPr>
          <w:rFonts w:ascii="Arial" w:hAnsi="Arial" w:cs="Arial"/>
          <w:b/>
          <w:bCs/>
          <w:sz w:val="24"/>
          <w:szCs w:val="24"/>
        </w:rPr>
        <w:t>Članak 2</w:t>
      </w:r>
      <w:r w:rsidR="0029667E">
        <w:rPr>
          <w:rFonts w:ascii="Arial" w:hAnsi="Arial" w:cs="Arial"/>
          <w:b/>
          <w:bCs/>
          <w:sz w:val="24"/>
          <w:szCs w:val="24"/>
        </w:rPr>
        <w:t>9</w:t>
      </w:r>
      <w:r w:rsidRPr="005B25BF">
        <w:rPr>
          <w:rFonts w:ascii="Arial" w:hAnsi="Arial" w:cs="Arial"/>
          <w:b/>
          <w:bCs/>
          <w:sz w:val="24"/>
          <w:szCs w:val="24"/>
        </w:rPr>
        <w:t>.</w:t>
      </w:r>
    </w:p>
    <w:p w14:paraId="6062679C" w14:textId="4AFA36FA" w:rsidR="00DA47F9" w:rsidRPr="005B25BF" w:rsidRDefault="00DA47F9" w:rsidP="00DA47F9">
      <w:pPr>
        <w:jc w:val="both"/>
        <w:rPr>
          <w:rFonts w:ascii="Arial" w:hAnsi="Arial" w:cs="Arial"/>
          <w:sz w:val="24"/>
          <w:szCs w:val="24"/>
        </w:rPr>
      </w:pPr>
      <w:r w:rsidRPr="005B25BF">
        <w:rPr>
          <w:rFonts w:ascii="Arial" w:hAnsi="Arial" w:cs="Arial"/>
          <w:sz w:val="24"/>
          <w:szCs w:val="24"/>
        </w:rPr>
        <w:t xml:space="preserve">Ova Odluka stupa na snagu osmoga dana od dana objave u „Službenom glasniku Grada </w:t>
      </w:r>
      <w:r w:rsidR="005B25BF" w:rsidRPr="005B25BF">
        <w:rPr>
          <w:rFonts w:ascii="Arial" w:hAnsi="Arial" w:cs="Arial"/>
          <w:sz w:val="24"/>
          <w:szCs w:val="24"/>
        </w:rPr>
        <w:t>Čakovca</w:t>
      </w:r>
      <w:r w:rsidRPr="005B25BF">
        <w:rPr>
          <w:rFonts w:ascii="Arial" w:hAnsi="Arial" w:cs="Arial"/>
          <w:sz w:val="24"/>
          <w:szCs w:val="24"/>
        </w:rPr>
        <w:t xml:space="preserve">“. </w:t>
      </w:r>
    </w:p>
    <w:p w14:paraId="796C91AD" w14:textId="0051B711" w:rsidR="003D5D1D" w:rsidRDefault="003D5D1D" w:rsidP="003D5D1D">
      <w:pPr>
        <w:spacing w:after="0" w:line="240" w:lineRule="auto"/>
        <w:jc w:val="both"/>
        <w:rPr>
          <w:rFonts w:ascii="Arial" w:hAnsi="Arial"/>
          <w:szCs w:val="24"/>
        </w:rPr>
      </w:pPr>
      <w:r>
        <w:rPr>
          <w:rFonts w:ascii="Arial" w:hAnsi="Arial"/>
          <w:szCs w:val="24"/>
        </w:rPr>
        <w:t xml:space="preserve">KLASA: </w:t>
      </w:r>
      <w:r w:rsidR="00D03704">
        <w:rPr>
          <w:rFonts w:ascii="Arial" w:hAnsi="Arial"/>
          <w:szCs w:val="24"/>
        </w:rPr>
        <w:t>024-04/25-01/4</w:t>
      </w:r>
    </w:p>
    <w:p w14:paraId="551D921B" w14:textId="3BFAA5E3" w:rsidR="003D5D1D" w:rsidRDefault="003D5D1D" w:rsidP="003D5D1D">
      <w:pPr>
        <w:spacing w:after="0" w:line="240" w:lineRule="auto"/>
        <w:jc w:val="both"/>
        <w:rPr>
          <w:rFonts w:ascii="Arial" w:hAnsi="Arial"/>
          <w:szCs w:val="24"/>
        </w:rPr>
      </w:pPr>
      <w:r>
        <w:rPr>
          <w:rFonts w:ascii="Arial" w:hAnsi="Arial"/>
          <w:szCs w:val="24"/>
        </w:rPr>
        <w:t xml:space="preserve">URBROJ: </w:t>
      </w:r>
      <w:r w:rsidR="00D03704">
        <w:rPr>
          <w:rFonts w:ascii="Arial" w:hAnsi="Arial"/>
          <w:szCs w:val="24"/>
        </w:rPr>
        <w:t>2109-2-01-25-1</w:t>
      </w:r>
    </w:p>
    <w:p w14:paraId="6A7B042D" w14:textId="76AB3745" w:rsidR="003D5D1D" w:rsidRDefault="003D5D1D" w:rsidP="003D5D1D">
      <w:pPr>
        <w:spacing w:after="0" w:line="240" w:lineRule="auto"/>
        <w:jc w:val="both"/>
        <w:rPr>
          <w:rFonts w:ascii="Arial" w:hAnsi="Arial"/>
          <w:szCs w:val="24"/>
        </w:rPr>
      </w:pPr>
      <w:r>
        <w:rPr>
          <w:rFonts w:ascii="Arial" w:hAnsi="Arial"/>
          <w:szCs w:val="24"/>
        </w:rPr>
        <w:t xml:space="preserve">Čakovec, </w:t>
      </w:r>
      <w:r w:rsidR="00D03704">
        <w:rPr>
          <w:rFonts w:ascii="Arial" w:hAnsi="Arial"/>
          <w:szCs w:val="24"/>
        </w:rPr>
        <w:t>9. lipnja</w:t>
      </w:r>
      <w:r>
        <w:rPr>
          <w:rFonts w:ascii="Arial" w:hAnsi="Arial"/>
          <w:szCs w:val="24"/>
        </w:rPr>
        <w:t xml:space="preserve"> 2025.</w:t>
      </w:r>
    </w:p>
    <w:p w14:paraId="0C5C218B" w14:textId="77777777" w:rsidR="003D5D1D" w:rsidRDefault="003D5D1D" w:rsidP="003D5D1D">
      <w:pPr>
        <w:jc w:val="both"/>
        <w:rPr>
          <w:rFonts w:ascii="Arial" w:hAnsi="Arial"/>
          <w:szCs w:val="24"/>
        </w:rPr>
      </w:pPr>
    </w:p>
    <w:p w14:paraId="457F9A40" w14:textId="77777777" w:rsidR="003D5D1D" w:rsidRDefault="003D5D1D" w:rsidP="003D5D1D">
      <w:pPr>
        <w:jc w:val="both"/>
        <w:rPr>
          <w:rFonts w:ascii="Arial" w:hAnsi="Arial"/>
          <w:szCs w:val="24"/>
        </w:rPr>
      </w:pPr>
    </w:p>
    <w:p w14:paraId="4B4D7166" w14:textId="77777777" w:rsidR="003D5D1D" w:rsidRDefault="003D5D1D" w:rsidP="003D5D1D">
      <w:pPr>
        <w:ind w:left="3540" w:firstLine="708"/>
        <w:jc w:val="both"/>
        <w:rPr>
          <w:rFonts w:ascii="Arial" w:hAnsi="Arial"/>
          <w:b/>
          <w:szCs w:val="24"/>
        </w:rPr>
      </w:pPr>
      <w:r>
        <w:rPr>
          <w:rFonts w:ascii="Arial" w:hAnsi="Arial"/>
          <w:b/>
          <w:szCs w:val="24"/>
        </w:rPr>
        <w:t>PREDSJEDNIK GRADSKOG VIJEĆA</w:t>
      </w:r>
    </w:p>
    <w:p w14:paraId="75044253" w14:textId="4B33BDC1" w:rsidR="003D5D1D" w:rsidRDefault="003D5D1D" w:rsidP="003D5D1D">
      <w:pPr>
        <w:tabs>
          <w:tab w:val="left" w:pos="899"/>
        </w:tabs>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w:t>
      </w:r>
    </w:p>
    <w:p w14:paraId="27C91EEF" w14:textId="77777777" w:rsidR="00DA47F9" w:rsidRPr="00DA47F9" w:rsidRDefault="00DA47F9" w:rsidP="00DA47F9">
      <w:pPr>
        <w:jc w:val="both"/>
        <w:rPr>
          <w:rFonts w:ascii="Arial" w:hAnsi="Arial" w:cs="Arial"/>
          <w:sz w:val="24"/>
          <w:szCs w:val="24"/>
        </w:rPr>
      </w:pPr>
    </w:p>
    <w:p w14:paraId="4E7DAE2C" w14:textId="77777777" w:rsidR="00DA47F9" w:rsidRPr="00DA47F9" w:rsidRDefault="00DA47F9" w:rsidP="00DA47F9">
      <w:pPr>
        <w:jc w:val="both"/>
        <w:rPr>
          <w:rFonts w:ascii="Arial" w:hAnsi="Arial" w:cs="Arial"/>
          <w:sz w:val="24"/>
          <w:szCs w:val="24"/>
        </w:rPr>
      </w:pPr>
    </w:p>
    <w:p w14:paraId="79717764" w14:textId="77777777" w:rsidR="004302E6" w:rsidRDefault="004302E6" w:rsidP="003D5D1D">
      <w:pPr>
        <w:tabs>
          <w:tab w:val="left" w:pos="899"/>
        </w:tabs>
        <w:jc w:val="right"/>
        <w:rPr>
          <w:rFonts w:ascii="Arial" w:hAnsi="Arial"/>
          <w:szCs w:val="24"/>
        </w:rPr>
      </w:pPr>
    </w:p>
    <w:p w14:paraId="0399AEAD" w14:textId="77777777" w:rsidR="004302E6" w:rsidRDefault="004302E6" w:rsidP="003D5D1D">
      <w:pPr>
        <w:tabs>
          <w:tab w:val="left" w:pos="899"/>
        </w:tabs>
        <w:jc w:val="right"/>
        <w:rPr>
          <w:rFonts w:ascii="Arial" w:hAnsi="Arial"/>
          <w:szCs w:val="24"/>
        </w:rPr>
      </w:pPr>
    </w:p>
    <w:p w14:paraId="4CB3BA56" w14:textId="77777777" w:rsidR="004302E6" w:rsidRDefault="004302E6" w:rsidP="003D5D1D">
      <w:pPr>
        <w:tabs>
          <w:tab w:val="left" w:pos="899"/>
        </w:tabs>
        <w:jc w:val="right"/>
        <w:rPr>
          <w:rFonts w:ascii="Arial" w:hAnsi="Arial"/>
          <w:szCs w:val="24"/>
        </w:rPr>
      </w:pPr>
    </w:p>
    <w:p w14:paraId="74F509A7" w14:textId="77777777" w:rsidR="004302E6" w:rsidRDefault="004302E6" w:rsidP="003D5D1D">
      <w:pPr>
        <w:tabs>
          <w:tab w:val="left" w:pos="899"/>
        </w:tabs>
        <w:jc w:val="right"/>
        <w:rPr>
          <w:rFonts w:ascii="Arial" w:hAnsi="Arial"/>
          <w:szCs w:val="24"/>
        </w:rPr>
      </w:pPr>
    </w:p>
    <w:p w14:paraId="0CC3C02D" w14:textId="77777777" w:rsidR="004302E6" w:rsidRDefault="004302E6" w:rsidP="003D5D1D">
      <w:pPr>
        <w:tabs>
          <w:tab w:val="left" w:pos="899"/>
        </w:tabs>
        <w:jc w:val="right"/>
        <w:rPr>
          <w:rFonts w:ascii="Arial" w:hAnsi="Arial"/>
          <w:szCs w:val="24"/>
        </w:rPr>
      </w:pPr>
    </w:p>
    <w:p w14:paraId="49436B6D" w14:textId="778036D0" w:rsidR="003D5D1D" w:rsidRDefault="003D5D1D" w:rsidP="003D5D1D">
      <w:pPr>
        <w:tabs>
          <w:tab w:val="left" w:pos="899"/>
        </w:tabs>
        <w:jc w:val="right"/>
        <w:rPr>
          <w:rFonts w:ascii="Arial" w:hAnsi="Arial"/>
          <w:szCs w:val="24"/>
        </w:rPr>
      </w:pPr>
      <w:r>
        <w:rPr>
          <w:rFonts w:ascii="Arial" w:hAnsi="Arial"/>
          <w:szCs w:val="24"/>
        </w:rPr>
        <w:lastRenderedPageBreak/>
        <w:t>PRILOG 1</w:t>
      </w:r>
    </w:p>
    <w:p w14:paraId="3A7D1A81" w14:textId="77777777" w:rsidR="003D5D1D" w:rsidRDefault="003D5D1D" w:rsidP="003D5D1D">
      <w:pPr>
        <w:tabs>
          <w:tab w:val="left" w:pos="899"/>
        </w:tabs>
        <w:jc w:val="right"/>
        <w:rPr>
          <w:rFonts w:ascii="Arial" w:hAnsi="Arial"/>
          <w:szCs w:val="24"/>
        </w:rPr>
      </w:pPr>
    </w:p>
    <w:p w14:paraId="6C6E928A" w14:textId="3CF14069" w:rsidR="003D5D1D" w:rsidRDefault="003D5D1D" w:rsidP="003D5D1D">
      <w:pPr>
        <w:tabs>
          <w:tab w:val="left" w:pos="899"/>
        </w:tabs>
        <w:jc w:val="center"/>
        <w:rPr>
          <w:rFonts w:ascii="Arial" w:hAnsi="Arial"/>
          <w:b/>
          <w:bCs/>
          <w:szCs w:val="24"/>
        </w:rPr>
      </w:pPr>
      <w:r w:rsidRPr="00FA2081">
        <w:rPr>
          <w:rFonts w:ascii="Arial" w:hAnsi="Arial"/>
          <w:b/>
          <w:bCs/>
          <w:szCs w:val="24"/>
        </w:rPr>
        <w:t>POPIS</w:t>
      </w:r>
      <w:r>
        <w:rPr>
          <w:rFonts w:ascii="Arial" w:hAnsi="Arial"/>
          <w:b/>
          <w:bCs/>
          <w:szCs w:val="24"/>
        </w:rPr>
        <w:t xml:space="preserve"> MLADIH NEFORMALNE SKUPINE MLADIH KOJA ISTIČE KANIDATURU ZA ČLANOVE SAVJETA MLADIH GRADA ČAKOVCA</w:t>
      </w:r>
    </w:p>
    <w:p w14:paraId="68F8A381" w14:textId="77777777" w:rsidR="003D5D1D" w:rsidRDefault="003D5D1D" w:rsidP="003D5D1D">
      <w:pPr>
        <w:tabs>
          <w:tab w:val="left" w:pos="899"/>
        </w:tabs>
        <w:jc w:val="center"/>
        <w:rPr>
          <w:rFonts w:ascii="Arial" w:hAnsi="Arial"/>
          <w:b/>
          <w:bCs/>
          <w:szCs w:val="24"/>
        </w:rPr>
      </w:pPr>
    </w:p>
    <w:p w14:paraId="25A570F2" w14:textId="77777777" w:rsidR="003D5D1D" w:rsidRDefault="003D5D1D" w:rsidP="003D5D1D">
      <w:pPr>
        <w:tabs>
          <w:tab w:val="left" w:pos="899"/>
        </w:tabs>
        <w:jc w:val="center"/>
        <w:rPr>
          <w:rFonts w:ascii="Arial" w:hAnsi="Arial"/>
          <w:szCs w:val="24"/>
        </w:rPr>
      </w:pPr>
      <w:r w:rsidRPr="00FA2081">
        <w:rPr>
          <w:rFonts w:ascii="Arial" w:hAnsi="Arial"/>
          <w:szCs w:val="24"/>
        </w:rPr>
        <w:t>(</w:t>
      </w:r>
      <w:r>
        <w:rPr>
          <w:rFonts w:ascii="Arial" w:hAnsi="Arial"/>
          <w:szCs w:val="24"/>
        </w:rPr>
        <w:t xml:space="preserve">najmanje </w:t>
      </w:r>
      <w:r w:rsidRPr="00FA2081">
        <w:rPr>
          <w:rFonts w:ascii="Arial" w:hAnsi="Arial"/>
          <w:szCs w:val="24"/>
        </w:rPr>
        <w:t>15 mladih)</w:t>
      </w:r>
    </w:p>
    <w:p w14:paraId="56EAA8AA" w14:textId="77777777" w:rsidR="003D5D1D" w:rsidRDefault="003D5D1D" w:rsidP="003D5D1D">
      <w:pPr>
        <w:tabs>
          <w:tab w:val="left" w:pos="899"/>
        </w:tabs>
        <w:rPr>
          <w:rFonts w:ascii="Arial" w:hAnsi="Arial"/>
          <w:szCs w:val="24"/>
        </w:rPr>
      </w:pPr>
    </w:p>
    <w:p w14:paraId="035556CE" w14:textId="77777777" w:rsidR="003D5D1D" w:rsidRDefault="003D5D1D" w:rsidP="003D5D1D">
      <w:pPr>
        <w:tabs>
          <w:tab w:val="left" w:pos="899"/>
        </w:tabs>
        <w:rPr>
          <w:rFonts w:ascii="Arial" w:hAnsi="Arial"/>
          <w:szCs w:val="24"/>
        </w:rPr>
      </w:pPr>
    </w:p>
    <w:tbl>
      <w:tblPr>
        <w:tblStyle w:val="Reetkatablice"/>
        <w:tblW w:w="0" w:type="auto"/>
        <w:tblLook w:val="04A0" w:firstRow="1" w:lastRow="0" w:firstColumn="1" w:lastColumn="0" w:noHBand="0" w:noVBand="1"/>
      </w:tblPr>
      <w:tblGrid>
        <w:gridCol w:w="815"/>
        <w:gridCol w:w="2205"/>
        <w:gridCol w:w="1529"/>
        <w:gridCol w:w="1661"/>
        <w:gridCol w:w="1494"/>
        <w:gridCol w:w="1358"/>
      </w:tblGrid>
      <w:tr w:rsidR="003D5D1D" w14:paraId="2D34E145" w14:textId="77777777" w:rsidTr="00F044E1">
        <w:tc>
          <w:tcPr>
            <w:tcW w:w="817" w:type="dxa"/>
          </w:tcPr>
          <w:p w14:paraId="7BEFD687" w14:textId="77777777" w:rsidR="003D5D1D" w:rsidRDefault="003D5D1D" w:rsidP="00F044E1">
            <w:pPr>
              <w:tabs>
                <w:tab w:val="left" w:pos="899"/>
              </w:tabs>
              <w:jc w:val="both"/>
              <w:rPr>
                <w:rFonts w:ascii="Arial" w:hAnsi="Arial" w:cs="Arial"/>
              </w:rPr>
            </w:pPr>
            <w:r>
              <w:rPr>
                <w:rFonts w:ascii="Arial" w:hAnsi="Arial" w:cs="Arial"/>
              </w:rPr>
              <w:t xml:space="preserve">Redni </w:t>
            </w:r>
          </w:p>
          <w:p w14:paraId="3B05F401" w14:textId="77777777" w:rsidR="003D5D1D" w:rsidRDefault="003D5D1D" w:rsidP="00F044E1">
            <w:pPr>
              <w:tabs>
                <w:tab w:val="left" w:pos="899"/>
              </w:tabs>
              <w:jc w:val="both"/>
              <w:rPr>
                <w:rFonts w:ascii="Arial" w:hAnsi="Arial" w:cs="Arial"/>
              </w:rPr>
            </w:pPr>
            <w:r>
              <w:rPr>
                <w:rFonts w:ascii="Arial" w:hAnsi="Arial" w:cs="Arial"/>
              </w:rPr>
              <w:t>broj</w:t>
            </w:r>
          </w:p>
        </w:tc>
        <w:tc>
          <w:tcPr>
            <w:tcW w:w="2279" w:type="dxa"/>
          </w:tcPr>
          <w:p w14:paraId="6E6E979D" w14:textId="77777777" w:rsidR="003D5D1D" w:rsidRDefault="003D5D1D" w:rsidP="00F044E1">
            <w:pPr>
              <w:tabs>
                <w:tab w:val="left" w:pos="899"/>
              </w:tabs>
              <w:jc w:val="center"/>
              <w:rPr>
                <w:rFonts w:ascii="Arial" w:hAnsi="Arial" w:cs="Arial"/>
              </w:rPr>
            </w:pPr>
            <w:r>
              <w:rPr>
                <w:rFonts w:ascii="Arial" w:hAnsi="Arial" w:cs="Arial"/>
              </w:rPr>
              <w:t>IME I PREZIME</w:t>
            </w:r>
          </w:p>
        </w:tc>
        <w:tc>
          <w:tcPr>
            <w:tcW w:w="1548" w:type="dxa"/>
          </w:tcPr>
          <w:p w14:paraId="23BB464B" w14:textId="77777777" w:rsidR="003D5D1D" w:rsidRDefault="003D5D1D" w:rsidP="00F044E1">
            <w:pPr>
              <w:tabs>
                <w:tab w:val="left" w:pos="899"/>
              </w:tabs>
              <w:jc w:val="center"/>
              <w:rPr>
                <w:rFonts w:ascii="Arial" w:hAnsi="Arial" w:cs="Arial"/>
              </w:rPr>
            </w:pPr>
            <w:r>
              <w:rPr>
                <w:rFonts w:ascii="Arial" w:hAnsi="Arial" w:cs="Arial"/>
              </w:rPr>
              <w:t>DATUM  I GODINA ROĐENJA</w:t>
            </w:r>
          </w:p>
        </w:tc>
        <w:tc>
          <w:tcPr>
            <w:tcW w:w="1701" w:type="dxa"/>
          </w:tcPr>
          <w:p w14:paraId="62846038" w14:textId="77777777" w:rsidR="003D5D1D" w:rsidRDefault="003D5D1D" w:rsidP="00F044E1">
            <w:pPr>
              <w:tabs>
                <w:tab w:val="left" w:pos="899"/>
              </w:tabs>
              <w:jc w:val="center"/>
              <w:rPr>
                <w:rFonts w:ascii="Arial" w:hAnsi="Arial" w:cs="Arial"/>
              </w:rPr>
            </w:pPr>
            <w:r>
              <w:rPr>
                <w:rFonts w:ascii="Arial" w:hAnsi="Arial" w:cs="Arial"/>
              </w:rPr>
              <w:t>ADRESA</w:t>
            </w:r>
          </w:p>
        </w:tc>
        <w:tc>
          <w:tcPr>
            <w:tcW w:w="1560" w:type="dxa"/>
          </w:tcPr>
          <w:p w14:paraId="0B6C2E4C" w14:textId="77777777" w:rsidR="003D5D1D" w:rsidRDefault="003D5D1D" w:rsidP="00F044E1">
            <w:pPr>
              <w:tabs>
                <w:tab w:val="left" w:pos="899"/>
              </w:tabs>
              <w:jc w:val="center"/>
              <w:rPr>
                <w:rFonts w:ascii="Arial" w:hAnsi="Arial" w:cs="Arial"/>
              </w:rPr>
            </w:pPr>
            <w:r>
              <w:rPr>
                <w:rFonts w:ascii="Arial" w:hAnsi="Arial" w:cs="Arial"/>
              </w:rPr>
              <w:t>OIB</w:t>
            </w:r>
          </w:p>
        </w:tc>
        <w:tc>
          <w:tcPr>
            <w:tcW w:w="1383" w:type="dxa"/>
          </w:tcPr>
          <w:p w14:paraId="5038C6F1" w14:textId="77777777" w:rsidR="003D5D1D" w:rsidRDefault="003D5D1D" w:rsidP="00F044E1">
            <w:pPr>
              <w:tabs>
                <w:tab w:val="left" w:pos="899"/>
              </w:tabs>
              <w:jc w:val="center"/>
              <w:rPr>
                <w:rFonts w:ascii="Arial" w:hAnsi="Arial" w:cs="Arial"/>
              </w:rPr>
            </w:pPr>
            <w:r>
              <w:rPr>
                <w:rFonts w:ascii="Arial" w:hAnsi="Arial" w:cs="Arial"/>
              </w:rPr>
              <w:t>POTPIS</w:t>
            </w:r>
          </w:p>
        </w:tc>
      </w:tr>
      <w:tr w:rsidR="003D5D1D" w14:paraId="77B2B3D6" w14:textId="77777777" w:rsidTr="00F044E1">
        <w:tc>
          <w:tcPr>
            <w:tcW w:w="817" w:type="dxa"/>
          </w:tcPr>
          <w:p w14:paraId="60B2E61C" w14:textId="77777777" w:rsidR="003D5D1D" w:rsidRDefault="003D5D1D" w:rsidP="00F044E1">
            <w:pPr>
              <w:tabs>
                <w:tab w:val="left" w:pos="899"/>
              </w:tabs>
              <w:jc w:val="both"/>
              <w:rPr>
                <w:rFonts w:ascii="Arial" w:hAnsi="Arial" w:cs="Arial"/>
              </w:rPr>
            </w:pPr>
          </w:p>
        </w:tc>
        <w:tc>
          <w:tcPr>
            <w:tcW w:w="2279" w:type="dxa"/>
          </w:tcPr>
          <w:p w14:paraId="4A32BC67" w14:textId="77777777" w:rsidR="003D5D1D" w:rsidRDefault="003D5D1D" w:rsidP="00F044E1">
            <w:pPr>
              <w:tabs>
                <w:tab w:val="left" w:pos="899"/>
              </w:tabs>
              <w:jc w:val="center"/>
              <w:rPr>
                <w:rFonts w:ascii="Arial" w:hAnsi="Arial" w:cs="Arial"/>
              </w:rPr>
            </w:pPr>
          </w:p>
        </w:tc>
        <w:tc>
          <w:tcPr>
            <w:tcW w:w="1548" w:type="dxa"/>
          </w:tcPr>
          <w:p w14:paraId="17729B67" w14:textId="77777777" w:rsidR="003D5D1D" w:rsidRDefault="003D5D1D" w:rsidP="00F044E1">
            <w:pPr>
              <w:tabs>
                <w:tab w:val="left" w:pos="899"/>
              </w:tabs>
              <w:jc w:val="center"/>
              <w:rPr>
                <w:rFonts w:ascii="Arial" w:hAnsi="Arial" w:cs="Arial"/>
              </w:rPr>
            </w:pPr>
          </w:p>
        </w:tc>
        <w:tc>
          <w:tcPr>
            <w:tcW w:w="1701" w:type="dxa"/>
          </w:tcPr>
          <w:p w14:paraId="22C08C0C" w14:textId="77777777" w:rsidR="003D5D1D" w:rsidRDefault="003D5D1D" w:rsidP="00F044E1">
            <w:pPr>
              <w:tabs>
                <w:tab w:val="left" w:pos="899"/>
              </w:tabs>
              <w:jc w:val="center"/>
              <w:rPr>
                <w:rFonts w:ascii="Arial" w:hAnsi="Arial" w:cs="Arial"/>
              </w:rPr>
            </w:pPr>
          </w:p>
        </w:tc>
        <w:tc>
          <w:tcPr>
            <w:tcW w:w="1560" w:type="dxa"/>
          </w:tcPr>
          <w:p w14:paraId="4FC962BA" w14:textId="77777777" w:rsidR="003D5D1D" w:rsidRDefault="003D5D1D" w:rsidP="00F044E1">
            <w:pPr>
              <w:tabs>
                <w:tab w:val="left" w:pos="899"/>
              </w:tabs>
              <w:jc w:val="center"/>
              <w:rPr>
                <w:rFonts w:ascii="Arial" w:hAnsi="Arial" w:cs="Arial"/>
              </w:rPr>
            </w:pPr>
          </w:p>
        </w:tc>
        <w:tc>
          <w:tcPr>
            <w:tcW w:w="1383" w:type="dxa"/>
          </w:tcPr>
          <w:p w14:paraId="7BDD6683" w14:textId="77777777" w:rsidR="003D5D1D" w:rsidRDefault="003D5D1D" w:rsidP="00F044E1">
            <w:pPr>
              <w:tabs>
                <w:tab w:val="left" w:pos="899"/>
              </w:tabs>
              <w:jc w:val="center"/>
              <w:rPr>
                <w:rFonts w:ascii="Arial" w:hAnsi="Arial" w:cs="Arial"/>
              </w:rPr>
            </w:pPr>
          </w:p>
        </w:tc>
      </w:tr>
      <w:tr w:rsidR="003D5D1D" w14:paraId="51277AB5" w14:textId="77777777" w:rsidTr="00F044E1">
        <w:tc>
          <w:tcPr>
            <w:tcW w:w="817" w:type="dxa"/>
          </w:tcPr>
          <w:p w14:paraId="1DAA0983" w14:textId="77777777" w:rsidR="003D5D1D" w:rsidRDefault="003D5D1D" w:rsidP="00F044E1">
            <w:pPr>
              <w:tabs>
                <w:tab w:val="left" w:pos="899"/>
              </w:tabs>
              <w:jc w:val="both"/>
              <w:rPr>
                <w:rFonts w:ascii="Arial" w:hAnsi="Arial" w:cs="Arial"/>
              </w:rPr>
            </w:pPr>
          </w:p>
        </w:tc>
        <w:tc>
          <w:tcPr>
            <w:tcW w:w="2279" w:type="dxa"/>
          </w:tcPr>
          <w:p w14:paraId="1F3BA84E" w14:textId="77777777" w:rsidR="003D5D1D" w:rsidRDefault="003D5D1D" w:rsidP="00F044E1">
            <w:pPr>
              <w:tabs>
                <w:tab w:val="left" w:pos="899"/>
              </w:tabs>
              <w:jc w:val="both"/>
              <w:rPr>
                <w:rFonts w:ascii="Arial" w:hAnsi="Arial" w:cs="Arial"/>
              </w:rPr>
            </w:pPr>
          </w:p>
        </w:tc>
        <w:tc>
          <w:tcPr>
            <w:tcW w:w="1548" w:type="dxa"/>
          </w:tcPr>
          <w:p w14:paraId="4EB47746" w14:textId="77777777" w:rsidR="003D5D1D" w:rsidRDefault="003D5D1D" w:rsidP="00F044E1">
            <w:pPr>
              <w:tabs>
                <w:tab w:val="left" w:pos="899"/>
              </w:tabs>
              <w:jc w:val="both"/>
              <w:rPr>
                <w:rFonts w:ascii="Arial" w:hAnsi="Arial" w:cs="Arial"/>
              </w:rPr>
            </w:pPr>
          </w:p>
        </w:tc>
        <w:tc>
          <w:tcPr>
            <w:tcW w:w="1701" w:type="dxa"/>
          </w:tcPr>
          <w:p w14:paraId="7C50A872" w14:textId="77777777" w:rsidR="003D5D1D" w:rsidRDefault="003D5D1D" w:rsidP="00F044E1">
            <w:pPr>
              <w:tabs>
                <w:tab w:val="left" w:pos="899"/>
              </w:tabs>
              <w:jc w:val="both"/>
              <w:rPr>
                <w:rFonts w:ascii="Arial" w:hAnsi="Arial" w:cs="Arial"/>
              </w:rPr>
            </w:pPr>
          </w:p>
        </w:tc>
        <w:tc>
          <w:tcPr>
            <w:tcW w:w="1560" w:type="dxa"/>
          </w:tcPr>
          <w:p w14:paraId="3D5B0C75" w14:textId="77777777" w:rsidR="003D5D1D" w:rsidRDefault="003D5D1D" w:rsidP="00F044E1">
            <w:pPr>
              <w:tabs>
                <w:tab w:val="left" w:pos="899"/>
              </w:tabs>
              <w:jc w:val="both"/>
              <w:rPr>
                <w:rFonts w:ascii="Arial" w:hAnsi="Arial" w:cs="Arial"/>
              </w:rPr>
            </w:pPr>
          </w:p>
        </w:tc>
        <w:tc>
          <w:tcPr>
            <w:tcW w:w="1383" w:type="dxa"/>
          </w:tcPr>
          <w:p w14:paraId="68F9C5D5" w14:textId="77777777" w:rsidR="003D5D1D" w:rsidRDefault="003D5D1D" w:rsidP="00F044E1">
            <w:pPr>
              <w:tabs>
                <w:tab w:val="left" w:pos="899"/>
              </w:tabs>
              <w:jc w:val="both"/>
              <w:rPr>
                <w:rFonts w:ascii="Arial" w:hAnsi="Arial" w:cs="Arial"/>
              </w:rPr>
            </w:pPr>
          </w:p>
        </w:tc>
      </w:tr>
      <w:tr w:rsidR="003D5D1D" w14:paraId="049A5D80" w14:textId="77777777" w:rsidTr="00F044E1">
        <w:tc>
          <w:tcPr>
            <w:tcW w:w="817" w:type="dxa"/>
          </w:tcPr>
          <w:p w14:paraId="729B5508" w14:textId="77777777" w:rsidR="003D5D1D" w:rsidRDefault="003D5D1D" w:rsidP="00F044E1">
            <w:pPr>
              <w:tabs>
                <w:tab w:val="left" w:pos="899"/>
              </w:tabs>
              <w:jc w:val="both"/>
              <w:rPr>
                <w:rFonts w:ascii="Arial" w:hAnsi="Arial" w:cs="Arial"/>
              </w:rPr>
            </w:pPr>
          </w:p>
        </w:tc>
        <w:tc>
          <w:tcPr>
            <w:tcW w:w="2279" w:type="dxa"/>
          </w:tcPr>
          <w:p w14:paraId="4C1A0798" w14:textId="77777777" w:rsidR="003D5D1D" w:rsidRDefault="003D5D1D" w:rsidP="00F044E1">
            <w:pPr>
              <w:tabs>
                <w:tab w:val="left" w:pos="899"/>
              </w:tabs>
              <w:jc w:val="both"/>
              <w:rPr>
                <w:rFonts w:ascii="Arial" w:hAnsi="Arial" w:cs="Arial"/>
              </w:rPr>
            </w:pPr>
          </w:p>
        </w:tc>
        <w:tc>
          <w:tcPr>
            <w:tcW w:w="1548" w:type="dxa"/>
          </w:tcPr>
          <w:p w14:paraId="1DA23D72" w14:textId="77777777" w:rsidR="003D5D1D" w:rsidRDefault="003D5D1D" w:rsidP="00F044E1">
            <w:pPr>
              <w:tabs>
                <w:tab w:val="left" w:pos="899"/>
              </w:tabs>
              <w:jc w:val="both"/>
              <w:rPr>
                <w:rFonts w:ascii="Arial" w:hAnsi="Arial" w:cs="Arial"/>
              </w:rPr>
            </w:pPr>
          </w:p>
        </w:tc>
        <w:tc>
          <w:tcPr>
            <w:tcW w:w="1701" w:type="dxa"/>
          </w:tcPr>
          <w:p w14:paraId="741BEF1D" w14:textId="77777777" w:rsidR="003D5D1D" w:rsidRDefault="003D5D1D" w:rsidP="00F044E1">
            <w:pPr>
              <w:tabs>
                <w:tab w:val="left" w:pos="899"/>
              </w:tabs>
              <w:jc w:val="both"/>
              <w:rPr>
                <w:rFonts w:ascii="Arial" w:hAnsi="Arial" w:cs="Arial"/>
              </w:rPr>
            </w:pPr>
          </w:p>
        </w:tc>
        <w:tc>
          <w:tcPr>
            <w:tcW w:w="1560" w:type="dxa"/>
          </w:tcPr>
          <w:p w14:paraId="6EB12E48" w14:textId="77777777" w:rsidR="003D5D1D" w:rsidRDefault="003D5D1D" w:rsidP="00F044E1">
            <w:pPr>
              <w:tabs>
                <w:tab w:val="left" w:pos="899"/>
              </w:tabs>
              <w:jc w:val="both"/>
              <w:rPr>
                <w:rFonts w:ascii="Arial" w:hAnsi="Arial" w:cs="Arial"/>
              </w:rPr>
            </w:pPr>
          </w:p>
        </w:tc>
        <w:tc>
          <w:tcPr>
            <w:tcW w:w="1383" w:type="dxa"/>
          </w:tcPr>
          <w:p w14:paraId="1E497F03" w14:textId="77777777" w:rsidR="003D5D1D" w:rsidRDefault="003D5D1D" w:rsidP="00F044E1">
            <w:pPr>
              <w:tabs>
                <w:tab w:val="left" w:pos="899"/>
              </w:tabs>
              <w:jc w:val="both"/>
              <w:rPr>
                <w:rFonts w:ascii="Arial" w:hAnsi="Arial" w:cs="Arial"/>
              </w:rPr>
            </w:pPr>
          </w:p>
        </w:tc>
      </w:tr>
      <w:tr w:rsidR="003D5D1D" w14:paraId="5715A2EB" w14:textId="77777777" w:rsidTr="00F044E1">
        <w:tc>
          <w:tcPr>
            <w:tcW w:w="817" w:type="dxa"/>
          </w:tcPr>
          <w:p w14:paraId="3101AEF3" w14:textId="77777777" w:rsidR="003D5D1D" w:rsidRDefault="003D5D1D" w:rsidP="00F044E1">
            <w:pPr>
              <w:tabs>
                <w:tab w:val="left" w:pos="899"/>
              </w:tabs>
              <w:jc w:val="both"/>
              <w:rPr>
                <w:rFonts w:ascii="Arial" w:hAnsi="Arial" w:cs="Arial"/>
              </w:rPr>
            </w:pPr>
          </w:p>
        </w:tc>
        <w:tc>
          <w:tcPr>
            <w:tcW w:w="2279" w:type="dxa"/>
          </w:tcPr>
          <w:p w14:paraId="28A163A4" w14:textId="77777777" w:rsidR="003D5D1D" w:rsidRDefault="003D5D1D" w:rsidP="00F044E1">
            <w:pPr>
              <w:tabs>
                <w:tab w:val="left" w:pos="899"/>
              </w:tabs>
              <w:jc w:val="both"/>
              <w:rPr>
                <w:rFonts w:ascii="Arial" w:hAnsi="Arial" w:cs="Arial"/>
              </w:rPr>
            </w:pPr>
          </w:p>
        </w:tc>
        <w:tc>
          <w:tcPr>
            <w:tcW w:w="1548" w:type="dxa"/>
          </w:tcPr>
          <w:p w14:paraId="5278495E" w14:textId="77777777" w:rsidR="003D5D1D" w:rsidRDefault="003D5D1D" w:rsidP="00F044E1">
            <w:pPr>
              <w:tabs>
                <w:tab w:val="left" w:pos="899"/>
              </w:tabs>
              <w:jc w:val="both"/>
              <w:rPr>
                <w:rFonts w:ascii="Arial" w:hAnsi="Arial" w:cs="Arial"/>
              </w:rPr>
            </w:pPr>
          </w:p>
        </w:tc>
        <w:tc>
          <w:tcPr>
            <w:tcW w:w="1701" w:type="dxa"/>
          </w:tcPr>
          <w:p w14:paraId="6BA37D3A" w14:textId="77777777" w:rsidR="003D5D1D" w:rsidRDefault="003D5D1D" w:rsidP="00F044E1">
            <w:pPr>
              <w:tabs>
                <w:tab w:val="left" w:pos="899"/>
              </w:tabs>
              <w:jc w:val="both"/>
              <w:rPr>
                <w:rFonts w:ascii="Arial" w:hAnsi="Arial" w:cs="Arial"/>
              </w:rPr>
            </w:pPr>
          </w:p>
        </w:tc>
        <w:tc>
          <w:tcPr>
            <w:tcW w:w="1560" w:type="dxa"/>
          </w:tcPr>
          <w:p w14:paraId="7A08115A" w14:textId="77777777" w:rsidR="003D5D1D" w:rsidRDefault="003D5D1D" w:rsidP="00F044E1">
            <w:pPr>
              <w:tabs>
                <w:tab w:val="left" w:pos="899"/>
              </w:tabs>
              <w:jc w:val="both"/>
              <w:rPr>
                <w:rFonts w:ascii="Arial" w:hAnsi="Arial" w:cs="Arial"/>
              </w:rPr>
            </w:pPr>
          </w:p>
        </w:tc>
        <w:tc>
          <w:tcPr>
            <w:tcW w:w="1383" w:type="dxa"/>
          </w:tcPr>
          <w:p w14:paraId="228EB07E" w14:textId="77777777" w:rsidR="003D5D1D" w:rsidRDefault="003D5D1D" w:rsidP="00F044E1">
            <w:pPr>
              <w:tabs>
                <w:tab w:val="left" w:pos="899"/>
              </w:tabs>
              <w:jc w:val="both"/>
              <w:rPr>
                <w:rFonts w:ascii="Arial" w:hAnsi="Arial" w:cs="Arial"/>
              </w:rPr>
            </w:pPr>
          </w:p>
        </w:tc>
      </w:tr>
      <w:tr w:rsidR="003D5D1D" w14:paraId="25B33093" w14:textId="77777777" w:rsidTr="00F044E1">
        <w:tc>
          <w:tcPr>
            <w:tcW w:w="817" w:type="dxa"/>
          </w:tcPr>
          <w:p w14:paraId="741806B5" w14:textId="77777777" w:rsidR="003D5D1D" w:rsidRDefault="003D5D1D" w:rsidP="00F044E1">
            <w:pPr>
              <w:tabs>
                <w:tab w:val="left" w:pos="899"/>
              </w:tabs>
              <w:jc w:val="both"/>
              <w:rPr>
                <w:rFonts w:ascii="Arial" w:hAnsi="Arial" w:cs="Arial"/>
              </w:rPr>
            </w:pPr>
          </w:p>
        </w:tc>
        <w:tc>
          <w:tcPr>
            <w:tcW w:w="2279" w:type="dxa"/>
          </w:tcPr>
          <w:p w14:paraId="58C638D3" w14:textId="77777777" w:rsidR="003D5D1D" w:rsidRDefault="003D5D1D" w:rsidP="00F044E1">
            <w:pPr>
              <w:tabs>
                <w:tab w:val="left" w:pos="899"/>
              </w:tabs>
              <w:jc w:val="both"/>
              <w:rPr>
                <w:rFonts w:ascii="Arial" w:hAnsi="Arial" w:cs="Arial"/>
              </w:rPr>
            </w:pPr>
          </w:p>
        </w:tc>
        <w:tc>
          <w:tcPr>
            <w:tcW w:w="1548" w:type="dxa"/>
          </w:tcPr>
          <w:p w14:paraId="477EE638" w14:textId="77777777" w:rsidR="003D5D1D" w:rsidRDefault="003D5D1D" w:rsidP="00F044E1">
            <w:pPr>
              <w:tabs>
                <w:tab w:val="left" w:pos="899"/>
              </w:tabs>
              <w:jc w:val="both"/>
              <w:rPr>
                <w:rFonts w:ascii="Arial" w:hAnsi="Arial" w:cs="Arial"/>
              </w:rPr>
            </w:pPr>
          </w:p>
        </w:tc>
        <w:tc>
          <w:tcPr>
            <w:tcW w:w="1701" w:type="dxa"/>
          </w:tcPr>
          <w:p w14:paraId="6A52DDF0" w14:textId="77777777" w:rsidR="003D5D1D" w:rsidRDefault="003D5D1D" w:rsidP="00F044E1">
            <w:pPr>
              <w:tabs>
                <w:tab w:val="left" w:pos="899"/>
              </w:tabs>
              <w:jc w:val="both"/>
              <w:rPr>
                <w:rFonts w:ascii="Arial" w:hAnsi="Arial" w:cs="Arial"/>
              </w:rPr>
            </w:pPr>
          </w:p>
        </w:tc>
        <w:tc>
          <w:tcPr>
            <w:tcW w:w="1560" w:type="dxa"/>
          </w:tcPr>
          <w:p w14:paraId="08193A19" w14:textId="77777777" w:rsidR="003D5D1D" w:rsidRDefault="003D5D1D" w:rsidP="00F044E1">
            <w:pPr>
              <w:tabs>
                <w:tab w:val="left" w:pos="899"/>
              </w:tabs>
              <w:jc w:val="both"/>
              <w:rPr>
                <w:rFonts w:ascii="Arial" w:hAnsi="Arial" w:cs="Arial"/>
              </w:rPr>
            </w:pPr>
          </w:p>
        </w:tc>
        <w:tc>
          <w:tcPr>
            <w:tcW w:w="1383" w:type="dxa"/>
          </w:tcPr>
          <w:p w14:paraId="4AD698DD" w14:textId="77777777" w:rsidR="003D5D1D" w:rsidRDefault="003D5D1D" w:rsidP="00F044E1">
            <w:pPr>
              <w:tabs>
                <w:tab w:val="left" w:pos="899"/>
              </w:tabs>
              <w:jc w:val="both"/>
              <w:rPr>
                <w:rFonts w:ascii="Arial" w:hAnsi="Arial" w:cs="Arial"/>
              </w:rPr>
            </w:pPr>
          </w:p>
        </w:tc>
      </w:tr>
      <w:tr w:rsidR="003D5D1D" w14:paraId="2FDB0D92" w14:textId="77777777" w:rsidTr="00F044E1">
        <w:tc>
          <w:tcPr>
            <w:tcW w:w="817" w:type="dxa"/>
          </w:tcPr>
          <w:p w14:paraId="665B4C85" w14:textId="77777777" w:rsidR="003D5D1D" w:rsidRDefault="003D5D1D" w:rsidP="00F044E1">
            <w:pPr>
              <w:tabs>
                <w:tab w:val="left" w:pos="899"/>
              </w:tabs>
              <w:jc w:val="both"/>
              <w:rPr>
                <w:rFonts w:ascii="Arial" w:hAnsi="Arial" w:cs="Arial"/>
              </w:rPr>
            </w:pPr>
          </w:p>
        </w:tc>
        <w:tc>
          <w:tcPr>
            <w:tcW w:w="2279" w:type="dxa"/>
          </w:tcPr>
          <w:p w14:paraId="57937157" w14:textId="77777777" w:rsidR="003D5D1D" w:rsidRDefault="003D5D1D" w:rsidP="00F044E1">
            <w:pPr>
              <w:tabs>
                <w:tab w:val="left" w:pos="899"/>
              </w:tabs>
              <w:jc w:val="both"/>
              <w:rPr>
                <w:rFonts w:ascii="Arial" w:hAnsi="Arial" w:cs="Arial"/>
              </w:rPr>
            </w:pPr>
          </w:p>
        </w:tc>
        <w:tc>
          <w:tcPr>
            <w:tcW w:w="1548" w:type="dxa"/>
          </w:tcPr>
          <w:p w14:paraId="4E700D71" w14:textId="77777777" w:rsidR="003D5D1D" w:rsidRDefault="003D5D1D" w:rsidP="00F044E1">
            <w:pPr>
              <w:tabs>
                <w:tab w:val="left" w:pos="899"/>
              </w:tabs>
              <w:jc w:val="both"/>
              <w:rPr>
                <w:rFonts w:ascii="Arial" w:hAnsi="Arial" w:cs="Arial"/>
              </w:rPr>
            </w:pPr>
          </w:p>
        </w:tc>
        <w:tc>
          <w:tcPr>
            <w:tcW w:w="1701" w:type="dxa"/>
          </w:tcPr>
          <w:p w14:paraId="3BC0850A" w14:textId="77777777" w:rsidR="003D5D1D" w:rsidRDefault="003D5D1D" w:rsidP="00F044E1">
            <w:pPr>
              <w:tabs>
                <w:tab w:val="left" w:pos="899"/>
              </w:tabs>
              <w:jc w:val="both"/>
              <w:rPr>
                <w:rFonts w:ascii="Arial" w:hAnsi="Arial" w:cs="Arial"/>
              </w:rPr>
            </w:pPr>
          </w:p>
        </w:tc>
        <w:tc>
          <w:tcPr>
            <w:tcW w:w="1560" w:type="dxa"/>
          </w:tcPr>
          <w:p w14:paraId="63BC9411" w14:textId="77777777" w:rsidR="003D5D1D" w:rsidRDefault="003D5D1D" w:rsidP="00F044E1">
            <w:pPr>
              <w:tabs>
                <w:tab w:val="left" w:pos="899"/>
              </w:tabs>
              <w:jc w:val="both"/>
              <w:rPr>
                <w:rFonts w:ascii="Arial" w:hAnsi="Arial" w:cs="Arial"/>
              </w:rPr>
            </w:pPr>
          </w:p>
        </w:tc>
        <w:tc>
          <w:tcPr>
            <w:tcW w:w="1383" w:type="dxa"/>
          </w:tcPr>
          <w:p w14:paraId="54893C4C" w14:textId="77777777" w:rsidR="003D5D1D" w:rsidRDefault="003D5D1D" w:rsidP="00F044E1">
            <w:pPr>
              <w:tabs>
                <w:tab w:val="left" w:pos="899"/>
              </w:tabs>
              <w:jc w:val="both"/>
              <w:rPr>
                <w:rFonts w:ascii="Arial" w:hAnsi="Arial" w:cs="Arial"/>
              </w:rPr>
            </w:pPr>
          </w:p>
        </w:tc>
      </w:tr>
      <w:tr w:rsidR="003D5D1D" w14:paraId="26CF79CB" w14:textId="77777777" w:rsidTr="00F044E1">
        <w:tc>
          <w:tcPr>
            <w:tcW w:w="817" w:type="dxa"/>
          </w:tcPr>
          <w:p w14:paraId="01A46B57" w14:textId="77777777" w:rsidR="003D5D1D" w:rsidRDefault="003D5D1D" w:rsidP="00F044E1">
            <w:pPr>
              <w:tabs>
                <w:tab w:val="left" w:pos="899"/>
              </w:tabs>
              <w:jc w:val="both"/>
              <w:rPr>
                <w:rFonts w:ascii="Arial" w:hAnsi="Arial" w:cs="Arial"/>
              </w:rPr>
            </w:pPr>
          </w:p>
        </w:tc>
        <w:tc>
          <w:tcPr>
            <w:tcW w:w="2279" w:type="dxa"/>
          </w:tcPr>
          <w:p w14:paraId="1BB69F28" w14:textId="77777777" w:rsidR="003D5D1D" w:rsidRDefault="003D5D1D" w:rsidP="00F044E1">
            <w:pPr>
              <w:tabs>
                <w:tab w:val="left" w:pos="899"/>
              </w:tabs>
              <w:jc w:val="both"/>
              <w:rPr>
                <w:rFonts w:ascii="Arial" w:hAnsi="Arial" w:cs="Arial"/>
              </w:rPr>
            </w:pPr>
          </w:p>
        </w:tc>
        <w:tc>
          <w:tcPr>
            <w:tcW w:w="1548" w:type="dxa"/>
          </w:tcPr>
          <w:p w14:paraId="48047E00" w14:textId="77777777" w:rsidR="003D5D1D" w:rsidRDefault="003D5D1D" w:rsidP="00F044E1">
            <w:pPr>
              <w:tabs>
                <w:tab w:val="left" w:pos="899"/>
              </w:tabs>
              <w:jc w:val="both"/>
              <w:rPr>
                <w:rFonts w:ascii="Arial" w:hAnsi="Arial" w:cs="Arial"/>
              </w:rPr>
            </w:pPr>
          </w:p>
        </w:tc>
        <w:tc>
          <w:tcPr>
            <w:tcW w:w="1701" w:type="dxa"/>
          </w:tcPr>
          <w:p w14:paraId="6F629B61" w14:textId="77777777" w:rsidR="003D5D1D" w:rsidRDefault="003D5D1D" w:rsidP="00F044E1">
            <w:pPr>
              <w:tabs>
                <w:tab w:val="left" w:pos="899"/>
              </w:tabs>
              <w:jc w:val="both"/>
              <w:rPr>
                <w:rFonts w:ascii="Arial" w:hAnsi="Arial" w:cs="Arial"/>
              </w:rPr>
            </w:pPr>
          </w:p>
        </w:tc>
        <w:tc>
          <w:tcPr>
            <w:tcW w:w="1560" w:type="dxa"/>
          </w:tcPr>
          <w:p w14:paraId="34EFC470" w14:textId="77777777" w:rsidR="003D5D1D" w:rsidRDefault="003D5D1D" w:rsidP="00F044E1">
            <w:pPr>
              <w:tabs>
                <w:tab w:val="left" w:pos="899"/>
              </w:tabs>
              <w:jc w:val="both"/>
              <w:rPr>
                <w:rFonts w:ascii="Arial" w:hAnsi="Arial" w:cs="Arial"/>
              </w:rPr>
            </w:pPr>
          </w:p>
        </w:tc>
        <w:tc>
          <w:tcPr>
            <w:tcW w:w="1383" w:type="dxa"/>
          </w:tcPr>
          <w:p w14:paraId="6D4FBB40" w14:textId="77777777" w:rsidR="003D5D1D" w:rsidRDefault="003D5D1D" w:rsidP="00F044E1">
            <w:pPr>
              <w:tabs>
                <w:tab w:val="left" w:pos="899"/>
              </w:tabs>
              <w:jc w:val="both"/>
              <w:rPr>
                <w:rFonts w:ascii="Arial" w:hAnsi="Arial" w:cs="Arial"/>
              </w:rPr>
            </w:pPr>
          </w:p>
        </w:tc>
      </w:tr>
      <w:tr w:rsidR="003D5D1D" w14:paraId="42E04840" w14:textId="77777777" w:rsidTr="00F044E1">
        <w:tc>
          <w:tcPr>
            <w:tcW w:w="817" w:type="dxa"/>
          </w:tcPr>
          <w:p w14:paraId="008017D3" w14:textId="77777777" w:rsidR="003D5D1D" w:rsidRDefault="003D5D1D" w:rsidP="00F044E1">
            <w:pPr>
              <w:tabs>
                <w:tab w:val="left" w:pos="899"/>
              </w:tabs>
              <w:jc w:val="both"/>
              <w:rPr>
                <w:rFonts w:ascii="Arial" w:hAnsi="Arial" w:cs="Arial"/>
              </w:rPr>
            </w:pPr>
          </w:p>
        </w:tc>
        <w:tc>
          <w:tcPr>
            <w:tcW w:w="2279" w:type="dxa"/>
          </w:tcPr>
          <w:p w14:paraId="4D1E9A2C" w14:textId="77777777" w:rsidR="003D5D1D" w:rsidRDefault="003D5D1D" w:rsidP="00F044E1">
            <w:pPr>
              <w:tabs>
                <w:tab w:val="left" w:pos="899"/>
              </w:tabs>
              <w:jc w:val="both"/>
              <w:rPr>
                <w:rFonts w:ascii="Arial" w:hAnsi="Arial" w:cs="Arial"/>
              </w:rPr>
            </w:pPr>
          </w:p>
        </w:tc>
        <w:tc>
          <w:tcPr>
            <w:tcW w:w="1548" w:type="dxa"/>
          </w:tcPr>
          <w:p w14:paraId="2A0D5D62" w14:textId="77777777" w:rsidR="003D5D1D" w:rsidRDefault="003D5D1D" w:rsidP="00F044E1">
            <w:pPr>
              <w:tabs>
                <w:tab w:val="left" w:pos="899"/>
              </w:tabs>
              <w:jc w:val="both"/>
              <w:rPr>
                <w:rFonts w:ascii="Arial" w:hAnsi="Arial" w:cs="Arial"/>
              </w:rPr>
            </w:pPr>
          </w:p>
        </w:tc>
        <w:tc>
          <w:tcPr>
            <w:tcW w:w="1701" w:type="dxa"/>
          </w:tcPr>
          <w:p w14:paraId="5DC43DE9" w14:textId="77777777" w:rsidR="003D5D1D" w:rsidRDefault="003D5D1D" w:rsidP="00F044E1">
            <w:pPr>
              <w:tabs>
                <w:tab w:val="left" w:pos="899"/>
              </w:tabs>
              <w:jc w:val="both"/>
              <w:rPr>
                <w:rFonts w:ascii="Arial" w:hAnsi="Arial" w:cs="Arial"/>
              </w:rPr>
            </w:pPr>
          </w:p>
        </w:tc>
        <w:tc>
          <w:tcPr>
            <w:tcW w:w="1560" w:type="dxa"/>
          </w:tcPr>
          <w:p w14:paraId="4C87EE28" w14:textId="77777777" w:rsidR="003D5D1D" w:rsidRDefault="003D5D1D" w:rsidP="00F044E1">
            <w:pPr>
              <w:tabs>
                <w:tab w:val="left" w:pos="899"/>
              </w:tabs>
              <w:jc w:val="both"/>
              <w:rPr>
                <w:rFonts w:ascii="Arial" w:hAnsi="Arial" w:cs="Arial"/>
              </w:rPr>
            </w:pPr>
          </w:p>
        </w:tc>
        <w:tc>
          <w:tcPr>
            <w:tcW w:w="1383" w:type="dxa"/>
          </w:tcPr>
          <w:p w14:paraId="15C85E8F" w14:textId="77777777" w:rsidR="003D5D1D" w:rsidRDefault="003D5D1D" w:rsidP="00F044E1">
            <w:pPr>
              <w:tabs>
                <w:tab w:val="left" w:pos="899"/>
              </w:tabs>
              <w:jc w:val="both"/>
              <w:rPr>
                <w:rFonts w:ascii="Arial" w:hAnsi="Arial" w:cs="Arial"/>
              </w:rPr>
            </w:pPr>
          </w:p>
        </w:tc>
      </w:tr>
      <w:tr w:rsidR="003D5D1D" w14:paraId="4E19EE48" w14:textId="77777777" w:rsidTr="00F044E1">
        <w:tc>
          <w:tcPr>
            <w:tcW w:w="817" w:type="dxa"/>
          </w:tcPr>
          <w:p w14:paraId="314090D9" w14:textId="77777777" w:rsidR="003D5D1D" w:rsidRDefault="003D5D1D" w:rsidP="00F044E1">
            <w:pPr>
              <w:tabs>
                <w:tab w:val="left" w:pos="899"/>
              </w:tabs>
              <w:jc w:val="both"/>
              <w:rPr>
                <w:rFonts w:ascii="Arial" w:hAnsi="Arial" w:cs="Arial"/>
              </w:rPr>
            </w:pPr>
          </w:p>
        </w:tc>
        <w:tc>
          <w:tcPr>
            <w:tcW w:w="2279" w:type="dxa"/>
          </w:tcPr>
          <w:p w14:paraId="1501A742" w14:textId="77777777" w:rsidR="003D5D1D" w:rsidRDefault="003D5D1D" w:rsidP="00F044E1">
            <w:pPr>
              <w:tabs>
                <w:tab w:val="left" w:pos="899"/>
              </w:tabs>
              <w:jc w:val="both"/>
              <w:rPr>
                <w:rFonts w:ascii="Arial" w:hAnsi="Arial" w:cs="Arial"/>
              </w:rPr>
            </w:pPr>
          </w:p>
        </w:tc>
        <w:tc>
          <w:tcPr>
            <w:tcW w:w="1548" w:type="dxa"/>
          </w:tcPr>
          <w:p w14:paraId="7B7A3AF5" w14:textId="77777777" w:rsidR="003D5D1D" w:rsidRDefault="003D5D1D" w:rsidP="00F044E1">
            <w:pPr>
              <w:tabs>
                <w:tab w:val="left" w:pos="899"/>
              </w:tabs>
              <w:jc w:val="both"/>
              <w:rPr>
                <w:rFonts w:ascii="Arial" w:hAnsi="Arial" w:cs="Arial"/>
              </w:rPr>
            </w:pPr>
          </w:p>
        </w:tc>
        <w:tc>
          <w:tcPr>
            <w:tcW w:w="1701" w:type="dxa"/>
          </w:tcPr>
          <w:p w14:paraId="1B34BABF" w14:textId="77777777" w:rsidR="003D5D1D" w:rsidRDefault="003D5D1D" w:rsidP="00F044E1">
            <w:pPr>
              <w:tabs>
                <w:tab w:val="left" w:pos="899"/>
              </w:tabs>
              <w:jc w:val="both"/>
              <w:rPr>
                <w:rFonts w:ascii="Arial" w:hAnsi="Arial" w:cs="Arial"/>
              </w:rPr>
            </w:pPr>
          </w:p>
        </w:tc>
        <w:tc>
          <w:tcPr>
            <w:tcW w:w="1560" w:type="dxa"/>
          </w:tcPr>
          <w:p w14:paraId="50ED0109" w14:textId="77777777" w:rsidR="003D5D1D" w:rsidRDefault="003D5D1D" w:rsidP="00F044E1">
            <w:pPr>
              <w:tabs>
                <w:tab w:val="left" w:pos="899"/>
              </w:tabs>
              <w:jc w:val="both"/>
              <w:rPr>
                <w:rFonts w:ascii="Arial" w:hAnsi="Arial" w:cs="Arial"/>
              </w:rPr>
            </w:pPr>
          </w:p>
        </w:tc>
        <w:tc>
          <w:tcPr>
            <w:tcW w:w="1383" w:type="dxa"/>
          </w:tcPr>
          <w:p w14:paraId="2F4D9355" w14:textId="77777777" w:rsidR="003D5D1D" w:rsidRDefault="003D5D1D" w:rsidP="00F044E1">
            <w:pPr>
              <w:tabs>
                <w:tab w:val="left" w:pos="899"/>
              </w:tabs>
              <w:jc w:val="both"/>
              <w:rPr>
                <w:rFonts w:ascii="Arial" w:hAnsi="Arial" w:cs="Arial"/>
              </w:rPr>
            </w:pPr>
          </w:p>
        </w:tc>
      </w:tr>
      <w:tr w:rsidR="003D5D1D" w14:paraId="69900A58" w14:textId="77777777" w:rsidTr="00F044E1">
        <w:tc>
          <w:tcPr>
            <w:tcW w:w="817" w:type="dxa"/>
          </w:tcPr>
          <w:p w14:paraId="53D72828" w14:textId="77777777" w:rsidR="003D5D1D" w:rsidRDefault="003D5D1D" w:rsidP="00F044E1">
            <w:pPr>
              <w:tabs>
                <w:tab w:val="left" w:pos="899"/>
              </w:tabs>
              <w:jc w:val="both"/>
              <w:rPr>
                <w:rFonts w:ascii="Arial" w:hAnsi="Arial" w:cs="Arial"/>
              </w:rPr>
            </w:pPr>
          </w:p>
        </w:tc>
        <w:tc>
          <w:tcPr>
            <w:tcW w:w="2279" w:type="dxa"/>
          </w:tcPr>
          <w:p w14:paraId="002C64DF" w14:textId="77777777" w:rsidR="003D5D1D" w:rsidRDefault="003D5D1D" w:rsidP="00F044E1">
            <w:pPr>
              <w:tabs>
                <w:tab w:val="left" w:pos="899"/>
              </w:tabs>
              <w:jc w:val="both"/>
              <w:rPr>
                <w:rFonts w:ascii="Arial" w:hAnsi="Arial" w:cs="Arial"/>
              </w:rPr>
            </w:pPr>
          </w:p>
        </w:tc>
        <w:tc>
          <w:tcPr>
            <w:tcW w:w="1548" w:type="dxa"/>
          </w:tcPr>
          <w:p w14:paraId="4226666D" w14:textId="77777777" w:rsidR="003D5D1D" w:rsidRDefault="003D5D1D" w:rsidP="00F044E1">
            <w:pPr>
              <w:tabs>
                <w:tab w:val="left" w:pos="899"/>
              </w:tabs>
              <w:jc w:val="both"/>
              <w:rPr>
                <w:rFonts w:ascii="Arial" w:hAnsi="Arial" w:cs="Arial"/>
              </w:rPr>
            </w:pPr>
          </w:p>
        </w:tc>
        <w:tc>
          <w:tcPr>
            <w:tcW w:w="1701" w:type="dxa"/>
          </w:tcPr>
          <w:p w14:paraId="56342BE7" w14:textId="77777777" w:rsidR="003D5D1D" w:rsidRDefault="003D5D1D" w:rsidP="00F044E1">
            <w:pPr>
              <w:tabs>
                <w:tab w:val="left" w:pos="899"/>
              </w:tabs>
              <w:jc w:val="both"/>
              <w:rPr>
                <w:rFonts w:ascii="Arial" w:hAnsi="Arial" w:cs="Arial"/>
              </w:rPr>
            </w:pPr>
          </w:p>
        </w:tc>
        <w:tc>
          <w:tcPr>
            <w:tcW w:w="1560" w:type="dxa"/>
          </w:tcPr>
          <w:p w14:paraId="2A853002" w14:textId="77777777" w:rsidR="003D5D1D" w:rsidRDefault="003D5D1D" w:rsidP="00F044E1">
            <w:pPr>
              <w:tabs>
                <w:tab w:val="left" w:pos="899"/>
              </w:tabs>
              <w:jc w:val="both"/>
              <w:rPr>
                <w:rFonts w:ascii="Arial" w:hAnsi="Arial" w:cs="Arial"/>
              </w:rPr>
            </w:pPr>
          </w:p>
        </w:tc>
        <w:tc>
          <w:tcPr>
            <w:tcW w:w="1383" w:type="dxa"/>
          </w:tcPr>
          <w:p w14:paraId="528F9691" w14:textId="77777777" w:rsidR="003D5D1D" w:rsidRDefault="003D5D1D" w:rsidP="00F044E1">
            <w:pPr>
              <w:tabs>
                <w:tab w:val="left" w:pos="899"/>
              </w:tabs>
              <w:jc w:val="both"/>
              <w:rPr>
                <w:rFonts w:ascii="Arial" w:hAnsi="Arial" w:cs="Arial"/>
              </w:rPr>
            </w:pPr>
          </w:p>
        </w:tc>
      </w:tr>
      <w:tr w:rsidR="003D5D1D" w14:paraId="4558A166" w14:textId="77777777" w:rsidTr="00F044E1">
        <w:tc>
          <w:tcPr>
            <w:tcW w:w="817" w:type="dxa"/>
          </w:tcPr>
          <w:p w14:paraId="55E9D1B8" w14:textId="77777777" w:rsidR="003D5D1D" w:rsidRDefault="003D5D1D" w:rsidP="00F044E1">
            <w:pPr>
              <w:tabs>
                <w:tab w:val="left" w:pos="899"/>
              </w:tabs>
              <w:jc w:val="both"/>
              <w:rPr>
                <w:rFonts w:ascii="Arial" w:hAnsi="Arial" w:cs="Arial"/>
              </w:rPr>
            </w:pPr>
          </w:p>
        </w:tc>
        <w:tc>
          <w:tcPr>
            <w:tcW w:w="2279" w:type="dxa"/>
          </w:tcPr>
          <w:p w14:paraId="061F7470" w14:textId="77777777" w:rsidR="003D5D1D" w:rsidRDefault="003D5D1D" w:rsidP="00F044E1">
            <w:pPr>
              <w:tabs>
                <w:tab w:val="left" w:pos="899"/>
              </w:tabs>
              <w:jc w:val="both"/>
              <w:rPr>
                <w:rFonts w:ascii="Arial" w:hAnsi="Arial" w:cs="Arial"/>
              </w:rPr>
            </w:pPr>
          </w:p>
        </w:tc>
        <w:tc>
          <w:tcPr>
            <w:tcW w:w="1548" w:type="dxa"/>
          </w:tcPr>
          <w:p w14:paraId="7FC29213" w14:textId="77777777" w:rsidR="003D5D1D" w:rsidRDefault="003D5D1D" w:rsidP="00F044E1">
            <w:pPr>
              <w:tabs>
                <w:tab w:val="left" w:pos="899"/>
              </w:tabs>
              <w:jc w:val="both"/>
              <w:rPr>
                <w:rFonts w:ascii="Arial" w:hAnsi="Arial" w:cs="Arial"/>
              </w:rPr>
            </w:pPr>
          </w:p>
        </w:tc>
        <w:tc>
          <w:tcPr>
            <w:tcW w:w="1701" w:type="dxa"/>
          </w:tcPr>
          <w:p w14:paraId="666AD53E" w14:textId="77777777" w:rsidR="003D5D1D" w:rsidRDefault="003D5D1D" w:rsidP="00F044E1">
            <w:pPr>
              <w:tabs>
                <w:tab w:val="left" w:pos="899"/>
              </w:tabs>
              <w:jc w:val="both"/>
              <w:rPr>
                <w:rFonts w:ascii="Arial" w:hAnsi="Arial" w:cs="Arial"/>
              </w:rPr>
            </w:pPr>
          </w:p>
        </w:tc>
        <w:tc>
          <w:tcPr>
            <w:tcW w:w="1560" w:type="dxa"/>
          </w:tcPr>
          <w:p w14:paraId="2B838C8F" w14:textId="77777777" w:rsidR="003D5D1D" w:rsidRDefault="003D5D1D" w:rsidP="00F044E1">
            <w:pPr>
              <w:tabs>
                <w:tab w:val="left" w:pos="899"/>
              </w:tabs>
              <w:jc w:val="both"/>
              <w:rPr>
                <w:rFonts w:ascii="Arial" w:hAnsi="Arial" w:cs="Arial"/>
              </w:rPr>
            </w:pPr>
          </w:p>
        </w:tc>
        <w:tc>
          <w:tcPr>
            <w:tcW w:w="1383" w:type="dxa"/>
          </w:tcPr>
          <w:p w14:paraId="70B4060A" w14:textId="77777777" w:rsidR="003D5D1D" w:rsidRDefault="003D5D1D" w:rsidP="00F044E1">
            <w:pPr>
              <w:tabs>
                <w:tab w:val="left" w:pos="899"/>
              </w:tabs>
              <w:jc w:val="both"/>
              <w:rPr>
                <w:rFonts w:ascii="Arial" w:hAnsi="Arial" w:cs="Arial"/>
              </w:rPr>
            </w:pPr>
          </w:p>
        </w:tc>
      </w:tr>
      <w:tr w:rsidR="003D5D1D" w14:paraId="67C618E1" w14:textId="77777777" w:rsidTr="00F044E1">
        <w:tc>
          <w:tcPr>
            <w:tcW w:w="817" w:type="dxa"/>
          </w:tcPr>
          <w:p w14:paraId="743491F4" w14:textId="77777777" w:rsidR="003D5D1D" w:rsidRDefault="003D5D1D" w:rsidP="00F044E1">
            <w:pPr>
              <w:tabs>
                <w:tab w:val="left" w:pos="899"/>
              </w:tabs>
              <w:jc w:val="both"/>
              <w:rPr>
                <w:rFonts w:ascii="Arial" w:hAnsi="Arial" w:cs="Arial"/>
              </w:rPr>
            </w:pPr>
          </w:p>
        </w:tc>
        <w:tc>
          <w:tcPr>
            <w:tcW w:w="2279" w:type="dxa"/>
          </w:tcPr>
          <w:p w14:paraId="1FD03DEC" w14:textId="77777777" w:rsidR="003D5D1D" w:rsidRDefault="003D5D1D" w:rsidP="00F044E1">
            <w:pPr>
              <w:tabs>
                <w:tab w:val="left" w:pos="899"/>
              </w:tabs>
              <w:jc w:val="both"/>
              <w:rPr>
                <w:rFonts w:ascii="Arial" w:hAnsi="Arial" w:cs="Arial"/>
              </w:rPr>
            </w:pPr>
          </w:p>
        </w:tc>
        <w:tc>
          <w:tcPr>
            <w:tcW w:w="1548" w:type="dxa"/>
          </w:tcPr>
          <w:p w14:paraId="12E43904" w14:textId="77777777" w:rsidR="003D5D1D" w:rsidRDefault="003D5D1D" w:rsidP="00F044E1">
            <w:pPr>
              <w:tabs>
                <w:tab w:val="left" w:pos="899"/>
              </w:tabs>
              <w:jc w:val="both"/>
              <w:rPr>
                <w:rFonts w:ascii="Arial" w:hAnsi="Arial" w:cs="Arial"/>
              </w:rPr>
            </w:pPr>
          </w:p>
        </w:tc>
        <w:tc>
          <w:tcPr>
            <w:tcW w:w="1701" w:type="dxa"/>
          </w:tcPr>
          <w:p w14:paraId="586BFD5B" w14:textId="77777777" w:rsidR="003D5D1D" w:rsidRDefault="003D5D1D" w:rsidP="00F044E1">
            <w:pPr>
              <w:tabs>
                <w:tab w:val="left" w:pos="899"/>
              </w:tabs>
              <w:jc w:val="both"/>
              <w:rPr>
                <w:rFonts w:ascii="Arial" w:hAnsi="Arial" w:cs="Arial"/>
              </w:rPr>
            </w:pPr>
          </w:p>
        </w:tc>
        <w:tc>
          <w:tcPr>
            <w:tcW w:w="1560" w:type="dxa"/>
          </w:tcPr>
          <w:p w14:paraId="41E38106" w14:textId="77777777" w:rsidR="003D5D1D" w:rsidRDefault="003D5D1D" w:rsidP="00F044E1">
            <w:pPr>
              <w:tabs>
                <w:tab w:val="left" w:pos="899"/>
              </w:tabs>
              <w:jc w:val="both"/>
              <w:rPr>
                <w:rFonts w:ascii="Arial" w:hAnsi="Arial" w:cs="Arial"/>
              </w:rPr>
            </w:pPr>
          </w:p>
        </w:tc>
        <w:tc>
          <w:tcPr>
            <w:tcW w:w="1383" w:type="dxa"/>
          </w:tcPr>
          <w:p w14:paraId="4FD98B69" w14:textId="77777777" w:rsidR="003D5D1D" w:rsidRDefault="003D5D1D" w:rsidP="00F044E1">
            <w:pPr>
              <w:tabs>
                <w:tab w:val="left" w:pos="899"/>
              </w:tabs>
              <w:jc w:val="both"/>
              <w:rPr>
                <w:rFonts w:ascii="Arial" w:hAnsi="Arial" w:cs="Arial"/>
              </w:rPr>
            </w:pPr>
          </w:p>
        </w:tc>
      </w:tr>
      <w:tr w:rsidR="003D5D1D" w14:paraId="16D8CA15" w14:textId="77777777" w:rsidTr="00F044E1">
        <w:tc>
          <w:tcPr>
            <w:tcW w:w="817" w:type="dxa"/>
          </w:tcPr>
          <w:p w14:paraId="35B5527F" w14:textId="77777777" w:rsidR="003D5D1D" w:rsidRDefault="003D5D1D" w:rsidP="00F044E1">
            <w:pPr>
              <w:tabs>
                <w:tab w:val="left" w:pos="899"/>
              </w:tabs>
              <w:jc w:val="both"/>
              <w:rPr>
                <w:rFonts w:ascii="Arial" w:hAnsi="Arial" w:cs="Arial"/>
              </w:rPr>
            </w:pPr>
          </w:p>
        </w:tc>
        <w:tc>
          <w:tcPr>
            <w:tcW w:w="2279" w:type="dxa"/>
          </w:tcPr>
          <w:p w14:paraId="082A950D" w14:textId="77777777" w:rsidR="003D5D1D" w:rsidRDefault="003D5D1D" w:rsidP="00F044E1">
            <w:pPr>
              <w:tabs>
                <w:tab w:val="left" w:pos="899"/>
              </w:tabs>
              <w:jc w:val="both"/>
              <w:rPr>
                <w:rFonts w:ascii="Arial" w:hAnsi="Arial" w:cs="Arial"/>
              </w:rPr>
            </w:pPr>
          </w:p>
        </w:tc>
        <w:tc>
          <w:tcPr>
            <w:tcW w:w="1548" w:type="dxa"/>
          </w:tcPr>
          <w:p w14:paraId="64A4CF10" w14:textId="77777777" w:rsidR="003D5D1D" w:rsidRDefault="003D5D1D" w:rsidP="00F044E1">
            <w:pPr>
              <w:tabs>
                <w:tab w:val="left" w:pos="899"/>
              </w:tabs>
              <w:jc w:val="both"/>
              <w:rPr>
                <w:rFonts w:ascii="Arial" w:hAnsi="Arial" w:cs="Arial"/>
              </w:rPr>
            </w:pPr>
          </w:p>
        </w:tc>
        <w:tc>
          <w:tcPr>
            <w:tcW w:w="1701" w:type="dxa"/>
          </w:tcPr>
          <w:p w14:paraId="21A8939F" w14:textId="77777777" w:rsidR="003D5D1D" w:rsidRDefault="003D5D1D" w:rsidP="00F044E1">
            <w:pPr>
              <w:tabs>
                <w:tab w:val="left" w:pos="899"/>
              </w:tabs>
              <w:jc w:val="both"/>
              <w:rPr>
                <w:rFonts w:ascii="Arial" w:hAnsi="Arial" w:cs="Arial"/>
              </w:rPr>
            </w:pPr>
          </w:p>
        </w:tc>
        <w:tc>
          <w:tcPr>
            <w:tcW w:w="1560" w:type="dxa"/>
          </w:tcPr>
          <w:p w14:paraId="5B34096F" w14:textId="77777777" w:rsidR="003D5D1D" w:rsidRDefault="003D5D1D" w:rsidP="00F044E1">
            <w:pPr>
              <w:tabs>
                <w:tab w:val="left" w:pos="899"/>
              </w:tabs>
              <w:jc w:val="both"/>
              <w:rPr>
                <w:rFonts w:ascii="Arial" w:hAnsi="Arial" w:cs="Arial"/>
              </w:rPr>
            </w:pPr>
          </w:p>
        </w:tc>
        <w:tc>
          <w:tcPr>
            <w:tcW w:w="1383" w:type="dxa"/>
          </w:tcPr>
          <w:p w14:paraId="765ADCE2" w14:textId="77777777" w:rsidR="003D5D1D" w:rsidRDefault="003D5D1D" w:rsidP="00F044E1">
            <w:pPr>
              <w:tabs>
                <w:tab w:val="left" w:pos="899"/>
              </w:tabs>
              <w:jc w:val="both"/>
              <w:rPr>
                <w:rFonts w:ascii="Arial" w:hAnsi="Arial" w:cs="Arial"/>
              </w:rPr>
            </w:pPr>
          </w:p>
        </w:tc>
      </w:tr>
      <w:tr w:rsidR="003D5D1D" w14:paraId="6AB69988" w14:textId="77777777" w:rsidTr="00F044E1">
        <w:tc>
          <w:tcPr>
            <w:tcW w:w="817" w:type="dxa"/>
          </w:tcPr>
          <w:p w14:paraId="15CD4466" w14:textId="77777777" w:rsidR="003D5D1D" w:rsidRDefault="003D5D1D" w:rsidP="00F044E1">
            <w:pPr>
              <w:tabs>
                <w:tab w:val="left" w:pos="899"/>
              </w:tabs>
              <w:jc w:val="both"/>
              <w:rPr>
                <w:rFonts w:ascii="Arial" w:hAnsi="Arial" w:cs="Arial"/>
              </w:rPr>
            </w:pPr>
          </w:p>
        </w:tc>
        <w:tc>
          <w:tcPr>
            <w:tcW w:w="2279" w:type="dxa"/>
          </w:tcPr>
          <w:p w14:paraId="7EC5BC71" w14:textId="77777777" w:rsidR="003D5D1D" w:rsidRDefault="003D5D1D" w:rsidP="00F044E1">
            <w:pPr>
              <w:tabs>
                <w:tab w:val="left" w:pos="899"/>
              </w:tabs>
              <w:jc w:val="both"/>
              <w:rPr>
                <w:rFonts w:ascii="Arial" w:hAnsi="Arial" w:cs="Arial"/>
              </w:rPr>
            </w:pPr>
          </w:p>
        </w:tc>
        <w:tc>
          <w:tcPr>
            <w:tcW w:w="1548" w:type="dxa"/>
          </w:tcPr>
          <w:p w14:paraId="02DB2E85" w14:textId="77777777" w:rsidR="003D5D1D" w:rsidRDefault="003D5D1D" w:rsidP="00F044E1">
            <w:pPr>
              <w:tabs>
                <w:tab w:val="left" w:pos="899"/>
              </w:tabs>
              <w:jc w:val="both"/>
              <w:rPr>
                <w:rFonts w:ascii="Arial" w:hAnsi="Arial" w:cs="Arial"/>
              </w:rPr>
            </w:pPr>
          </w:p>
        </w:tc>
        <w:tc>
          <w:tcPr>
            <w:tcW w:w="1701" w:type="dxa"/>
          </w:tcPr>
          <w:p w14:paraId="2D945459" w14:textId="77777777" w:rsidR="003D5D1D" w:rsidRDefault="003D5D1D" w:rsidP="00F044E1">
            <w:pPr>
              <w:tabs>
                <w:tab w:val="left" w:pos="899"/>
              </w:tabs>
              <w:jc w:val="both"/>
              <w:rPr>
                <w:rFonts w:ascii="Arial" w:hAnsi="Arial" w:cs="Arial"/>
              </w:rPr>
            </w:pPr>
          </w:p>
        </w:tc>
        <w:tc>
          <w:tcPr>
            <w:tcW w:w="1560" w:type="dxa"/>
          </w:tcPr>
          <w:p w14:paraId="2E749E5F" w14:textId="77777777" w:rsidR="003D5D1D" w:rsidRDefault="003D5D1D" w:rsidP="00F044E1">
            <w:pPr>
              <w:tabs>
                <w:tab w:val="left" w:pos="899"/>
              </w:tabs>
              <w:jc w:val="both"/>
              <w:rPr>
                <w:rFonts w:ascii="Arial" w:hAnsi="Arial" w:cs="Arial"/>
              </w:rPr>
            </w:pPr>
          </w:p>
        </w:tc>
        <w:tc>
          <w:tcPr>
            <w:tcW w:w="1383" w:type="dxa"/>
          </w:tcPr>
          <w:p w14:paraId="4AEC6A4B" w14:textId="77777777" w:rsidR="003D5D1D" w:rsidRDefault="003D5D1D" w:rsidP="00F044E1">
            <w:pPr>
              <w:tabs>
                <w:tab w:val="left" w:pos="899"/>
              </w:tabs>
              <w:jc w:val="both"/>
              <w:rPr>
                <w:rFonts w:ascii="Arial" w:hAnsi="Arial" w:cs="Arial"/>
              </w:rPr>
            </w:pPr>
          </w:p>
        </w:tc>
      </w:tr>
      <w:tr w:rsidR="003D5D1D" w14:paraId="4E276B1E" w14:textId="77777777" w:rsidTr="00F044E1">
        <w:tc>
          <w:tcPr>
            <w:tcW w:w="817" w:type="dxa"/>
          </w:tcPr>
          <w:p w14:paraId="7A2CF1E3" w14:textId="77777777" w:rsidR="003D5D1D" w:rsidRDefault="003D5D1D" w:rsidP="00F044E1">
            <w:pPr>
              <w:tabs>
                <w:tab w:val="left" w:pos="899"/>
              </w:tabs>
              <w:jc w:val="both"/>
              <w:rPr>
                <w:rFonts w:ascii="Arial" w:hAnsi="Arial" w:cs="Arial"/>
              </w:rPr>
            </w:pPr>
          </w:p>
        </w:tc>
        <w:tc>
          <w:tcPr>
            <w:tcW w:w="2279" w:type="dxa"/>
          </w:tcPr>
          <w:p w14:paraId="2948787E" w14:textId="77777777" w:rsidR="003D5D1D" w:rsidRDefault="003D5D1D" w:rsidP="00F044E1">
            <w:pPr>
              <w:tabs>
                <w:tab w:val="left" w:pos="899"/>
              </w:tabs>
              <w:jc w:val="both"/>
              <w:rPr>
                <w:rFonts w:ascii="Arial" w:hAnsi="Arial" w:cs="Arial"/>
              </w:rPr>
            </w:pPr>
          </w:p>
        </w:tc>
        <w:tc>
          <w:tcPr>
            <w:tcW w:w="1548" w:type="dxa"/>
          </w:tcPr>
          <w:p w14:paraId="5C434A52" w14:textId="77777777" w:rsidR="003D5D1D" w:rsidRDefault="003D5D1D" w:rsidP="00F044E1">
            <w:pPr>
              <w:tabs>
                <w:tab w:val="left" w:pos="899"/>
              </w:tabs>
              <w:jc w:val="both"/>
              <w:rPr>
                <w:rFonts w:ascii="Arial" w:hAnsi="Arial" w:cs="Arial"/>
              </w:rPr>
            </w:pPr>
          </w:p>
        </w:tc>
        <w:tc>
          <w:tcPr>
            <w:tcW w:w="1701" w:type="dxa"/>
          </w:tcPr>
          <w:p w14:paraId="1C870FBF" w14:textId="77777777" w:rsidR="003D5D1D" w:rsidRDefault="003D5D1D" w:rsidP="00F044E1">
            <w:pPr>
              <w:tabs>
                <w:tab w:val="left" w:pos="899"/>
              </w:tabs>
              <w:jc w:val="both"/>
              <w:rPr>
                <w:rFonts w:ascii="Arial" w:hAnsi="Arial" w:cs="Arial"/>
              </w:rPr>
            </w:pPr>
          </w:p>
        </w:tc>
        <w:tc>
          <w:tcPr>
            <w:tcW w:w="1560" w:type="dxa"/>
          </w:tcPr>
          <w:p w14:paraId="0473D1B5" w14:textId="77777777" w:rsidR="003D5D1D" w:rsidRDefault="003D5D1D" w:rsidP="00F044E1">
            <w:pPr>
              <w:tabs>
                <w:tab w:val="left" w:pos="899"/>
              </w:tabs>
              <w:jc w:val="both"/>
              <w:rPr>
                <w:rFonts w:ascii="Arial" w:hAnsi="Arial" w:cs="Arial"/>
              </w:rPr>
            </w:pPr>
          </w:p>
        </w:tc>
        <w:tc>
          <w:tcPr>
            <w:tcW w:w="1383" w:type="dxa"/>
          </w:tcPr>
          <w:p w14:paraId="6A40AC85" w14:textId="77777777" w:rsidR="003D5D1D" w:rsidRDefault="003D5D1D" w:rsidP="00F044E1">
            <w:pPr>
              <w:tabs>
                <w:tab w:val="left" w:pos="899"/>
              </w:tabs>
              <w:jc w:val="both"/>
              <w:rPr>
                <w:rFonts w:ascii="Arial" w:hAnsi="Arial" w:cs="Arial"/>
              </w:rPr>
            </w:pPr>
          </w:p>
        </w:tc>
      </w:tr>
      <w:tr w:rsidR="003D5D1D" w14:paraId="55085CB3" w14:textId="77777777" w:rsidTr="00F044E1">
        <w:tc>
          <w:tcPr>
            <w:tcW w:w="817" w:type="dxa"/>
          </w:tcPr>
          <w:p w14:paraId="594540F4" w14:textId="77777777" w:rsidR="003D5D1D" w:rsidRDefault="003D5D1D" w:rsidP="00F044E1">
            <w:pPr>
              <w:tabs>
                <w:tab w:val="left" w:pos="899"/>
              </w:tabs>
              <w:jc w:val="both"/>
              <w:rPr>
                <w:rFonts w:ascii="Arial" w:hAnsi="Arial" w:cs="Arial"/>
              </w:rPr>
            </w:pPr>
          </w:p>
        </w:tc>
        <w:tc>
          <w:tcPr>
            <w:tcW w:w="2279" w:type="dxa"/>
          </w:tcPr>
          <w:p w14:paraId="50D9AF6D" w14:textId="77777777" w:rsidR="003D5D1D" w:rsidRDefault="003D5D1D" w:rsidP="00F044E1">
            <w:pPr>
              <w:tabs>
                <w:tab w:val="left" w:pos="899"/>
              </w:tabs>
              <w:jc w:val="both"/>
              <w:rPr>
                <w:rFonts w:ascii="Arial" w:hAnsi="Arial" w:cs="Arial"/>
              </w:rPr>
            </w:pPr>
          </w:p>
        </w:tc>
        <w:tc>
          <w:tcPr>
            <w:tcW w:w="1548" w:type="dxa"/>
          </w:tcPr>
          <w:p w14:paraId="4A2BB9D2" w14:textId="77777777" w:rsidR="003D5D1D" w:rsidRDefault="003D5D1D" w:rsidP="00F044E1">
            <w:pPr>
              <w:tabs>
                <w:tab w:val="left" w:pos="899"/>
              </w:tabs>
              <w:jc w:val="both"/>
              <w:rPr>
                <w:rFonts w:ascii="Arial" w:hAnsi="Arial" w:cs="Arial"/>
              </w:rPr>
            </w:pPr>
          </w:p>
        </w:tc>
        <w:tc>
          <w:tcPr>
            <w:tcW w:w="1701" w:type="dxa"/>
          </w:tcPr>
          <w:p w14:paraId="0A84833C" w14:textId="77777777" w:rsidR="003D5D1D" w:rsidRDefault="003D5D1D" w:rsidP="00F044E1">
            <w:pPr>
              <w:tabs>
                <w:tab w:val="left" w:pos="899"/>
              </w:tabs>
              <w:jc w:val="both"/>
              <w:rPr>
                <w:rFonts w:ascii="Arial" w:hAnsi="Arial" w:cs="Arial"/>
              </w:rPr>
            </w:pPr>
          </w:p>
        </w:tc>
        <w:tc>
          <w:tcPr>
            <w:tcW w:w="1560" w:type="dxa"/>
          </w:tcPr>
          <w:p w14:paraId="18AB5563" w14:textId="77777777" w:rsidR="003D5D1D" w:rsidRDefault="003D5D1D" w:rsidP="00F044E1">
            <w:pPr>
              <w:tabs>
                <w:tab w:val="left" w:pos="899"/>
              </w:tabs>
              <w:jc w:val="both"/>
              <w:rPr>
                <w:rFonts w:ascii="Arial" w:hAnsi="Arial" w:cs="Arial"/>
              </w:rPr>
            </w:pPr>
          </w:p>
        </w:tc>
        <w:tc>
          <w:tcPr>
            <w:tcW w:w="1383" w:type="dxa"/>
          </w:tcPr>
          <w:p w14:paraId="7FF78077" w14:textId="77777777" w:rsidR="003D5D1D" w:rsidRDefault="003D5D1D" w:rsidP="00F044E1">
            <w:pPr>
              <w:tabs>
                <w:tab w:val="left" w:pos="899"/>
              </w:tabs>
              <w:jc w:val="both"/>
              <w:rPr>
                <w:rFonts w:ascii="Arial" w:hAnsi="Arial" w:cs="Arial"/>
              </w:rPr>
            </w:pPr>
          </w:p>
        </w:tc>
      </w:tr>
      <w:tr w:rsidR="003D5D1D" w14:paraId="58B94641" w14:textId="77777777" w:rsidTr="00F044E1">
        <w:tc>
          <w:tcPr>
            <w:tcW w:w="817" w:type="dxa"/>
          </w:tcPr>
          <w:p w14:paraId="3CD92874" w14:textId="77777777" w:rsidR="003D5D1D" w:rsidRDefault="003D5D1D" w:rsidP="00F044E1">
            <w:pPr>
              <w:tabs>
                <w:tab w:val="left" w:pos="899"/>
              </w:tabs>
              <w:jc w:val="both"/>
              <w:rPr>
                <w:rFonts w:ascii="Arial" w:hAnsi="Arial" w:cs="Arial"/>
              </w:rPr>
            </w:pPr>
          </w:p>
        </w:tc>
        <w:tc>
          <w:tcPr>
            <w:tcW w:w="2279" w:type="dxa"/>
          </w:tcPr>
          <w:p w14:paraId="71F1B36B" w14:textId="77777777" w:rsidR="003D5D1D" w:rsidRDefault="003D5D1D" w:rsidP="00F044E1">
            <w:pPr>
              <w:tabs>
                <w:tab w:val="left" w:pos="899"/>
              </w:tabs>
              <w:jc w:val="both"/>
              <w:rPr>
                <w:rFonts w:ascii="Arial" w:hAnsi="Arial" w:cs="Arial"/>
              </w:rPr>
            </w:pPr>
          </w:p>
        </w:tc>
        <w:tc>
          <w:tcPr>
            <w:tcW w:w="1548" w:type="dxa"/>
          </w:tcPr>
          <w:p w14:paraId="607D026F" w14:textId="77777777" w:rsidR="003D5D1D" w:rsidRDefault="003D5D1D" w:rsidP="00F044E1">
            <w:pPr>
              <w:tabs>
                <w:tab w:val="left" w:pos="899"/>
              </w:tabs>
              <w:jc w:val="both"/>
              <w:rPr>
                <w:rFonts w:ascii="Arial" w:hAnsi="Arial" w:cs="Arial"/>
              </w:rPr>
            </w:pPr>
          </w:p>
        </w:tc>
        <w:tc>
          <w:tcPr>
            <w:tcW w:w="1701" w:type="dxa"/>
          </w:tcPr>
          <w:p w14:paraId="36D35230" w14:textId="77777777" w:rsidR="003D5D1D" w:rsidRDefault="003D5D1D" w:rsidP="00F044E1">
            <w:pPr>
              <w:tabs>
                <w:tab w:val="left" w:pos="899"/>
              </w:tabs>
              <w:jc w:val="both"/>
              <w:rPr>
                <w:rFonts w:ascii="Arial" w:hAnsi="Arial" w:cs="Arial"/>
              </w:rPr>
            </w:pPr>
          </w:p>
        </w:tc>
        <w:tc>
          <w:tcPr>
            <w:tcW w:w="1560" w:type="dxa"/>
          </w:tcPr>
          <w:p w14:paraId="6404CA8F" w14:textId="77777777" w:rsidR="003D5D1D" w:rsidRDefault="003D5D1D" w:rsidP="00F044E1">
            <w:pPr>
              <w:tabs>
                <w:tab w:val="left" w:pos="899"/>
              </w:tabs>
              <w:jc w:val="both"/>
              <w:rPr>
                <w:rFonts w:ascii="Arial" w:hAnsi="Arial" w:cs="Arial"/>
              </w:rPr>
            </w:pPr>
          </w:p>
        </w:tc>
        <w:tc>
          <w:tcPr>
            <w:tcW w:w="1383" w:type="dxa"/>
          </w:tcPr>
          <w:p w14:paraId="26DBC8F6" w14:textId="77777777" w:rsidR="003D5D1D" w:rsidRDefault="003D5D1D" w:rsidP="00F044E1">
            <w:pPr>
              <w:tabs>
                <w:tab w:val="left" w:pos="899"/>
              </w:tabs>
              <w:jc w:val="both"/>
              <w:rPr>
                <w:rFonts w:ascii="Arial" w:hAnsi="Arial" w:cs="Arial"/>
              </w:rPr>
            </w:pPr>
          </w:p>
        </w:tc>
      </w:tr>
      <w:tr w:rsidR="003D5D1D" w14:paraId="4CF4784E" w14:textId="77777777" w:rsidTr="00F044E1">
        <w:tc>
          <w:tcPr>
            <w:tcW w:w="817" w:type="dxa"/>
          </w:tcPr>
          <w:p w14:paraId="56C910FD" w14:textId="77777777" w:rsidR="003D5D1D" w:rsidRDefault="003D5D1D" w:rsidP="00F044E1">
            <w:pPr>
              <w:tabs>
                <w:tab w:val="left" w:pos="899"/>
              </w:tabs>
              <w:jc w:val="both"/>
              <w:rPr>
                <w:rFonts w:ascii="Arial" w:hAnsi="Arial" w:cs="Arial"/>
              </w:rPr>
            </w:pPr>
          </w:p>
        </w:tc>
        <w:tc>
          <w:tcPr>
            <w:tcW w:w="2279" w:type="dxa"/>
          </w:tcPr>
          <w:p w14:paraId="7A9DB0E5" w14:textId="77777777" w:rsidR="003D5D1D" w:rsidRDefault="003D5D1D" w:rsidP="00F044E1">
            <w:pPr>
              <w:tabs>
                <w:tab w:val="left" w:pos="899"/>
              </w:tabs>
              <w:jc w:val="both"/>
              <w:rPr>
                <w:rFonts w:ascii="Arial" w:hAnsi="Arial" w:cs="Arial"/>
              </w:rPr>
            </w:pPr>
          </w:p>
        </w:tc>
        <w:tc>
          <w:tcPr>
            <w:tcW w:w="1548" w:type="dxa"/>
          </w:tcPr>
          <w:p w14:paraId="0E982C1E" w14:textId="77777777" w:rsidR="003D5D1D" w:rsidRDefault="003D5D1D" w:rsidP="00F044E1">
            <w:pPr>
              <w:tabs>
                <w:tab w:val="left" w:pos="899"/>
              </w:tabs>
              <w:jc w:val="both"/>
              <w:rPr>
                <w:rFonts w:ascii="Arial" w:hAnsi="Arial" w:cs="Arial"/>
              </w:rPr>
            </w:pPr>
          </w:p>
        </w:tc>
        <w:tc>
          <w:tcPr>
            <w:tcW w:w="1701" w:type="dxa"/>
          </w:tcPr>
          <w:p w14:paraId="7EE1362A" w14:textId="77777777" w:rsidR="003D5D1D" w:rsidRDefault="003D5D1D" w:rsidP="00F044E1">
            <w:pPr>
              <w:tabs>
                <w:tab w:val="left" w:pos="899"/>
              </w:tabs>
              <w:jc w:val="both"/>
              <w:rPr>
                <w:rFonts w:ascii="Arial" w:hAnsi="Arial" w:cs="Arial"/>
              </w:rPr>
            </w:pPr>
          </w:p>
        </w:tc>
        <w:tc>
          <w:tcPr>
            <w:tcW w:w="1560" w:type="dxa"/>
          </w:tcPr>
          <w:p w14:paraId="20E7DD19" w14:textId="77777777" w:rsidR="003D5D1D" w:rsidRDefault="003D5D1D" w:rsidP="00F044E1">
            <w:pPr>
              <w:tabs>
                <w:tab w:val="left" w:pos="899"/>
              </w:tabs>
              <w:jc w:val="both"/>
              <w:rPr>
                <w:rFonts w:ascii="Arial" w:hAnsi="Arial" w:cs="Arial"/>
              </w:rPr>
            </w:pPr>
          </w:p>
        </w:tc>
        <w:tc>
          <w:tcPr>
            <w:tcW w:w="1383" w:type="dxa"/>
          </w:tcPr>
          <w:p w14:paraId="7A19DB06" w14:textId="77777777" w:rsidR="003D5D1D" w:rsidRDefault="003D5D1D" w:rsidP="00F044E1">
            <w:pPr>
              <w:tabs>
                <w:tab w:val="left" w:pos="899"/>
              </w:tabs>
              <w:jc w:val="both"/>
              <w:rPr>
                <w:rFonts w:ascii="Arial" w:hAnsi="Arial" w:cs="Arial"/>
              </w:rPr>
            </w:pPr>
          </w:p>
        </w:tc>
      </w:tr>
      <w:tr w:rsidR="003D5D1D" w14:paraId="62C3E4C1" w14:textId="77777777" w:rsidTr="00F044E1">
        <w:tc>
          <w:tcPr>
            <w:tcW w:w="817" w:type="dxa"/>
          </w:tcPr>
          <w:p w14:paraId="59B81D61" w14:textId="77777777" w:rsidR="003D5D1D" w:rsidRDefault="003D5D1D" w:rsidP="00F044E1">
            <w:pPr>
              <w:tabs>
                <w:tab w:val="left" w:pos="899"/>
              </w:tabs>
              <w:jc w:val="both"/>
              <w:rPr>
                <w:rFonts w:ascii="Arial" w:hAnsi="Arial" w:cs="Arial"/>
              </w:rPr>
            </w:pPr>
          </w:p>
        </w:tc>
        <w:tc>
          <w:tcPr>
            <w:tcW w:w="2279" w:type="dxa"/>
          </w:tcPr>
          <w:p w14:paraId="074BF24D" w14:textId="77777777" w:rsidR="003D5D1D" w:rsidRDefault="003D5D1D" w:rsidP="00F044E1">
            <w:pPr>
              <w:tabs>
                <w:tab w:val="left" w:pos="899"/>
              </w:tabs>
              <w:jc w:val="both"/>
              <w:rPr>
                <w:rFonts w:ascii="Arial" w:hAnsi="Arial" w:cs="Arial"/>
              </w:rPr>
            </w:pPr>
          </w:p>
        </w:tc>
        <w:tc>
          <w:tcPr>
            <w:tcW w:w="1548" w:type="dxa"/>
          </w:tcPr>
          <w:p w14:paraId="079B2235" w14:textId="77777777" w:rsidR="003D5D1D" w:rsidRDefault="003D5D1D" w:rsidP="00F044E1">
            <w:pPr>
              <w:tabs>
                <w:tab w:val="left" w:pos="899"/>
              </w:tabs>
              <w:jc w:val="both"/>
              <w:rPr>
                <w:rFonts w:ascii="Arial" w:hAnsi="Arial" w:cs="Arial"/>
              </w:rPr>
            </w:pPr>
          </w:p>
        </w:tc>
        <w:tc>
          <w:tcPr>
            <w:tcW w:w="1701" w:type="dxa"/>
          </w:tcPr>
          <w:p w14:paraId="657C0180" w14:textId="77777777" w:rsidR="003D5D1D" w:rsidRDefault="003D5D1D" w:rsidP="00F044E1">
            <w:pPr>
              <w:tabs>
                <w:tab w:val="left" w:pos="899"/>
              </w:tabs>
              <w:jc w:val="both"/>
              <w:rPr>
                <w:rFonts w:ascii="Arial" w:hAnsi="Arial" w:cs="Arial"/>
              </w:rPr>
            </w:pPr>
          </w:p>
        </w:tc>
        <w:tc>
          <w:tcPr>
            <w:tcW w:w="1560" w:type="dxa"/>
          </w:tcPr>
          <w:p w14:paraId="615278D2" w14:textId="77777777" w:rsidR="003D5D1D" w:rsidRDefault="003D5D1D" w:rsidP="00F044E1">
            <w:pPr>
              <w:tabs>
                <w:tab w:val="left" w:pos="899"/>
              </w:tabs>
              <w:jc w:val="both"/>
              <w:rPr>
                <w:rFonts w:ascii="Arial" w:hAnsi="Arial" w:cs="Arial"/>
              </w:rPr>
            </w:pPr>
          </w:p>
        </w:tc>
        <w:tc>
          <w:tcPr>
            <w:tcW w:w="1383" w:type="dxa"/>
          </w:tcPr>
          <w:p w14:paraId="33F1EAA7" w14:textId="77777777" w:rsidR="003D5D1D" w:rsidRDefault="003D5D1D" w:rsidP="00F044E1">
            <w:pPr>
              <w:tabs>
                <w:tab w:val="left" w:pos="899"/>
              </w:tabs>
              <w:jc w:val="both"/>
              <w:rPr>
                <w:rFonts w:ascii="Arial" w:hAnsi="Arial" w:cs="Arial"/>
              </w:rPr>
            </w:pPr>
          </w:p>
        </w:tc>
      </w:tr>
      <w:tr w:rsidR="003D5D1D" w14:paraId="3A9D2E0F" w14:textId="77777777" w:rsidTr="00F044E1">
        <w:tc>
          <w:tcPr>
            <w:tcW w:w="817" w:type="dxa"/>
          </w:tcPr>
          <w:p w14:paraId="102BA306" w14:textId="77777777" w:rsidR="003D5D1D" w:rsidRDefault="003D5D1D" w:rsidP="00F044E1">
            <w:pPr>
              <w:tabs>
                <w:tab w:val="left" w:pos="899"/>
              </w:tabs>
              <w:jc w:val="both"/>
              <w:rPr>
                <w:rFonts w:ascii="Arial" w:hAnsi="Arial" w:cs="Arial"/>
              </w:rPr>
            </w:pPr>
          </w:p>
        </w:tc>
        <w:tc>
          <w:tcPr>
            <w:tcW w:w="2279" w:type="dxa"/>
          </w:tcPr>
          <w:p w14:paraId="7519C7A9" w14:textId="77777777" w:rsidR="003D5D1D" w:rsidRDefault="003D5D1D" w:rsidP="00F044E1">
            <w:pPr>
              <w:tabs>
                <w:tab w:val="left" w:pos="899"/>
              </w:tabs>
              <w:jc w:val="both"/>
              <w:rPr>
                <w:rFonts w:ascii="Arial" w:hAnsi="Arial" w:cs="Arial"/>
              </w:rPr>
            </w:pPr>
          </w:p>
        </w:tc>
        <w:tc>
          <w:tcPr>
            <w:tcW w:w="1548" w:type="dxa"/>
          </w:tcPr>
          <w:p w14:paraId="790D9E38" w14:textId="77777777" w:rsidR="003D5D1D" w:rsidRDefault="003D5D1D" w:rsidP="00F044E1">
            <w:pPr>
              <w:tabs>
                <w:tab w:val="left" w:pos="899"/>
              </w:tabs>
              <w:jc w:val="both"/>
              <w:rPr>
                <w:rFonts w:ascii="Arial" w:hAnsi="Arial" w:cs="Arial"/>
              </w:rPr>
            </w:pPr>
          </w:p>
        </w:tc>
        <w:tc>
          <w:tcPr>
            <w:tcW w:w="1701" w:type="dxa"/>
          </w:tcPr>
          <w:p w14:paraId="1A7BC60E" w14:textId="77777777" w:rsidR="003D5D1D" w:rsidRDefault="003D5D1D" w:rsidP="00F044E1">
            <w:pPr>
              <w:tabs>
                <w:tab w:val="left" w:pos="899"/>
              </w:tabs>
              <w:jc w:val="both"/>
              <w:rPr>
                <w:rFonts w:ascii="Arial" w:hAnsi="Arial" w:cs="Arial"/>
              </w:rPr>
            </w:pPr>
          </w:p>
        </w:tc>
        <w:tc>
          <w:tcPr>
            <w:tcW w:w="1560" w:type="dxa"/>
          </w:tcPr>
          <w:p w14:paraId="1969B65E" w14:textId="77777777" w:rsidR="003D5D1D" w:rsidRDefault="003D5D1D" w:rsidP="00F044E1">
            <w:pPr>
              <w:tabs>
                <w:tab w:val="left" w:pos="899"/>
              </w:tabs>
              <w:jc w:val="both"/>
              <w:rPr>
                <w:rFonts w:ascii="Arial" w:hAnsi="Arial" w:cs="Arial"/>
              </w:rPr>
            </w:pPr>
          </w:p>
        </w:tc>
        <w:tc>
          <w:tcPr>
            <w:tcW w:w="1383" w:type="dxa"/>
          </w:tcPr>
          <w:p w14:paraId="0785FF3B" w14:textId="77777777" w:rsidR="003D5D1D" w:rsidRDefault="003D5D1D" w:rsidP="00F044E1">
            <w:pPr>
              <w:tabs>
                <w:tab w:val="left" w:pos="899"/>
              </w:tabs>
              <w:jc w:val="both"/>
              <w:rPr>
                <w:rFonts w:ascii="Arial" w:hAnsi="Arial" w:cs="Arial"/>
              </w:rPr>
            </w:pPr>
          </w:p>
        </w:tc>
      </w:tr>
      <w:tr w:rsidR="003D5D1D" w14:paraId="059F3272" w14:textId="77777777" w:rsidTr="00F044E1">
        <w:tc>
          <w:tcPr>
            <w:tcW w:w="817" w:type="dxa"/>
          </w:tcPr>
          <w:p w14:paraId="3AFCD50F" w14:textId="77777777" w:rsidR="003D5D1D" w:rsidRDefault="003D5D1D" w:rsidP="00F044E1">
            <w:pPr>
              <w:tabs>
                <w:tab w:val="left" w:pos="899"/>
              </w:tabs>
              <w:jc w:val="both"/>
              <w:rPr>
                <w:rFonts w:ascii="Arial" w:hAnsi="Arial" w:cs="Arial"/>
              </w:rPr>
            </w:pPr>
          </w:p>
        </w:tc>
        <w:tc>
          <w:tcPr>
            <w:tcW w:w="2279" w:type="dxa"/>
          </w:tcPr>
          <w:p w14:paraId="1086719A" w14:textId="77777777" w:rsidR="003D5D1D" w:rsidRDefault="003D5D1D" w:rsidP="00F044E1">
            <w:pPr>
              <w:tabs>
                <w:tab w:val="left" w:pos="899"/>
              </w:tabs>
              <w:jc w:val="both"/>
              <w:rPr>
                <w:rFonts w:ascii="Arial" w:hAnsi="Arial" w:cs="Arial"/>
              </w:rPr>
            </w:pPr>
          </w:p>
        </w:tc>
        <w:tc>
          <w:tcPr>
            <w:tcW w:w="1548" w:type="dxa"/>
          </w:tcPr>
          <w:p w14:paraId="10C0C98F" w14:textId="77777777" w:rsidR="003D5D1D" w:rsidRDefault="003D5D1D" w:rsidP="00F044E1">
            <w:pPr>
              <w:tabs>
                <w:tab w:val="left" w:pos="899"/>
              </w:tabs>
              <w:jc w:val="both"/>
              <w:rPr>
                <w:rFonts w:ascii="Arial" w:hAnsi="Arial" w:cs="Arial"/>
              </w:rPr>
            </w:pPr>
          </w:p>
        </w:tc>
        <w:tc>
          <w:tcPr>
            <w:tcW w:w="1701" w:type="dxa"/>
          </w:tcPr>
          <w:p w14:paraId="4F0137A8" w14:textId="77777777" w:rsidR="003D5D1D" w:rsidRDefault="003D5D1D" w:rsidP="00F044E1">
            <w:pPr>
              <w:tabs>
                <w:tab w:val="left" w:pos="899"/>
              </w:tabs>
              <w:jc w:val="both"/>
              <w:rPr>
                <w:rFonts w:ascii="Arial" w:hAnsi="Arial" w:cs="Arial"/>
              </w:rPr>
            </w:pPr>
          </w:p>
        </w:tc>
        <w:tc>
          <w:tcPr>
            <w:tcW w:w="1560" w:type="dxa"/>
          </w:tcPr>
          <w:p w14:paraId="7CC11785" w14:textId="77777777" w:rsidR="003D5D1D" w:rsidRDefault="003D5D1D" w:rsidP="00F044E1">
            <w:pPr>
              <w:tabs>
                <w:tab w:val="left" w:pos="899"/>
              </w:tabs>
              <w:jc w:val="both"/>
              <w:rPr>
                <w:rFonts w:ascii="Arial" w:hAnsi="Arial" w:cs="Arial"/>
              </w:rPr>
            </w:pPr>
          </w:p>
        </w:tc>
        <w:tc>
          <w:tcPr>
            <w:tcW w:w="1383" w:type="dxa"/>
          </w:tcPr>
          <w:p w14:paraId="16B05450" w14:textId="77777777" w:rsidR="003D5D1D" w:rsidRDefault="003D5D1D" w:rsidP="00F044E1">
            <w:pPr>
              <w:tabs>
                <w:tab w:val="left" w:pos="899"/>
              </w:tabs>
              <w:jc w:val="both"/>
              <w:rPr>
                <w:rFonts w:ascii="Arial" w:hAnsi="Arial" w:cs="Arial"/>
              </w:rPr>
            </w:pPr>
          </w:p>
        </w:tc>
      </w:tr>
      <w:tr w:rsidR="003D5D1D" w14:paraId="1A7F28E2" w14:textId="77777777" w:rsidTr="00F044E1">
        <w:tc>
          <w:tcPr>
            <w:tcW w:w="817" w:type="dxa"/>
          </w:tcPr>
          <w:p w14:paraId="475EE76D" w14:textId="77777777" w:rsidR="003D5D1D" w:rsidRDefault="003D5D1D" w:rsidP="00F044E1">
            <w:pPr>
              <w:tabs>
                <w:tab w:val="left" w:pos="899"/>
              </w:tabs>
              <w:jc w:val="both"/>
              <w:rPr>
                <w:rFonts w:ascii="Arial" w:hAnsi="Arial" w:cs="Arial"/>
              </w:rPr>
            </w:pPr>
          </w:p>
        </w:tc>
        <w:tc>
          <w:tcPr>
            <w:tcW w:w="2279" w:type="dxa"/>
          </w:tcPr>
          <w:p w14:paraId="1EE11A4A" w14:textId="77777777" w:rsidR="003D5D1D" w:rsidRDefault="003D5D1D" w:rsidP="00F044E1">
            <w:pPr>
              <w:tabs>
                <w:tab w:val="left" w:pos="899"/>
              </w:tabs>
              <w:jc w:val="both"/>
              <w:rPr>
                <w:rFonts w:ascii="Arial" w:hAnsi="Arial" w:cs="Arial"/>
              </w:rPr>
            </w:pPr>
          </w:p>
        </w:tc>
        <w:tc>
          <w:tcPr>
            <w:tcW w:w="1548" w:type="dxa"/>
          </w:tcPr>
          <w:p w14:paraId="3CBA4C9E" w14:textId="77777777" w:rsidR="003D5D1D" w:rsidRDefault="003D5D1D" w:rsidP="00F044E1">
            <w:pPr>
              <w:tabs>
                <w:tab w:val="left" w:pos="899"/>
              </w:tabs>
              <w:jc w:val="both"/>
              <w:rPr>
                <w:rFonts w:ascii="Arial" w:hAnsi="Arial" w:cs="Arial"/>
              </w:rPr>
            </w:pPr>
          </w:p>
        </w:tc>
        <w:tc>
          <w:tcPr>
            <w:tcW w:w="1701" w:type="dxa"/>
          </w:tcPr>
          <w:p w14:paraId="521A2B07" w14:textId="77777777" w:rsidR="003D5D1D" w:rsidRDefault="003D5D1D" w:rsidP="00F044E1">
            <w:pPr>
              <w:tabs>
                <w:tab w:val="left" w:pos="899"/>
              </w:tabs>
              <w:jc w:val="both"/>
              <w:rPr>
                <w:rFonts w:ascii="Arial" w:hAnsi="Arial" w:cs="Arial"/>
              </w:rPr>
            </w:pPr>
          </w:p>
        </w:tc>
        <w:tc>
          <w:tcPr>
            <w:tcW w:w="1560" w:type="dxa"/>
          </w:tcPr>
          <w:p w14:paraId="50F19F62" w14:textId="77777777" w:rsidR="003D5D1D" w:rsidRDefault="003D5D1D" w:rsidP="00F044E1">
            <w:pPr>
              <w:tabs>
                <w:tab w:val="left" w:pos="899"/>
              </w:tabs>
              <w:jc w:val="both"/>
              <w:rPr>
                <w:rFonts w:ascii="Arial" w:hAnsi="Arial" w:cs="Arial"/>
              </w:rPr>
            </w:pPr>
          </w:p>
        </w:tc>
        <w:tc>
          <w:tcPr>
            <w:tcW w:w="1383" w:type="dxa"/>
          </w:tcPr>
          <w:p w14:paraId="607C4565" w14:textId="77777777" w:rsidR="003D5D1D" w:rsidRDefault="003D5D1D" w:rsidP="00F044E1">
            <w:pPr>
              <w:tabs>
                <w:tab w:val="left" w:pos="899"/>
              </w:tabs>
              <w:jc w:val="both"/>
              <w:rPr>
                <w:rFonts w:ascii="Arial" w:hAnsi="Arial" w:cs="Arial"/>
              </w:rPr>
            </w:pPr>
          </w:p>
        </w:tc>
      </w:tr>
      <w:tr w:rsidR="003D5D1D" w14:paraId="502F1EB2" w14:textId="77777777" w:rsidTr="00F044E1">
        <w:tc>
          <w:tcPr>
            <w:tcW w:w="817" w:type="dxa"/>
          </w:tcPr>
          <w:p w14:paraId="1B501CE0" w14:textId="77777777" w:rsidR="003D5D1D" w:rsidRDefault="003D5D1D" w:rsidP="00F044E1">
            <w:pPr>
              <w:tabs>
                <w:tab w:val="left" w:pos="899"/>
              </w:tabs>
              <w:jc w:val="both"/>
              <w:rPr>
                <w:rFonts w:ascii="Arial" w:hAnsi="Arial" w:cs="Arial"/>
              </w:rPr>
            </w:pPr>
          </w:p>
        </w:tc>
        <w:tc>
          <w:tcPr>
            <w:tcW w:w="2279" w:type="dxa"/>
          </w:tcPr>
          <w:p w14:paraId="6B708EBF" w14:textId="77777777" w:rsidR="003D5D1D" w:rsidRDefault="003D5D1D" w:rsidP="00F044E1">
            <w:pPr>
              <w:tabs>
                <w:tab w:val="left" w:pos="899"/>
              </w:tabs>
              <w:jc w:val="both"/>
              <w:rPr>
                <w:rFonts w:ascii="Arial" w:hAnsi="Arial" w:cs="Arial"/>
              </w:rPr>
            </w:pPr>
          </w:p>
        </w:tc>
        <w:tc>
          <w:tcPr>
            <w:tcW w:w="1548" w:type="dxa"/>
          </w:tcPr>
          <w:p w14:paraId="58211944" w14:textId="77777777" w:rsidR="003D5D1D" w:rsidRDefault="003D5D1D" w:rsidP="00F044E1">
            <w:pPr>
              <w:tabs>
                <w:tab w:val="left" w:pos="899"/>
              </w:tabs>
              <w:jc w:val="both"/>
              <w:rPr>
                <w:rFonts w:ascii="Arial" w:hAnsi="Arial" w:cs="Arial"/>
              </w:rPr>
            </w:pPr>
          </w:p>
        </w:tc>
        <w:tc>
          <w:tcPr>
            <w:tcW w:w="1701" w:type="dxa"/>
          </w:tcPr>
          <w:p w14:paraId="08D3247E" w14:textId="77777777" w:rsidR="003D5D1D" w:rsidRDefault="003D5D1D" w:rsidP="00F044E1">
            <w:pPr>
              <w:tabs>
                <w:tab w:val="left" w:pos="899"/>
              </w:tabs>
              <w:jc w:val="both"/>
              <w:rPr>
                <w:rFonts w:ascii="Arial" w:hAnsi="Arial" w:cs="Arial"/>
              </w:rPr>
            </w:pPr>
          </w:p>
        </w:tc>
        <w:tc>
          <w:tcPr>
            <w:tcW w:w="1560" w:type="dxa"/>
          </w:tcPr>
          <w:p w14:paraId="272BA0A2" w14:textId="77777777" w:rsidR="003D5D1D" w:rsidRDefault="003D5D1D" w:rsidP="00F044E1">
            <w:pPr>
              <w:tabs>
                <w:tab w:val="left" w:pos="899"/>
              </w:tabs>
              <w:jc w:val="both"/>
              <w:rPr>
                <w:rFonts w:ascii="Arial" w:hAnsi="Arial" w:cs="Arial"/>
              </w:rPr>
            </w:pPr>
          </w:p>
        </w:tc>
        <w:tc>
          <w:tcPr>
            <w:tcW w:w="1383" w:type="dxa"/>
          </w:tcPr>
          <w:p w14:paraId="4FBE3CCB" w14:textId="77777777" w:rsidR="003D5D1D" w:rsidRDefault="003D5D1D" w:rsidP="00F044E1">
            <w:pPr>
              <w:tabs>
                <w:tab w:val="left" w:pos="899"/>
              </w:tabs>
              <w:jc w:val="both"/>
              <w:rPr>
                <w:rFonts w:ascii="Arial" w:hAnsi="Arial" w:cs="Arial"/>
              </w:rPr>
            </w:pPr>
          </w:p>
        </w:tc>
      </w:tr>
    </w:tbl>
    <w:p w14:paraId="3AB98288" w14:textId="77777777" w:rsidR="003D5D1D" w:rsidRPr="00FA2081" w:rsidRDefault="003D5D1D" w:rsidP="003D5D1D">
      <w:pPr>
        <w:tabs>
          <w:tab w:val="left" w:pos="899"/>
        </w:tabs>
        <w:jc w:val="both"/>
        <w:rPr>
          <w:rFonts w:ascii="Arial" w:hAnsi="Arial" w:cs="Arial"/>
        </w:rPr>
      </w:pPr>
    </w:p>
    <w:p w14:paraId="79D17C83" w14:textId="77777777" w:rsidR="003D5D1D" w:rsidRDefault="003D5D1D" w:rsidP="003D5D1D"/>
    <w:p w14:paraId="74A29703" w14:textId="77777777" w:rsidR="003D5D1D" w:rsidRDefault="003D5D1D" w:rsidP="003D5D1D"/>
    <w:p w14:paraId="1C883DCF" w14:textId="77777777" w:rsidR="003D5D1D" w:rsidRDefault="003D5D1D" w:rsidP="003D5D1D"/>
    <w:p w14:paraId="31B80172" w14:textId="77777777" w:rsidR="003D5D1D" w:rsidRDefault="003D5D1D" w:rsidP="003D5D1D"/>
    <w:p w14:paraId="7B1C44AF" w14:textId="77777777" w:rsidR="003D5D1D" w:rsidRDefault="003D5D1D" w:rsidP="003D5D1D"/>
    <w:p w14:paraId="0683D85A" w14:textId="77777777" w:rsidR="003D5D1D" w:rsidRDefault="003D5D1D" w:rsidP="003D5D1D"/>
    <w:p w14:paraId="0B0FA208" w14:textId="77777777" w:rsidR="003D5D1D" w:rsidRDefault="003D5D1D" w:rsidP="003D5D1D"/>
    <w:p w14:paraId="692D85E0" w14:textId="77777777" w:rsidR="003D5D1D" w:rsidRDefault="003D5D1D" w:rsidP="003D5D1D"/>
    <w:p w14:paraId="3BB49D32" w14:textId="508DC0E2" w:rsidR="003D5D1D" w:rsidRPr="002913A8" w:rsidRDefault="003D5D1D" w:rsidP="003D5D1D">
      <w:pPr>
        <w:jc w:val="right"/>
        <w:rPr>
          <w:rFonts w:ascii="Arial" w:hAnsi="Arial" w:cs="Arial"/>
        </w:rPr>
      </w:pPr>
      <w:r w:rsidRPr="002913A8">
        <w:rPr>
          <w:rFonts w:ascii="Arial" w:hAnsi="Arial" w:cs="Arial"/>
        </w:rPr>
        <w:lastRenderedPageBreak/>
        <w:t>PRILOG 2</w:t>
      </w:r>
    </w:p>
    <w:p w14:paraId="1AFF4FB2" w14:textId="77777777" w:rsidR="003D5D1D" w:rsidRPr="002913A8" w:rsidRDefault="003D5D1D" w:rsidP="003D5D1D">
      <w:pPr>
        <w:jc w:val="center"/>
        <w:rPr>
          <w:rFonts w:ascii="Arial" w:hAnsi="Arial" w:cs="Arial"/>
          <w:b/>
          <w:bCs/>
          <w:sz w:val="28"/>
          <w:szCs w:val="28"/>
        </w:rPr>
      </w:pPr>
      <w:r w:rsidRPr="002913A8">
        <w:rPr>
          <w:rFonts w:ascii="Arial" w:hAnsi="Arial" w:cs="Arial"/>
          <w:b/>
          <w:bCs/>
          <w:sz w:val="28"/>
          <w:szCs w:val="28"/>
        </w:rPr>
        <w:t>P R I J A V N I C A</w:t>
      </w:r>
    </w:p>
    <w:p w14:paraId="4FA132E9" w14:textId="77777777" w:rsidR="003D5D1D" w:rsidRPr="002913A8" w:rsidRDefault="003D5D1D" w:rsidP="003D5D1D">
      <w:pPr>
        <w:jc w:val="center"/>
        <w:rPr>
          <w:rFonts w:ascii="Arial" w:hAnsi="Arial" w:cs="Arial"/>
          <w:b/>
          <w:bCs/>
        </w:rPr>
      </w:pPr>
      <w:r w:rsidRPr="002913A8">
        <w:rPr>
          <w:rFonts w:ascii="Arial" w:hAnsi="Arial" w:cs="Arial"/>
          <w:b/>
          <w:bCs/>
        </w:rPr>
        <w:t>za isticanje kandidature za člana Savjeta mladih Grada Čakovca</w:t>
      </w:r>
    </w:p>
    <w:p w14:paraId="762AE6EA" w14:textId="77777777" w:rsidR="003D5D1D" w:rsidRPr="002913A8" w:rsidRDefault="003D5D1D" w:rsidP="003D5D1D">
      <w:pPr>
        <w:rPr>
          <w:rFonts w:ascii="Arial" w:hAnsi="Arial" w:cs="Arial"/>
          <w:b/>
          <w:bCs/>
        </w:rPr>
      </w:pPr>
    </w:p>
    <w:p w14:paraId="66E989C7" w14:textId="77777777" w:rsidR="003D5D1D" w:rsidRPr="002913A8" w:rsidRDefault="003D5D1D" w:rsidP="003D5D1D">
      <w:pPr>
        <w:rPr>
          <w:rFonts w:ascii="Arial" w:hAnsi="Arial" w:cs="Arial"/>
          <w:b/>
          <w:bCs/>
        </w:rPr>
      </w:pPr>
      <w:r w:rsidRPr="002913A8">
        <w:rPr>
          <w:rFonts w:ascii="Arial" w:hAnsi="Arial" w:cs="Arial"/>
          <w:b/>
          <w:bCs/>
        </w:rPr>
        <w:t>PODACI O PREDLAGATELJU</w:t>
      </w:r>
    </w:p>
    <w:p w14:paraId="2857915A" w14:textId="77777777" w:rsidR="003D5D1D" w:rsidRPr="002913A8" w:rsidRDefault="003D5D1D" w:rsidP="003D5D1D">
      <w:pPr>
        <w:rPr>
          <w:rFonts w:ascii="Arial" w:hAnsi="Arial" w:cs="Arial"/>
        </w:rPr>
      </w:pPr>
    </w:p>
    <w:p w14:paraId="426FFF6A" w14:textId="77777777" w:rsidR="003D5D1D" w:rsidRPr="002913A8" w:rsidRDefault="003D5D1D" w:rsidP="003D5D1D">
      <w:pPr>
        <w:rPr>
          <w:rFonts w:ascii="Arial" w:hAnsi="Arial" w:cs="Arial"/>
        </w:rPr>
      </w:pPr>
      <w:r w:rsidRPr="002913A8">
        <w:rPr>
          <w:rFonts w:ascii="Arial" w:hAnsi="Arial" w:cs="Arial"/>
        </w:rPr>
        <w:t>NAZIV: _____________________________________________________________</w:t>
      </w:r>
    </w:p>
    <w:p w14:paraId="5DA6578E" w14:textId="77777777" w:rsidR="003D5D1D" w:rsidRPr="002913A8" w:rsidRDefault="003D5D1D" w:rsidP="003D5D1D">
      <w:pPr>
        <w:rPr>
          <w:rFonts w:ascii="Arial" w:hAnsi="Arial" w:cs="Arial"/>
        </w:rPr>
      </w:pPr>
    </w:p>
    <w:p w14:paraId="5179B874" w14:textId="77777777" w:rsidR="003D5D1D" w:rsidRPr="002913A8" w:rsidRDefault="003D5D1D" w:rsidP="003D5D1D">
      <w:pPr>
        <w:rPr>
          <w:rFonts w:ascii="Arial" w:hAnsi="Arial" w:cs="Arial"/>
        </w:rPr>
      </w:pPr>
      <w:r w:rsidRPr="002913A8">
        <w:rPr>
          <w:rFonts w:ascii="Arial" w:hAnsi="Arial" w:cs="Arial"/>
        </w:rPr>
        <w:t>ADRESA: ___________________________________________________________</w:t>
      </w:r>
    </w:p>
    <w:p w14:paraId="45A61A20" w14:textId="77777777" w:rsidR="003D5D1D" w:rsidRPr="002913A8" w:rsidRDefault="003D5D1D" w:rsidP="003D5D1D">
      <w:pPr>
        <w:rPr>
          <w:rFonts w:ascii="Arial" w:hAnsi="Arial" w:cs="Arial"/>
        </w:rPr>
      </w:pPr>
    </w:p>
    <w:p w14:paraId="10450B41" w14:textId="77777777" w:rsidR="003D5D1D" w:rsidRPr="002913A8" w:rsidRDefault="003D5D1D" w:rsidP="003D5D1D">
      <w:pPr>
        <w:rPr>
          <w:rFonts w:ascii="Arial" w:hAnsi="Arial" w:cs="Arial"/>
        </w:rPr>
      </w:pPr>
      <w:r w:rsidRPr="002913A8">
        <w:rPr>
          <w:rFonts w:ascii="Arial" w:hAnsi="Arial" w:cs="Arial"/>
        </w:rPr>
        <w:t>KONTAKTI:</w:t>
      </w:r>
    </w:p>
    <w:p w14:paraId="43CD76FC" w14:textId="77777777" w:rsidR="003D5D1D" w:rsidRPr="002913A8" w:rsidRDefault="003D5D1D" w:rsidP="003D5D1D">
      <w:pPr>
        <w:rPr>
          <w:rFonts w:ascii="Arial" w:hAnsi="Arial" w:cs="Arial"/>
        </w:rPr>
      </w:pPr>
    </w:p>
    <w:p w14:paraId="3C5A6821" w14:textId="77777777" w:rsidR="003D5D1D" w:rsidRPr="002913A8" w:rsidRDefault="003D5D1D" w:rsidP="003D5D1D">
      <w:pPr>
        <w:rPr>
          <w:rFonts w:ascii="Arial" w:hAnsi="Arial" w:cs="Arial"/>
        </w:rPr>
      </w:pPr>
      <w:r w:rsidRPr="002913A8">
        <w:rPr>
          <w:rFonts w:ascii="Arial" w:hAnsi="Arial" w:cs="Arial"/>
        </w:rPr>
        <w:t>Broj telefona/mobitela: ________________________________________________</w:t>
      </w:r>
    </w:p>
    <w:p w14:paraId="735997DF" w14:textId="77777777" w:rsidR="003D5D1D" w:rsidRPr="002913A8" w:rsidRDefault="003D5D1D" w:rsidP="003D5D1D">
      <w:pPr>
        <w:rPr>
          <w:rFonts w:ascii="Arial" w:hAnsi="Arial" w:cs="Arial"/>
        </w:rPr>
      </w:pPr>
    </w:p>
    <w:p w14:paraId="4F2436B4" w14:textId="77777777" w:rsidR="003D5D1D" w:rsidRPr="002913A8" w:rsidRDefault="003D5D1D" w:rsidP="003D5D1D">
      <w:pPr>
        <w:rPr>
          <w:rFonts w:ascii="Arial" w:hAnsi="Arial" w:cs="Arial"/>
        </w:rPr>
      </w:pPr>
      <w:r w:rsidRPr="002913A8">
        <w:rPr>
          <w:rFonts w:ascii="Arial" w:hAnsi="Arial" w:cs="Arial"/>
        </w:rPr>
        <w:t>e-mail: _____________________________________________________________</w:t>
      </w:r>
    </w:p>
    <w:p w14:paraId="3B53786C" w14:textId="77777777" w:rsidR="003D5D1D" w:rsidRPr="002913A8" w:rsidRDefault="003D5D1D" w:rsidP="003D5D1D">
      <w:pPr>
        <w:rPr>
          <w:rFonts w:ascii="Arial" w:hAnsi="Arial" w:cs="Arial"/>
        </w:rPr>
      </w:pPr>
    </w:p>
    <w:p w14:paraId="0C3FA9B2" w14:textId="77777777" w:rsidR="003D5D1D" w:rsidRPr="002913A8" w:rsidRDefault="003D5D1D" w:rsidP="003D5D1D">
      <w:pPr>
        <w:rPr>
          <w:rFonts w:ascii="Arial" w:hAnsi="Arial" w:cs="Arial"/>
        </w:rPr>
      </w:pPr>
      <w:r w:rsidRPr="002913A8">
        <w:rPr>
          <w:rFonts w:ascii="Arial" w:hAnsi="Arial" w:cs="Arial"/>
        </w:rPr>
        <w:t xml:space="preserve">Osoba za kontakt: ____________________________________________________    </w:t>
      </w:r>
    </w:p>
    <w:p w14:paraId="015DB8B5" w14:textId="77777777" w:rsidR="003D5D1D" w:rsidRPr="002913A8" w:rsidRDefault="003D5D1D" w:rsidP="003D5D1D">
      <w:pPr>
        <w:rPr>
          <w:rFonts w:ascii="Arial" w:hAnsi="Arial" w:cs="Arial"/>
        </w:rPr>
      </w:pPr>
    </w:p>
    <w:p w14:paraId="03839D39" w14:textId="77777777" w:rsidR="003D5D1D" w:rsidRPr="002913A8" w:rsidRDefault="003D5D1D" w:rsidP="003D5D1D">
      <w:pPr>
        <w:rPr>
          <w:rFonts w:ascii="Arial" w:hAnsi="Arial" w:cs="Arial"/>
        </w:rPr>
      </w:pPr>
    </w:p>
    <w:p w14:paraId="6B33404A" w14:textId="77777777" w:rsidR="003D5D1D" w:rsidRPr="002913A8" w:rsidRDefault="003D5D1D" w:rsidP="003D5D1D">
      <w:pPr>
        <w:rPr>
          <w:rFonts w:ascii="Arial" w:hAnsi="Arial" w:cs="Arial"/>
        </w:rPr>
      </w:pPr>
      <w:r w:rsidRPr="002913A8">
        <w:rPr>
          <w:rFonts w:ascii="Arial" w:hAnsi="Arial" w:cs="Arial"/>
        </w:rPr>
        <w:t>PODACI O KANDIDATU:</w:t>
      </w:r>
    </w:p>
    <w:p w14:paraId="28363F25" w14:textId="77777777" w:rsidR="003D5D1D" w:rsidRPr="002913A8" w:rsidRDefault="003D5D1D" w:rsidP="003D5D1D">
      <w:pPr>
        <w:rPr>
          <w:rFonts w:ascii="Arial" w:hAnsi="Arial" w:cs="Arial"/>
        </w:rPr>
      </w:pPr>
    </w:p>
    <w:p w14:paraId="44212404" w14:textId="77777777" w:rsidR="003D5D1D" w:rsidRPr="002913A8" w:rsidRDefault="003D5D1D" w:rsidP="003D5D1D">
      <w:pPr>
        <w:rPr>
          <w:rFonts w:ascii="Arial" w:hAnsi="Arial" w:cs="Arial"/>
        </w:rPr>
      </w:pPr>
      <w:r w:rsidRPr="002913A8">
        <w:rPr>
          <w:rFonts w:ascii="Arial" w:hAnsi="Arial" w:cs="Arial"/>
        </w:rPr>
        <w:t>Ime i prezime: ______________________________________________________</w:t>
      </w:r>
    </w:p>
    <w:p w14:paraId="466F826C" w14:textId="77777777" w:rsidR="003D5D1D" w:rsidRPr="002913A8" w:rsidRDefault="003D5D1D" w:rsidP="003D5D1D">
      <w:pPr>
        <w:rPr>
          <w:rFonts w:ascii="Arial" w:hAnsi="Arial" w:cs="Arial"/>
        </w:rPr>
      </w:pPr>
    </w:p>
    <w:p w14:paraId="3EEB4253" w14:textId="77777777" w:rsidR="003D5D1D" w:rsidRPr="002913A8" w:rsidRDefault="003D5D1D" w:rsidP="003D5D1D">
      <w:pPr>
        <w:rPr>
          <w:rFonts w:ascii="Arial" w:hAnsi="Arial" w:cs="Arial"/>
        </w:rPr>
      </w:pPr>
      <w:r w:rsidRPr="002913A8">
        <w:rPr>
          <w:rFonts w:ascii="Arial" w:hAnsi="Arial" w:cs="Arial"/>
        </w:rPr>
        <w:t>Datum rođenja: _____________________________________________________</w:t>
      </w:r>
    </w:p>
    <w:p w14:paraId="625C42DE" w14:textId="77777777" w:rsidR="003D5D1D" w:rsidRPr="002913A8" w:rsidRDefault="003D5D1D" w:rsidP="003D5D1D">
      <w:pPr>
        <w:rPr>
          <w:rFonts w:ascii="Arial" w:hAnsi="Arial" w:cs="Arial"/>
        </w:rPr>
      </w:pPr>
    </w:p>
    <w:p w14:paraId="087E1AE4" w14:textId="77777777" w:rsidR="003D5D1D" w:rsidRPr="002913A8" w:rsidRDefault="003D5D1D" w:rsidP="003D5D1D">
      <w:pPr>
        <w:rPr>
          <w:rFonts w:ascii="Arial" w:hAnsi="Arial" w:cs="Arial"/>
        </w:rPr>
      </w:pPr>
      <w:r w:rsidRPr="002913A8">
        <w:rPr>
          <w:rFonts w:ascii="Arial" w:hAnsi="Arial" w:cs="Arial"/>
        </w:rPr>
        <w:t>Prebivalište/boravište i adresa stanovanja: ________________________________</w:t>
      </w:r>
    </w:p>
    <w:p w14:paraId="68DA40F1" w14:textId="77777777" w:rsidR="003D5D1D" w:rsidRPr="002913A8" w:rsidRDefault="003D5D1D" w:rsidP="003D5D1D">
      <w:pPr>
        <w:rPr>
          <w:rFonts w:ascii="Arial" w:hAnsi="Arial" w:cs="Arial"/>
        </w:rPr>
      </w:pPr>
    </w:p>
    <w:p w14:paraId="17FA4C86" w14:textId="77777777" w:rsidR="003D5D1D" w:rsidRPr="002913A8" w:rsidRDefault="003D5D1D" w:rsidP="003D5D1D">
      <w:pPr>
        <w:rPr>
          <w:rFonts w:ascii="Arial" w:hAnsi="Arial" w:cs="Arial"/>
        </w:rPr>
      </w:pPr>
      <w:r w:rsidRPr="002913A8">
        <w:rPr>
          <w:rFonts w:ascii="Arial" w:hAnsi="Arial" w:cs="Arial"/>
        </w:rPr>
        <w:t xml:space="preserve">e-mail: ____________________________________________________________ </w:t>
      </w:r>
    </w:p>
    <w:p w14:paraId="78566487" w14:textId="77777777" w:rsidR="003D5D1D" w:rsidRPr="002913A8" w:rsidRDefault="003D5D1D" w:rsidP="003D5D1D">
      <w:pPr>
        <w:rPr>
          <w:rFonts w:ascii="Arial" w:hAnsi="Arial" w:cs="Arial"/>
        </w:rPr>
      </w:pPr>
    </w:p>
    <w:p w14:paraId="255B838F" w14:textId="77777777" w:rsidR="003D5D1D" w:rsidRPr="002913A8" w:rsidRDefault="003D5D1D" w:rsidP="003D5D1D">
      <w:pPr>
        <w:rPr>
          <w:rFonts w:ascii="Arial" w:hAnsi="Arial" w:cs="Arial"/>
        </w:rPr>
      </w:pPr>
      <w:r w:rsidRPr="002913A8">
        <w:rPr>
          <w:rFonts w:ascii="Arial" w:hAnsi="Arial" w:cs="Arial"/>
        </w:rPr>
        <w:t>Broj telefona/mobitela: _______________________________________________</w:t>
      </w:r>
    </w:p>
    <w:p w14:paraId="42D2C9CF" w14:textId="77777777" w:rsidR="003D5D1D" w:rsidRPr="002913A8" w:rsidRDefault="003D5D1D" w:rsidP="003D5D1D">
      <w:pPr>
        <w:rPr>
          <w:rFonts w:ascii="Arial" w:hAnsi="Arial" w:cs="Arial"/>
        </w:rPr>
      </w:pPr>
    </w:p>
    <w:p w14:paraId="2B94E144" w14:textId="77777777" w:rsidR="003D5D1D" w:rsidRPr="002913A8" w:rsidRDefault="003D5D1D" w:rsidP="003D5D1D">
      <w:pPr>
        <w:rPr>
          <w:rFonts w:ascii="Arial" w:hAnsi="Arial" w:cs="Arial"/>
        </w:rPr>
      </w:pPr>
      <w:r w:rsidRPr="002913A8">
        <w:rPr>
          <w:rFonts w:ascii="Arial" w:hAnsi="Arial" w:cs="Arial"/>
          <w:b/>
          <w:bCs/>
        </w:rPr>
        <w:t>Obrazloženje prijedloga</w:t>
      </w:r>
      <w:r w:rsidRPr="002913A8">
        <w:rPr>
          <w:rFonts w:ascii="Arial" w:hAnsi="Arial" w:cs="Arial"/>
        </w:rPr>
        <w:t>:   ___________________________________________</w:t>
      </w:r>
    </w:p>
    <w:p w14:paraId="0992CA18" w14:textId="77777777" w:rsidR="003D5D1D" w:rsidRPr="002913A8" w:rsidRDefault="003D5D1D" w:rsidP="003D5D1D">
      <w:pPr>
        <w:rPr>
          <w:rFonts w:ascii="Arial" w:hAnsi="Arial" w:cs="Arial"/>
        </w:rPr>
      </w:pPr>
    </w:p>
    <w:p w14:paraId="5F5FACC5"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7473E84A" w14:textId="77777777" w:rsidR="003D5D1D" w:rsidRPr="002913A8" w:rsidRDefault="003D5D1D" w:rsidP="003D5D1D">
      <w:pPr>
        <w:rPr>
          <w:rFonts w:ascii="Arial" w:hAnsi="Arial" w:cs="Arial"/>
        </w:rPr>
      </w:pPr>
    </w:p>
    <w:p w14:paraId="1DA36036"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1FAEBEE0" w14:textId="77777777" w:rsidR="003D5D1D" w:rsidRPr="002913A8" w:rsidRDefault="003D5D1D" w:rsidP="003D5D1D">
      <w:pPr>
        <w:rPr>
          <w:rFonts w:ascii="Arial" w:hAnsi="Arial" w:cs="Arial"/>
        </w:rPr>
      </w:pPr>
    </w:p>
    <w:p w14:paraId="0DDD6740" w14:textId="77777777" w:rsidR="003D5D1D" w:rsidRPr="002913A8" w:rsidRDefault="003D5D1D" w:rsidP="003D5D1D">
      <w:pPr>
        <w:rPr>
          <w:rFonts w:ascii="Arial" w:hAnsi="Arial" w:cs="Arial"/>
        </w:rPr>
      </w:pPr>
      <w:r w:rsidRPr="002913A8">
        <w:rPr>
          <w:rFonts w:ascii="Arial" w:hAnsi="Arial" w:cs="Arial"/>
        </w:rPr>
        <w:t xml:space="preserve">__________________________________________________________________  </w:t>
      </w:r>
    </w:p>
    <w:p w14:paraId="01CECDDB" w14:textId="77777777" w:rsidR="003D5D1D" w:rsidRPr="002913A8" w:rsidRDefault="003D5D1D" w:rsidP="003D5D1D">
      <w:pPr>
        <w:rPr>
          <w:rFonts w:ascii="Arial" w:hAnsi="Arial" w:cs="Arial"/>
        </w:rPr>
      </w:pPr>
    </w:p>
    <w:p w14:paraId="75BC0899"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49A2BEB5" w14:textId="77777777" w:rsidR="003D5D1D" w:rsidRPr="002913A8" w:rsidRDefault="003D5D1D" w:rsidP="003D5D1D">
      <w:pPr>
        <w:rPr>
          <w:rFonts w:ascii="Arial" w:hAnsi="Arial" w:cs="Arial"/>
        </w:rPr>
      </w:pPr>
    </w:p>
    <w:p w14:paraId="037B1088"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2335DEAA" w14:textId="77777777" w:rsidR="003D5D1D" w:rsidRPr="002913A8" w:rsidRDefault="003D5D1D" w:rsidP="003D5D1D">
      <w:pPr>
        <w:rPr>
          <w:rFonts w:ascii="Arial" w:hAnsi="Arial" w:cs="Arial"/>
        </w:rPr>
      </w:pPr>
    </w:p>
    <w:p w14:paraId="64ABEE81"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32E9C765" w14:textId="77777777" w:rsidR="003D5D1D" w:rsidRPr="002913A8" w:rsidRDefault="003D5D1D" w:rsidP="003D5D1D">
      <w:pPr>
        <w:rPr>
          <w:rFonts w:ascii="Arial" w:hAnsi="Arial" w:cs="Arial"/>
        </w:rPr>
      </w:pPr>
    </w:p>
    <w:p w14:paraId="4D93432F"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25854595" w14:textId="77777777" w:rsidR="003D5D1D" w:rsidRPr="002913A8" w:rsidRDefault="003D5D1D" w:rsidP="003D5D1D">
      <w:pPr>
        <w:rPr>
          <w:rFonts w:ascii="Arial" w:hAnsi="Arial" w:cs="Arial"/>
        </w:rPr>
      </w:pPr>
    </w:p>
    <w:p w14:paraId="04CB2100" w14:textId="77777777" w:rsidR="003D5D1D" w:rsidRPr="002913A8" w:rsidRDefault="003D5D1D" w:rsidP="003D5D1D">
      <w:pPr>
        <w:rPr>
          <w:rFonts w:ascii="Arial" w:hAnsi="Arial" w:cs="Arial"/>
        </w:rPr>
      </w:pPr>
      <w:r w:rsidRPr="002913A8">
        <w:rPr>
          <w:rFonts w:ascii="Arial" w:hAnsi="Arial" w:cs="Arial"/>
        </w:rPr>
        <w:t>__________________________________________________________________</w:t>
      </w:r>
    </w:p>
    <w:p w14:paraId="7FBDB57E" w14:textId="77777777" w:rsidR="003D5D1D" w:rsidRDefault="003D5D1D" w:rsidP="003D5D1D">
      <w:pPr>
        <w:ind w:left="3540" w:firstLine="708"/>
        <w:rPr>
          <w:rFonts w:ascii="Arial" w:hAnsi="Arial" w:cs="Arial"/>
        </w:rPr>
      </w:pPr>
      <w:r w:rsidRPr="002913A8">
        <w:rPr>
          <w:rFonts w:ascii="Arial" w:hAnsi="Arial" w:cs="Arial"/>
        </w:rPr>
        <w:t xml:space="preserve">       Ovlaštena osoba predlagatelja</w:t>
      </w:r>
    </w:p>
    <w:p w14:paraId="2BE8A154" w14:textId="77777777" w:rsidR="003D5D1D" w:rsidRPr="002913A8" w:rsidRDefault="003D5D1D" w:rsidP="003D5D1D">
      <w:pPr>
        <w:ind w:left="3540" w:firstLine="708"/>
        <w:rPr>
          <w:rFonts w:ascii="Arial" w:hAnsi="Arial" w:cs="Arial"/>
        </w:rPr>
      </w:pPr>
    </w:p>
    <w:p w14:paraId="1681E56A" w14:textId="77777777" w:rsidR="003D5D1D" w:rsidRDefault="003D5D1D" w:rsidP="003D5D1D">
      <w:pPr>
        <w:ind w:left="3540" w:firstLine="708"/>
        <w:rPr>
          <w:rFonts w:ascii="Arial" w:hAnsi="Arial" w:cs="Arial"/>
        </w:rPr>
      </w:pPr>
      <w:r w:rsidRPr="002913A8">
        <w:rPr>
          <w:rFonts w:ascii="Arial" w:hAnsi="Arial" w:cs="Arial"/>
        </w:rPr>
        <w:t>________________________________</w:t>
      </w:r>
    </w:p>
    <w:p w14:paraId="1E55468C" w14:textId="77777777" w:rsidR="003D5D1D" w:rsidRDefault="003D5D1D" w:rsidP="003D5D1D">
      <w:pPr>
        <w:jc w:val="center"/>
        <w:rPr>
          <w:rFonts w:ascii="Arial" w:hAnsi="Arial" w:cs="Arial"/>
          <w:b/>
          <w:bCs/>
          <w:sz w:val="24"/>
          <w:szCs w:val="24"/>
          <w:highlight w:val="yellow"/>
        </w:rPr>
      </w:pPr>
    </w:p>
    <w:p w14:paraId="76197D6B" w14:textId="77777777" w:rsidR="003D5D1D" w:rsidRDefault="003D5D1D" w:rsidP="003D5D1D">
      <w:pPr>
        <w:jc w:val="center"/>
        <w:rPr>
          <w:rFonts w:ascii="Arial" w:hAnsi="Arial" w:cs="Arial"/>
          <w:b/>
          <w:bCs/>
          <w:sz w:val="24"/>
          <w:szCs w:val="24"/>
          <w:highlight w:val="yellow"/>
        </w:rPr>
      </w:pPr>
    </w:p>
    <w:p w14:paraId="12BF6EC2" w14:textId="77777777" w:rsidR="003D5D1D" w:rsidRDefault="003D5D1D" w:rsidP="003D5D1D">
      <w:pPr>
        <w:jc w:val="center"/>
        <w:rPr>
          <w:rFonts w:ascii="Arial" w:hAnsi="Arial" w:cs="Arial"/>
          <w:b/>
          <w:bCs/>
          <w:sz w:val="24"/>
          <w:szCs w:val="24"/>
          <w:highlight w:val="yellow"/>
        </w:rPr>
      </w:pPr>
    </w:p>
    <w:p w14:paraId="4C026718" w14:textId="77777777" w:rsidR="003D5D1D" w:rsidRDefault="003D5D1D" w:rsidP="003D5D1D">
      <w:pPr>
        <w:jc w:val="center"/>
        <w:rPr>
          <w:rFonts w:ascii="Arial" w:hAnsi="Arial" w:cs="Arial"/>
          <w:b/>
          <w:bCs/>
          <w:sz w:val="24"/>
          <w:szCs w:val="24"/>
          <w:highlight w:val="yellow"/>
        </w:rPr>
      </w:pPr>
    </w:p>
    <w:p w14:paraId="30D84763" w14:textId="77777777" w:rsidR="003D5D1D" w:rsidRDefault="003D5D1D" w:rsidP="003D5D1D">
      <w:pPr>
        <w:jc w:val="center"/>
        <w:rPr>
          <w:rFonts w:ascii="Arial" w:hAnsi="Arial" w:cs="Arial"/>
          <w:b/>
          <w:bCs/>
          <w:sz w:val="24"/>
          <w:szCs w:val="24"/>
          <w:highlight w:val="yellow"/>
        </w:rPr>
      </w:pPr>
    </w:p>
    <w:p w14:paraId="0BDFCB82" w14:textId="77777777" w:rsidR="003D5D1D" w:rsidRDefault="003D5D1D" w:rsidP="003D5D1D">
      <w:pPr>
        <w:jc w:val="center"/>
        <w:rPr>
          <w:rFonts w:ascii="Arial" w:hAnsi="Arial" w:cs="Arial"/>
          <w:b/>
          <w:bCs/>
          <w:sz w:val="24"/>
          <w:szCs w:val="24"/>
          <w:highlight w:val="yellow"/>
        </w:rPr>
      </w:pPr>
    </w:p>
    <w:p w14:paraId="3D812138" w14:textId="77777777" w:rsidR="003D5D1D" w:rsidRDefault="003D5D1D" w:rsidP="003D5D1D">
      <w:pPr>
        <w:jc w:val="center"/>
        <w:rPr>
          <w:rFonts w:ascii="Arial" w:hAnsi="Arial" w:cs="Arial"/>
          <w:b/>
          <w:bCs/>
          <w:sz w:val="24"/>
          <w:szCs w:val="24"/>
          <w:highlight w:val="yellow"/>
        </w:rPr>
      </w:pPr>
    </w:p>
    <w:p w14:paraId="55976493" w14:textId="77777777" w:rsidR="003D5D1D" w:rsidRDefault="003D5D1D" w:rsidP="003D5D1D">
      <w:pPr>
        <w:jc w:val="center"/>
        <w:rPr>
          <w:rFonts w:ascii="Arial" w:hAnsi="Arial" w:cs="Arial"/>
          <w:b/>
          <w:bCs/>
          <w:sz w:val="24"/>
          <w:szCs w:val="24"/>
          <w:highlight w:val="yellow"/>
        </w:rPr>
      </w:pPr>
    </w:p>
    <w:p w14:paraId="3C5FF496" w14:textId="77777777" w:rsidR="003D5D1D" w:rsidRDefault="003D5D1D" w:rsidP="003D5D1D">
      <w:pPr>
        <w:jc w:val="center"/>
        <w:rPr>
          <w:rFonts w:ascii="Arial" w:hAnsi="Arial" w:cs="Arial"/>
          <w:b/>
          <w:bCs/>
          <w:sz w:val="24"/>
          <w:szCs w:val="24"/>
          <w:highlight w:val="yellow"/>
        </w:rPr>
      </w:pPr>
    </w:p>
    <w:p w14:paraId="015D157C" w14:textId="77777777" w:rsidR="003D5D1D" w:rsidRDefault="003D5D1D" w:rsidP="003D5D1D">
      <w:pPr>
        <w:jc w:val="center"/>
        <w:rPr>
          <w:rFonts w:ascii="Arial" w:hAnsi="Arial" w:cs="Arial"/>
          <w:b/>
          <w:bCs/>
          <w:sz w:val="24"/>
          <w:szCs w:val="24"/>
          <w:highlight w:val="yellow"/>
        </w:rPr>
      </w:pPr>
    </w:p>
    <w:p w14:paraId="41500839" w14:textId="77777777" w:rsidR="003D5D1D" w:rsidRDefault="003D5D1D" w:rsidP="00AB255C">
      <w:pPr>
        <w:rPr>
          <w:rFonts w:ascii="Arial" w:hAnsi="Arial" w:cs="Arial"/>
          <w:b/>
          <w:bCs/>
          <w:sz w:val="24"/>
          <w:szCs w:val="24"/>
          <w:highlight w:val="yellow"/>
        </w:rPr>
      </w:pPr>
    </w:p>
    <w:p w14:paraId="757A5D26" w14:textId="77777777" w:rsidR="003D5D1D" w:rsidRDefault="003D5D1D" w:rsidP="003D5D1D">
      <w:pPr>
        <w:jc w:val="center"/>
        <w:rPr>
          <w:rFonts w:ascii="Arial" w:hAnsi="Arial" w:cs="Arial"/>
          <w:b/>
          <w:bCs/>
          <w:sz w:val="24"/>
          <w:szCs w:val="24"/>
          <w:highlight w:val="yellow"/>
        </w:rPr>
      </w:pPr>
    </w:p>
    <w:p w14:paraId="66C352C8" w14:textId="77777777" w:rsidR="00AB255C" w:rsidRDefault="00AB255C" w:rsidP="00AB255C">
      <w:pPr>
        <w:rPr>
          <w:rFonts w:ascii="Arial" w:hAnsi="Arial" w:cs="Arial"/>
          <w:b/>
          <w:bCs/>
          <w:sz w:val="24"/>
          <w:szCs w:val="24"/>
          <w:highlight w:val="yellow"/>
        </w:rPr>
      </w:pPr>
    </w:p>
    <w:p w14:paraId="50A9A0CD" w14:textId="6C071526" w:rsidR="00DA47F9" w:rsidRDefault="00DA47F9" w:rsidP="00AB255C">
      <w:pPr>
        <w:jc w:val="center"/>
        <w:rPr>
          <w:rFonts w:ascii="Arial" w:hAnsi="Arial" w:cs="Arial"/>
          <w:b/>
          <w:bCs/>
          <w:sz w:val="24"/>
          <w:szCs w:val="24"/>
        </w:rPr>
      </w:pPr>
      <w:r w:rsidRPr="00B05705">
        <w:rPr>
          <w:rFonts w:ascii="Arial" w:hAnsi="Arial" w:cs="Arial"/>
          <w:b/>
          <w:bCs/>
          <w:sz w:val="24"/>
          <w:szCs w:val="24"/>
        </w:rPr>
        <w:lastRenderedPageBreak/>
        <w:t>O B R A Z L O Ž E NJ E</w:t>
      </w:r>
    </w:p>
    <w:p w14:paraId="34473062" w14:textId="77777777" w:rsidR="0056471D" w:rsidRPr="00DA47F9" w:rsidRDefault="0056471D" w:rsidP="00DA47F9">
      <w:pPr>
        <w:jc w:val="both"/>
        <w:rPr>
          <w:rFonts w:ascii="Arial" w:hAnsi="Arial" w:cs="Arial"/>
          <w:sz w:val="24"/>
          <w:szCs w:val="24"/>
        </w:rPr>
      </w:pPr>
    </w:p>
    <w:p w14:paraId="2C6E9B39" w14:textId="64D5983F" w:rsidR="00FD545C" w:rsidRDefault="00FD545C" w:rsidP="00FD545C">
      <w:pPr>
        <w:jc w:val="both"/>
        <w:rPr>
          <w:rFonts w:ascii="Arial" w:hAnsi="Arial" w:cs="Arial"/>
          <w:sz w:val="24"/>
          <w:szCs w:val="24"/>
        </w:rPr>
      </w:pPr>
      <w:r>
        <w:rPr>
          <w:rFonts w:ascii="Arial" w:hAnsi="Arial" w:cs="Arial"/>
          <w:sz w:val="24"/>
          <w:szCs w:val="24"/>
        </w:rPr>
        <w:t>Savjet mladih se sukladno odredbi članka 2. Zakona</w:t>
      </w:r>
      <w:r w:rsidR="0042051A">
        <w:rPr>
          <w:rFonts w:ascii="Arial" w:hAnsi="Arial" w:cs="Arial"/>
          <w:sz w:val="24"/>
          <w:szCs w:val="24"/>
        </w:rPr>
        <w:t xml:space="preserve"> o savjetima mladih („Narodne novine“, broj 41/14 i 83/23, dalje u tekstu: Zakon) osniva kao</w:t>
      </w:r>
      <w:r>
        <w:rPr>
          <w:rFonts w:ascii="Arial" w:hAnsi="Arial" w:cs="Arial"/>
          <w:sz w:val="24"/>
          <w:szCs w:val="24"/>
        </w:rPr>
        <w:t xml:space="preserve"> savjetodavno tijelo </w:t>
      </w:r>
      <w:r w:rsidR="0042051A">
        <w:rPr>
          <w:rFonts w:ascii="Arial" w:hAnsi="Arial" w:cs="Arial"/>
          <w:sz w:val="24"/>
          <w:szCs w:val="24"/>
        </w:rPr>
        <w:t xml:space="preserve">jedinice lokalne samouprave </w:t>
      </w:r>
      <w:r>
        <w:rPr>
          <w:rFonts w:ascii="Arial" w:hAnsi="Arial" w:cs="Arial"/>
          <w:sz w:val="24"/>
          <w:szCs w:val="24"/>
        </w:rPr>
        <w:t>koje promiče i zagovara prava, potrebe i interese mladih na lokalnoj razini</w:t>
      </w:r>
      <w:r w:rsidR="0042051A">
        <w:rPr>
          <w:rFonts w:ascii="Arial" w:hAnsi="Arial" w:cs="Arial"/>
          <w:sz w:val="24"/>
          <w:szCs w:val="24"/>
        </w:rPr>
        <w:t>, a osniva ga predstavničko tijelo jedinice lokalne samouprave.</w:t>
      </w:r>
    </w:p>
    <w:p w14:paraId="23346F5C" w14:textId="77777777" w:rsidR="0042051A" w:rsidRDefault="0042051A" w:rsidP="0042051A">
      <w:pPr>
        <w:jc w:val="both"/>
        <w:rPr>
          <w:rFonts w:ascii="Arial" w:hAnsi="Arial" w:cs="Arial"/>
          <w:sz w:val="24"/>
          <w:szCs w:val="24"/>
        </w:rPr>
      </w:pPr>
      <w:r>
        <w:rPr>
          <w:rFonts w:ascii="Arial" w:hAnsi="Arial" w:cs="Arial"/>
          <w:sz w:val="24"/>
          <w:szCs w:val="24"/>
        </w:rPr>
        <w:t>Zakonska osnova za donošenje Odluke o osnivanju savjeta mladih na području Grada Čakovca sadržana je u članku 6. stavku 1. i 2. Zakona o savjetima mladih („Narodne novine“, broj 41/14 i 83/23, dalje u tekstu: Zakon).</w:t>
      </w:r>
    </w:p>
    <w:p w14:paraId="61D91961" w14:textId="298A6DD3" w:rsidR="00DA47F9" w:rsidRDefault="002A7A10" w:rsidP="00DA47F9">
      <w:pPr>
        <w:jc w:val="both"/>
        <w:rPr>
          <w:rFonts w:ascii="Arial" w:hAnsi="Arial" w:cs="Arial"/>
          <w:sz w:val="24"/>
          <w:szCs w:val="24"/>
        </w:rPr>
      </w:pPr>
      <w:r>
        <w:rPr>
          <w:rFonts w:ascii="Arial" w:hAnsi="Arial" w:cs="Arial"/>
          <w:sz w:val="24"/>
          <w:szCs w:val="24"/>
        </w:rPr>
        <w:t>Č</w:t>
      </w:r>
      <w:r w:rsidR="00C26440">
        <w:rPr>
          <w:rFonts w:ascii="Arial" w:hAnsi="Arial" w:cs="Arial"/>
          <w:sz w:val="24"/>
          <w:szCs w:val="24"/>
        </w:rPr>
        <w:t>lan</w:t>
      </w:r>
      <w:r w:rsidR="0042051A">
        <w:rPr>
          <w:rFonts w:ascii="Arial" w:hAnsi="Arial" w:cs="Arial"/>
          <w:sz w:val="24"/>
          <w:szCs w:val="24"/>
        </w:rPr>
        <w:t>kom</w:t>
      </w:r>
      <w:r w:rsidR="00C26440">
        <w:rPr>
          <w:rFonts w:ascii="Arial" w:hAnsi="Arial" w:cs="Arial"/>
          <w:sz w:val="24"/>
          <w:szCs w:val="24"/>
        </w:rPr>
        <w:t xml:space="preserve"> 6. stavak 2. </w:t>
      </w:r>
      <w:r>
        <w:rPr>
          <w:rFonts w:ascii="Arial" w:hAnsi="Arial" w:cs="Arial"/>
          <w:sz w:val="24"/>
          <w:szCs w:val="24"/>
        </w:rPr>
        <w:t>Zakona propisano je</w:t>
      </w:r>
      <w:r w:rsidR="00C26440">
        <w:rPr>
          <w:rFonts w:ascii="Arial" w:hAnsi="Arial" w:cs="Arial"/>
          <w:sz w:val="24"/>
          <w:szCs w:val="24"/>
        </w:rPr>
        <w:t xml:space="preserve">: „Odluku o osnivanju savjeta mladih donosi predstavničko tijelo jedinice </w:t>
      </w:r>
      <w:r>
        <w:rPr>
          <w:rFonts w:ascii="Arial" w:hAnsi="Arial" w:cs="Arial"/>
          <w:sz w:val="24"/>
          <w:szCs w:val="24"/>
        </w:rPr>
        <w:t>lokalne</w:t>
      </w:r>
      <w:r w:rsidR="00C26440">
        <w:rPr>
          <w:rFonts w:ascii="Arial" w:hAnsi="Arial" w:cs="Arial"/>
          <w:sz w:val="24"/>
          <w:szCs w:val="24"/>
        </w:rPr>
        <w:t xml:space="preserve">, odnosno područne (regionalne) samouprave na prvoj sljedećoj sjednici nakon konstituirajuće sjednice predstavničkog tijela u skladu s ovim Zakonom, zakonom kojim se uređuje sustav lokalne i područne (regionalne) samouprave te statutom jedinica </w:t>
      </w:r>
      <w:r>
        <w:rPr>
          <w:rFonts w:ascii="Arial" w:hAnsi="Arial" w:cs="Arial"/>
          <w:sz w:val="24"/>
          <w:szCs w:val="24"/>
        </w:rPr>
        <w:t>lokalne</w:t>
      </w:r>
      <w:r w:rsidR="00C26440">
        <w:rPr>
          <w:rFonts w:ascii="Arial" w:hAnsi="Arial" w:cs="Arial"/>
          <w:sz w:val="24"/>
          <w:szCs w:val="24"/>
        </w:rPr>
        <w:t>, odnosno područne (regionalne) samouprave.“</w:t>
      </w:r>
    </w:p>
    <w:p w14:paraId="18DDC9AF" w14:textId="497E6751" w:rsidR="00C26440" w:rsidRDefault="002A7A10" w:rsidP="00DA47F9">
      <w:pPr>
        <w:jc w:val="both"/>
        <w:rPr>
          <w:rFonts w:ascii="Arial" w:hAnsi="Arial" w:cs="Arial"/>
          <w:sz w:val="24"/>
          <w:szCs w:val="24"/>
        </w:rPr>
      </w:pPr>
      <w:r>
        <w:rPr>
          <w:rFonts w:ascii="Arial" w:hAnsi="Arial" w:cs="Arial"/>
          <w:sz w:val="24"/>
          <w:szCs w:val="24"/>
        </w:rPr>
        <w:t xml:space="preserve">Na temelju ove Odluke Gradsko vijeće će pokrenuti izbor članova Savjeta mladih, objavom </w:t>
      </w:r>
      <w:r w:rsidRPr="00DA47F9">
        <w:rPr>
          <w:rFonts w:ascii="Arial" w:hAnsi="Arial" w:cs="Arial"/>
          <w:sz w:val="24"/>
          <w:szCs w:val="24"/>
        </w:rPr>
        <w:t>Javnog poziva za isticanje kandidatura</w:t>
      </w:r>
      <w:r>
        <w:rPr>
          <w:rFonts w:ascii="Arial" w:hAnsi="Arial" w:cs="Arial"/>
          <w:sz w:val="24"/>
          <w:szCs w:val="24"/>
        </w:rPr>
        <w:t xml:space="preserve"> sukladno članku 7. Za</w:t>
      </w:r>
      <w:r w:rsidR="00747196">
        <w:rPr>
          <w:rFonts w:ascii="Arial" w:hAnsi="Arial" w:cs="Arial"/>
          <w:sz w:val="24"/>
          <w:szCs w:val="24"/>
        </w:rPr>
        <w:t>kona</w:t>
      </w:r>
      <w:r w:rsidR="00C06812">
        <w:rPr>
          <w:rFonts w:ascii="Arial" w:hAnsi="Arial" w:cs="Arial"/>
          <w:sz w:val="24"/>
          <w:szCs w:val="24"/>
        </w:rPr>
        <w:t>.</w:t>
      </w:r>
    </w:p>
    <w:p w14:paraId="2ABE35D3" w14:textId="77777777" w:rsidR="00954B1B" w:rsidRPr="00954B1B" w:rsidRDefault="00954B1B" w:rsidP="00954B1B">
      <w:pPr>
        <w:tabs>
          <w:tab w:val="left" w:pos="4020"/>
        </w:tabs>
        <w:suppressAutoHyphens/>
        <w:autoSpaceDN w:val="0"/>
        <w:jc w:val="both"/>
        <w:textAlignment w:val="baseline"/>
        <w:rPr>
          <w:rFonts w:ascii="Arial" w:eastAsia="Calibri" w:hAnsi="Arial" w:cs="Arial"/>
          <w:sz w:val="24"/>
          <w:szCs w:val="24"/>
        </w:rPr>
      </w:pPr>
      <w:r w:rsidRPr="00954B1B">
        <w:rPr>
          <w:rFonts w:ascii="Arial" w:eastAsia="Calibri" w:hAnsi="Arial" w:cs="Arial"/>
          <w:sz w:val="24"/>
          <w:szCs w:val="24"/>
        </w:rPr>
        <w:t xml:space="preserve">Predlažem Gradskom vijeću Grada Čakovca donošenje predočene Odluke. </w:t>
      </w:r>
    </w:p>
    <w:p w14:paraId="5E23B00D" w14:textId="77777777" w:rsidR="00954B1B" w:rsidRDefault="00954B1B" w:rsidP="00954B1B">
      <w:pPr>
        <w:tabs>
          <w:tab w:val="left" w:pos="4020"/>
        </w:tabs>
        <w:suppressAutoHyphens/>
        <w:autoSpaceDN w:val="0"/>
        <w:textAlignment w:val="baseline"/>
        <w:rPr>
          <w:rFonts w:ascii="Arial" w:eastAsia="Calibri" w:hAnsi="Arial" w:cs="Arial"/>
          <w:b/>
          <w:bCs/>
        </w:rPr>
      </w:pPr>
    </w:p>
    <w:p w14:paraId="1A25B8BE" w14:textId="77777777" w:rsidR="00954B1B" w:rsidRDefault="00954B1B" w:rsidP="00954B1B">
      <w:pPr>
        <w:ind w:left="4248" w:firstLine="708"/>
        <w:jc w:val="both"/>
        <w:rPr>
          <w:rFonts w:ascii="Arial" w:hAnsi="Arial" w:cs="Arial"/>
          <w:b/>
        </w:rPr>
      </w:pPr>
      <w:r>
        <w:rPr>
          <w:rFonts w:ascii="Arial" w:hAnsi="Arial" w:cs="Arial"/>
          <w:b/>
        </w:rPr>
        <w:t>GRADONAČELNICA</w:t>
      </w:r>
    </w:p>
    <w:p w14:paraId="342D1895" w14:textId="77777777" w:rsidR="00954B1B" w:rsidRDefault="00954B1B" w:rsidP="00954B1B">
      <w:pPr>
        <w:jc w:val="both"/>
        <w:rPr>
          <w:rFonts w:ascii="Arial" w:hAnsi="Arial" w:cs="Arial"/>
        </w:rPr>
      </w:pPr>
      <w:r>
        <w:rPr>
          <w:rFonts w:ascii="Arial" w:hAnsi="Arial" w:cs="Arial"/>
        </w:rPr>
        <w:t xml:space="preserve">                                                      Ljerka Cividini, mag. ing. traff./univ. spec. oec., v.r.</w:t>
      </w:r>
    </w:p>
    <w:p w14:paraId="4114D183" w14:textId="77777777" w:rsidR="00954B1B" w:rsidRPr="00DA63C3" w:rsidRDefault="00954B1B" w:rsidP="00954B1B">
      <w:pPr>
        <w:tabs>
          <w:tab w:val="left" w:pos="3915"/>
        </w:tabs>
        <w:rPr>
          <w:rFonts w:ascii="Arial" w:hAnsi="Arial" w:cs="Arial"/>
        </w:rPr>
      </w:pPr>
    </w:p>
    <w:p w14:paraId="125C61DA" w14:textId="13CAF528" w:rsidR="00DA47F9" w:rsidRPr="00DA47F9" w:rsidRDefault="00DA47F9" w:rsidP="00DA47F9">
      <w:pPr>
        <w:jc w:val="both"/>
        <w:rPr>
          <w:rFonts w:ascii="Arial" w:hAnsi="Arial" w:cs="Arial"/>
          <w:sz w:val="24"/>
          <w:szCs w:val="24"/>
        </w:rPr>
      </w:pPr>
    </w:p>
    <w:sectPr w:rsidR="00DA47F9" w:rsidRPr="00DA4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11"/>
    <w:rsid w:val="00005AFC"/>
    <w:rsid w:val="00032865"/>
    <w:rsid w:val="00083BCF"/>
    <w:rsid w:val="000C6D2A"/>
    <w:rsid w:val="001C4644"/>
    <w:rsid w:val="0023403B"/>
    <w:rsid w:val="002734DC"/>
    <w:rsid w:val="00285566"/>
    <w:rsid w:val="0029667E"/>
    <w:rsid w:val="002A7A10"/>
    <w:rsid w:val="00315147"/>
    <w:rsid w:val="003171A2"/>
    <w:rsid w:val="003419A3"/>
    <w:rsid w:val="003D5D1D"/>
    <w:rsid w:val="0042051A"/>
    <w:rsid w:val="004302E6"/>
    <w:rsid w:val="00431511"/>
    <w:rsid w:val="00471655"/>
    <w:rsid w:val="00490918"/>
    <w:rsid w:val="004B33C1"/>
    <w:rsid w:val="00504B1D"/>
    <w:rsid w:val="0056471D"/>
    <w:rsid w:val="005837DD"/>
    <w:rsid w:val="005B25BF"/>
    <w:rsid w:val="005C73A9"/>
    <w:rsid w:val="006A3356"/>
    <w:rsid w:val="006A36BE"/>
    <w:rsid w:val="007167FE"/>
    <w:rsid w:val="00747196"/>
    <w:rsid w:val="007624A6"/>
    <w:rsid w:val="00767C32"/>
    <w:rsid w:val="007D4D63"/>
    <w:rsid w:val="00826D72"/>
    <w:rsid w:val="0085356F"/>
    <w:rsid w:val="008E4341"/>
    <w:rsid w:val="00907F92"/>
    <w:rsid w:val="00913FFB"/>
    <w:rsid w:val="009361DA"/>
    <w:rsid w:val="00942A9B"/>
    <w:rsid w:val="00954B1B"/>
    <w:rsid w:val="009E1902"/>
    <w:rsid w:val="00A16E79"/>
    <w:rsid w:val="00AB255C"/>
    <w:rsid w:val="00B05705"/>
    <w:rsid w:val="00B55E9E"/>
    <w:rsid w:val="00B77B2E"/>
    <w:rsid w:val="00B93180"/>
    <w:rsid w:val="00BA71A2"/>
    <w:rsid w:val="00C06812"/>
    <w:rsid w:val="00C26440"/>
    <w:rsid w:val="00C32895"/>
    <w:rsid w:val="00CE06E9"/>
    <w:rsid w:val="00CF3E0C"/>
    <w:rsid w:val="00D03704"/>
    <w:rsid w:val="00D46447"/>
    <w:rsid w:val="00D956E7"/>
    <w:rsid w:val="00DA47F9"/>
    <w:rsid w:val="00E7175F"/>
    <w:rsid w:val="00F7095E"/>
    <w:rsid w:val="00FD54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91D1"/>
  <w15:chartTrackingRefBased/>
  <w15:docId w15:val="{5B0ACF4F-144C-4162-92FE-17D3E624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31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31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3151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3151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3151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3151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3151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3151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3151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3151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3151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3151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3151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3151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3151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3151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3151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31511"/>
    <w:rPr>
      <w:rFonts w:eastAsiaTheme="majorEastAsia" w:cstheme="majorBidi"/>
      <w:color w:val="272727" w:themeColor="text1" w:themeTint="D8"/>
    </w:rPr>
  </w:style>
  <w:style w:type="paragraph" w:styleId="Naslov">
    <w:name w:val="Title"/>
    <w:basedOn w:val="Normal"/>
    <w:next w:val="Normal"/>
    <w:link w:val="NaslovChar"/>
    <w:uiPriority w:val="10"/>
    <w:qFormat/>
    <w:rsid w:val="00431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3151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3151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315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31511"/>
    <w:pPr>
      <w:spacing w:before="160"/>
      <w:jc w:val="center"/>
    </w:pPr>
    <w:rPr>
      <w:i/>
      <w:iCs/>
      <w:color w:val="404040" w:themeColor="text1" w:themeTint="BF"/>
    </w:rPr>
  </w:style>
  <w:style w:type="character" w:customStyle="1" w:styleId="CitatChar">
    <w:name w:val="Citat Char"/>
    <w:basedOn w:val="Zadanifontodlomka"/>
    <w:link w:val="Citat"/>
    <w:uiPriority w:val="29"/>
    <w:rsid w:val="00431511"/>
    <w:rPr>
      <w:i/>
      <w:iCs/>
      <w:color w:val="404040" w:themeColor="text1" w:themeTint="BF"/>
    </w:rPr>
  </w:style>
  <w:style w:type="paragraph" w:styleId="Odlomakpopisa">
    <w:name w:val="List Paragraph"/>
    <w:basedOn w:val="Normal"/>
    <w:uiPriority w:val="34"/>
    <w:qFormat/>
    <w:rsid w:val="00431511"/>
    <w:pPr>
      <w:ind w:left="720"/>
      <w:contextualSpacing/>
    </w:pPr>
  </w:style>
  <w:style w:type="character" w:styleId="Jakoisticanje">
    <w:name w:val="Intense Emphasis"/>
    <w:basedOn w:val="Zadanifontodlomka"/>
    <w:uiPriority w:val="21"/>
    <w:qFormat/>
    <w:rsid w:val="00431511"/>
    <w:rPr>
      <w:i/>
      <w:iCs/>
      <w:color w:val="0F4761" w:themeColor="accent1" w:themeShade="BF"/>
    </w:rPr>
  </w:style>
  <w:style w:type="paragraph" w:styleId="Naglaencitat">
    <w:name w:val="Intense Quote"/>
    <w:basedOn w:val="Normal"/>
    <w:next w:val="Normal"/>
    <w:link w:val="NaglaencitatChar"/>
    <w:uiPriority w:val="30"/>
    <w:qFormat/>
    <w:rsid w:val="00431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31511"/>
    <w:rPr>
      <w:i/>
      <w:iCs/>
      <w:color w:val="0F4761" w:themeColor="accent1" w:themeShade="BF"/>
    </w:rPr>
  </w:style>
  <w:style w:type="character" w:styleId="Istaknutareferenca">
    <w:name w:val="Intense Reference"/>
    <w:basedOn w:val="Zadanifontodlomka"/>
    <w:uiPriority w:val="32"/>
    <w:qFormat/>
    <w:rsid w:val="00431511"/>
    <w:rPr>
      <w:b/>
      <w:bCs/>
      <w:smallCaps/>
      <w:color w:val="0F4761" w:themeColor="accent1" w:themeShade="BF"/>
      <w:spacing w:val="5"/>
    </w:rPr>
  </w:style>
  <w:style w:type="paragraph" w:styleId="Bezproreda">
    <w:name w:val="No Spacing"/>
    <w:uiPriority w:val="1"/>
    <w:qFormat/>
    <w:rsid w:val="00DA47F9"/>
    <w:pPr>
      <w:spacing w:after="0" w:line="240" w:lineRule="auto"/>
    </w:pPr>
    <w:rPr>
      <w:rFonts w:ascii="Calibri" w:eastAsia="Calibri" w:hAnsi="Calibri" w:cs="Times New Roman"/>
      <w:kern w:val="0"/>
      <w14:ligatures w14:val="none"/>
    </w:rPr>
  </w:style>
  <w:style w:type="table" w:styleId="Reetkatablice">
    <w:name w:val="Table Grid"/>
    <w:basedOn w:val="Obinatablica"/>
    <w:uiPriority w:val="39"/>
    <w:rsid w:val="003D5D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9-sred">
    <w:name w:val="t-11-9-sred"/>
    <w:basedOn w:val="Normal"/>
    <w:rsid w:val="00CE06E9"/>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E8BB7-1B24-40F9-9685-047C647F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3559</Words>
  <Characters>20287</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Varga</dc:creator>
  <cp:keywords/>
  <dc:description/>
  <cp:lastModifiedBy>Ana Varga</cp:lastModifiedBy>
  <cp:revision>42</cp:revision>
  <cp:lastPrinted>2025-06-09T11:54:00Z</cp:lastPrinted>
  <dcterms:created xsi:type="dcterms:W3CDTF">2025-06-06T12:02:00Z</dcterms:created>
  <dcterms:modified xsi:type="dcterms:W3CDTF">2025-06-09T12:27:00Z</dcterms:modified>
</cp:coreProperties>
</file>