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FD3C" w14:textId="77777777" w:rsidR="009307F4" w:rsidRPr="001035B8" w:rsidRDefault="009307F4" w:rsidP="009307F4">
      <w:pPr>
        <w:jc w:val="right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 w:rsidRPr="001035B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PRIJEDLOG</w:t>
      </w:r>
    </w:p>
    <w:p w14:paraId="1A63E162" w14:textId="148B8E85" w:rsidR="009307F4" w:rsidRPr="001035B8" w:rsidRDefault="009307F4" w:rsidP="009307F4">
      <w:pPr>
        <w:ind w:firstLine="720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 w:rsidRPr="001035B8">
        <w:rPr>
          <w:rFonts w:ascii="Arial" w:hAnsi="Arial" w:cs="Arial"/>
          <w:sz w:val="22"/>
          <w:szCs w:val="22"/>
        </w:rPr>
        <w:t>Temeljem članka 13. stavka 4. Zakona o zaštiti od požara (Narodne novine, broj 92/10 i 114/22) i članka 29. Statuta Grada Čakovca (Službeni glasnik  Grada Čakovca 1/21, 2/22, 6/23), Gradsko vijeće Grada Čakovca na svojoj ___ . sjednici, održanoj  _________ 202</w:t>
      </w:r>
      <w:r w:rsidRPr="001035B8">
        <w:rPr>
          <w:rFonts w:ascii="Arial" w:hAnsi="Arial" w:cs="Arial"/>
          <w:sz w:val="22"/>
          <w:szCs w:val="22"/>
        </w:rPr>
        <w:t>5</w:t>
      </w:r>
      <w:r w:rsidRPr="001035B8">
        <w:rPr>
          <w:rFonts w:ascii="Arial" w:hAnsi="Arial" w:cs="Arial"/>
          <w:sz w:val="22"/>
          <w:szCs w:val="22"/>
        </w:rPr>
        <w:t>., do</w:t>
      </w:r>
      <w:r w:rsidRPr="001035B8">
        <w:rPr>
          <w:rFonts w:ascii="Arial" w:hAnsi="Arial" w:cs="Arial"/>
          <w:sz w:val="22"/>
          <w:szCs w:val="22"/>
        </w:rPr>
        <w:t>nosi</w:t>
      </w:r>
    </w:p>
    <w:p w14:paraId="3ADA213F" w14:textId="77777777" w:rsidR="00B91144" w:rsidRPr="001035B8" w:rsidRDefault="00B91144">
      <w:pPr>
        <w:rPr>
          <w:sz w:val="22"/>
          <w:szCs w:val="22"/>
        </w:rPr>
      </w:pPr>
    </w:p>
    <w:p w14:paraId="2002FF3A" w14:textId="77777777" w:rsidR="009307F4" w:rsidRPr="001035B8" w:rsidRDefault="009307F4" w:rsidP="009307F4">
      <w:pPr>
        <w:jc w:val="center"/>
        <w:rPr>
          <w:rFonts w:ascii="Arial" w:hAnsi="Arial" w:cs="Arial"/>
          <w:b/>
          <w:color w:val="000000" w:themeColor="text1"/>
        </w:rPr>
      </w:pPr>
      <w:r w:rsidRPr="001035B8">
        <w:rPr>
          <w:rFonts w:ascii="Arial" w:hAnsi="Arial" w:cs="Arial"/>
          <w:b/>
          <w:color w:val="000000" w:themeColor="text1"/>
        </w:rPr>
        <w:t xml:space="preserve">Godišnji provedbeni plan unaprjeđenja zaštite od požara za područje </w:t>
      </w:r>
    </w:p>
    <w:p w14:paraId="2E062704" w14:textId="77777777" w:rsidR="009307F4" w:rsidRPr="001035B8" w:rsidRDefault="009307F4" w:rsidP="009307F4">
      <w:pPr>
        <w:jc w:val="center"/>
        <w:rPr>
          <w:rFonts w:ascii="Arial" w:eastAsiaTheme="minorHAnsi" w:hAnsi="Arial" w:cs="Arial"/>
          <w:color w:val="000000" w:themeColor="text1"/>
          <w:lang w:eastAsia="en-US"/>
        </w:rPr>
      </w:pPr>
      <w:r w:rsidRPr="001035B8">
        <w:rPr>
          <w:rFonts w:ascii="Arial" w:hAnsi="Arial" w:cs="Arial"/>
          <w:b/>
          <w:color w:val="000000" w:themeColor="text1"/>
        </w:rPr>
        <w:t>Grada Čakovca za 2025. godinu</w:t>
      </w:r>
    </w:p>
    <w:p w14:paraId="3D13A137" w14:textId="77777777" w:rsidR="009307F4" w:rsidRPr="001035B8" w:rsidRDefault="009307F4" w:rsidP="009307F4">
      <w:pPr>
        <w:ind w:firstLine="708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351C8FE0" w14:textId="77777777" w:rsidR="009307F4" w:rsidRPr="00DE7367" w:rsidRDefault="009307F4" w:rsidP="009307F4">
      <w:pPr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23C85680" w14:textId="77777777" w:rsidR="009307F4" w:rsidRPr="00DE7367" w:rsidRDefault="009307F4" w:rsidP="009307F4">
      <w:pPr>
        <w:pStyle w:val="Pa11"/>
        <w:spacing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b/>
          <w:color w:val="000000" w:themeColor="text1"/>
          <w:sz w:val="22"/>
          <w:szCs w:val="22"/>
        </w:rPr>
        <w:t>I.</w:t>
      </w:r>
    </w:p>
    <w:p w14:paraId="57AB22F9" w14:textId="77777777" w:rsidR="009307F4" w:rsidRPr="00DE7367" w:rsidRDefault="009307F4" w:rsidP="009307F4">
      <w:pPr>
        <w:pStyle w:val="Pa11"/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 xml:space="preserve">U cilju unaprjeđenja zaštite od požara na području Grada Čakovca Gradsko vijeće Grada Čakovca donosi Godišnji provedbeni plan unaprjeđenja zaštite od požara za područje Grada Čakovca za </w:t>
      </w:r>
      <w:r>
        <w:rPr>
          <w:rFonts w:ascii="Arial" w:hAnsi="Arial" w:cs="Arial"/>
          <w:color w:val="000000" w:themeColor="text1"/>
          <w:sz w:val="22"/>
          <w:szCs w:val="22"/>
        </w:rPr>
        <w:t>2025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 xml:space="preserve">. godinu (u daljnjem tekstu: Provedbeni plan). </w:t>
      </w:r>
    </w:p>
    <w:p w14:paraId="5B698651" w14:textId="77777777" w:rsidR="009307F4" w:rsidRPr="00DE7367" w:rsidRDefault="009307F4" w:rsidP="009307F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A52C5C9" w14:textId="77777777" w:rsidR="009307F4" w:rsidRPr="00DE7367" w:rsidRDefault="009307F4" w:rsidP="009307F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b/>
          <w:color w:val="000000" w:themeColor="text1"/>
          <w:sz w:val="22"/>
          <w:szCs w:val="22"/>
        </w:rPr>
        <w:t>II.</w:t>
      </w:r>
    </w:p>
    <w:p w14:paraId="547AB398" w14:textId="77777777" w:rsidR="009307F4" w:rsidRPr="00DE7367" w:rsidRDefault="009307F4" w:rsidP="009307F4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DE736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Za unaprjeđenje mjera zaštite od požara na području Grada Čakovca potrebno je u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2025</w:t>
      </w:r>
      <w:r w:rsidRPr="00DE736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. godini provesti sljedeće tehničke, organizacijske i urbanističke mjere:</w:t>
      </w:r>
    </w:p>
    <w:p w14:paraId="0248A690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2A9BB5" w14:textId="77777777" w:rsidR="009307F4" w:rsidRPr="00DE7367" w:rsidRDefault="009307F4" w:rsidP="009307F4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b/>
          <w:color w:val="000000" w:themeColor="text1"/>
          <w:sz w:val="22"/>
          <w:szCs w:val="22"/>
        </w:rPr>
        <w:t>TEHNIČKE MJERE</w:t>
      </w:r>
    </w:p>
    <w:p w14:paraId="55A44DD7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4B0ED8" w14:textId="77777777" w:rsidR="009307F4" w:rsidRPr="008D0EA6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0EA6">
        <w:rPr>
          <w:rFonts w:ascii="Arial" w:hAnsi="Arial" w:cs="Arial"/>
          <w:color w:val="000000" w:themeColor="text1"/>
          <w:sz w:val="22"/>
          <w:szCs w:val="22"/>
        </w:rPr>
        <w:t>Uskladiti Plan zaštite od požara i tehnološke eksplozije za Grad Čakovec s novonastalim uvjetima na temelju članka 13. st. 6. Zakona o zaštiti od požara.</w:t>
      </w:r>
    </w:p>
    <w:p w14:paraId="298530DD" w14:textId="77777777" w:rsidR="009307F4" w:rsidRPr="008D0EA6" w:rsidRDefault="009307F4" w:rsidP="009307F4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B05131" w14:textId="77777777" w:rsidR="009307F4" w:rsidRPr="008D0EA6" w:rsidRDefault="009307F4" w:rsidP="009307F4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0EA6">
        <w:rPr>
          <w:rFonts w:ascii="Arial" w:hAnsi="Arial" w:cs="Arial"/>
          <w:color w:val="000000" w:themeColor="text1"/>
          <w:sz w:val="22"/>
          <w:szCs w:val="22"/>
        </w:rPr>
        <w:t xml:space="preserve">Izvršitelj: </w:t>
      </w:r>
      <w:r w:rsidRPr="008D0EA6">
        <w:rPr>
          <w:rFonts w:ascii="Arial" w:hAnsi="Arial" w:cs="Arial"/>
          <w:color w:val="000000" w:themeColor="text1"/>
          <w:sz w:val="22"/>
          <w:szCs w:val="22"/>
        </w:rPr>
        <w:tab/>
        <w:t>Grad Čakovec, Upravni odjel za društvene djelatnosti</w:t>
      </w:r>
    </w:p>
    <w:p w14:paraId="0827CCE0" w14:textId="77777777" w:rsidR="009307F4" w:rsidRPr="008D0EA6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0EA6">
        <w:rPr>
          <w:rFonts w:ascii="Arial" w:hAnsi="Arial" w:cs="Arial"/>
          <w:color w:val="000000" w:themeColor="text1"/>
          <w:sz w:val="22"/>
          <w:szCs w:val="22"/>
        </w:rPr>
        <w:tab/>
        <w:t>Rok:</w:t>
      </w:r>
      <w:r w:rsidRPr="008D0EA6">
        <w:rPr>
          <w:rFonts w:ascii="Arial" w:hAnsi="Arial" w:cs="Arial"/>
          <w:color w:val="000000" w:themeColor="text1"/>
          <w:sz w:val="22"/>
          <w:szCs w:val="22"/>
        </w:rPr>
        <w:tab/>
      </w:r>
      <w:r w:rsidRPr="008D0EA6">
        <w:rPr>
          <w:rFonts w:ascii="Arial" w:hAnsi="Arial" w:cs="Arial"/>
          <w:color w:val="000000" w:themeColor="text1"/>
          <w:sz w:val="22"/>
          <w:szCs w:val="22"/>
        </w:rPr>
        <w:tab/>
        <w:t>Kontinuirano</w:t>
      </w:r>
    </w:p>
    <w:p w14:paraId="79EB5B74" w14:textId="77777777" w:rsidR="009307F4" w:rsidRPr="008D0EA6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20662D" w14:textId="77777777" w:rsidR="009307F4" w:rsidRPr="008D0EA6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0EA6">
        <w:rPr>
          <w:rFonts w:ascii="Arial" w:hAnsi="Arial" w:cs="Arial"/>
          <w:color w:val="000000" w:themeColor="text1"/>
          <w:sz w:val="22"/>
          <w:szCs w:val="22"/>
        </w:rPr>
        <w:t>Na osnovi godišnjeg Plana operativne provedbe programa aktivnosti zaštite od požara, koje izrađuju Hrvatske šume – Šumarija Čakovec, u suradnji s vatrogasnim zapovjednicima organizirati izradu prosjeka kroz posebno ugrožene šume na području Grada Čakovca.</w:t>
      </w:r>
    </w:p>
    <w:p w14:paraId="56FCC20F" w14:textId="77777777" w:rsidR="009307F4" w:rsidRPr="008D0EA6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ADA100" w14:textId="77777777" w:rsidR="009307F4" w:rsidRPr="008D0EA6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0EA6">
        <w:rPr>
          <w:rFonts w:ascii="Arial" w:hAnsi="Arial" w:cs="Arial"/>
          <w:color w:val="000000" w:themeColor="text1"/>
          <w:sz w:val="22"/>
          <w:szCs w:val="22"/>
        </w:rPr>
        <w:t xml:space="preserve">Izvršitelj: </w:t>
      </w:r>
      <w:r w:rsidRPr="008D0EA6">
        <w:rPr>
          <w:rFonts w:ascii="Arial" w:hAnsi="Arial" w:cs="Arial"/>
          <w:color w:val="000000" w:themeColor="text1"/>
          <w:sz w:val="22"/>
          <w:szCs w:val="22"/>
        </w:rPr>
        <w:tab/>
        <w:t>Hrvatske šume d.o.o.</w:t>
      </w:r>
    </w:p>
    <w:p w14:paraId="550657E3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0EA6">
        <w:rPr>
          <w:rFonts w:ascii="Arial" w:hAnsi="Arial" w:cs="Arial"/>
          <w:color w:val="000000" w:themeColor="text1"/>
          <w:sz w:val="22"/>
          <w:szCs w:val="22"/>
        </w:rPr>
        <w:t>Rok:</w:t>
      </w:r>
      <w:r w:rsidRPr="008D0EA6">
        <w:rPr>
          <w:rFonts w:ascii="Arial" w:hAnsi="Arial" w:cs="Arial"/>
          <w:color w:val="000000" w:themeColor="text1"/>
          <w:sz w:val="22"/>
          <w:szCs w:val="22"/>
        </w:rPr>
        <w:tab/>
      </w:r>
      <w:r w:rsidRPr="008D0EA6">
        <w:rPr>
          <w:rFonts w:ascii="Arial" w:hAnsi="Arial" w:cs="Arial"/>
          <w:color w:val="000000" w:themeColor="text1"/>
          <w:sz w:val="22"/>
          <w:szCs w:val="22"/>
        </w:rPr>
        <w:tab/>
        <w:t>Kontinuirano</w:t>
      </w:r>
    </w:p>
    <w:p w14:paraId="6F6685F7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B2E4127" w14:textId="77777777" w:rsidR="009307F4" w:rsidRPr="002C4EB4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4EB4">
        <w:rPr>
          <w:rFonts w:ascii="Arial" w:hAnsi="Arial" w:cs="Arial"/>
          <w:color w:val="000000" w:themeColor="text1"/>
          <w:sz w:val="22"/>
          <w:szCs w:val="22"/>
        </w:rPr>
        <w:t>Izvršiti pregled odlagališta komunalnog otpada u vezi sa zaštitom od požara, uređenjem lokacija i zdravstvenom zaštitom te poduzimanje odgovarajućih mjera uređenja, osiguranja, čuvanja ili zabrane uporabe tih odlagališta, odnosno druge mjere za sanaciju nekontroliranih (divljih) odlagališta.</w:t>
      </w:r>
    </w:p>
    <w:p w14:paraId="488648B6" w14:textId="77777777" w:rsidR="009307F4" w:rsidRPr="002C4EB4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A05C43" w14:textId="77777777" w:rsidR="009307F4" w:rsidRPr="002C4EB4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4EB4">
        <w:rPr>
          <w:rFonts w:ascii="Arial" w:hAnsi="Arial" w:cs="Arial"/>
          <w:color w:val="000000" w:themeColor="text1"/>
          <w:sz w:val="22"/>
          <w:szCs w:val="22"/>
        </w:rPr>
        <w:t xml:space="preserve">Izvršitelj: </w:t>
      </w:r>
      <w:r w:rsidRPr="002C4EB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2C4EB4">
        <w:rPr>
          <w:rFonts w:ascii="Arial" w:hAnsi="Arial" w:cs="Arial"/>
          <w:color w:val="000000" w:themeColor="text1"/>
          <w:sz w:val="22"/>
          <w:szCs w:val="22"/>
        </w:rPr>
        <w:t>Čakom</w:t>
      </w:r>
      <w:proofErr w:type="spellEnd"/>
      <w:r w:rsidRPr="002C4EB4">
        <w:rPr>
          <w:rFonts w:ascii="Arial" w:hAnsi="Arial" w:cs="Arial"/>
          <w:color w:val="000000" w:themeColor="text1"/>
          <w:sz w:val="22"/>
          <w:szCs w:val="22"/>
        </w:rPr>
        <w:t xml:space="preserve"> d. o. o., Grad Čakovec</w:t>
      </w:r>
    </w:p>
    <w:p w14:paraId="3D0050A1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4EB4">
        <w:rPr>
          <w:rFonts w:ascii="Arial" w:hAnsi="Arial" w:cs="Arial"/>
          <w:color w:val="000000" w:themeColor="text1"/>
          <w:sz w:val="22"/>
          <w:szCs w:val="22"/>
        </w:rPr>
        <w:t>Rok:</w:t>
      </w:r>
      <w:r w:rsidRPr="002C4EB4">
        <w:rPr>
          <w:rFonts w:ascii="Arial" w:hAnsi="Arial" w:cs="Arial"/>
          <w:color w:val="000000" w:themeColor="text1"/>
          <w:sz w:val="22"/>
          <w:szCs w:val="22"/>
        </w:rPr>
        <w:tab/>
      </w:r>
      <w:r w:rsidRPr="002C4EB4">
        <w:rPr>
          <w:rFonts w:ascii="Arial" w:hAnsi="Arial" w:cs="Arial"/>
          <w:color w:val="000000" w:themeColor="text1"/>
          <w:sz w:val="22"/>
          <w:szCs w:val="22"/>
        </w:rPr>
        <w:tab/>
        <w:t>30. travnja</w:t>
      </w:r>
    </w:p>
    <w:p w14:paraId="5022059B" w14:textId="77777777" w:rsidR="009307F4" w:rsidRPr="00DE7367" w:rsidRDefault="009307F4" w:rsidP="009307F4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3DF256" w14:textId="0F996FC8" w:rsidR="009307F4" w:rsidRPr="0044034C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034C">
        <w:rPr>
          <w:rFonts w:ascii="Arial" w:hAnsi="Arial" w:cs="Arial"/>
          <w:color w:val="000000" w:themeColor="text1"/>
          <w:sz w:val="22"/>
          <w:szCs w:val="22"/>
        </w:rPr>
        <w:t>Izvršiti opremanje vatrogasnih postrojbi sukladno s Pravilnikom o mjerilima za ustroj i razvrstavanje vatrogasnih postrojbi, kriterijima za određivanje broja i vrste vatrogasnih postrojbi na području jedinice lokalne samouprave te njihovo operativno djelovanje na području za koje su osnovane (N</w:t>
      </w:r>
      <w:r>
        <w:rPr>
          <w:rFonts w:ascii="Arial" w:hAnsi="Arial" w:cs="Arial"/>
          <w:color w:val="000000" w:themeColor="text1"/>
          <w:sz w:val="22"/>
          <w:szCs w:val="22"/>
        </w:rPr>
        <w:t>arodne novine, broj</w:t>
      </w:r>
      <w:r w:rsidRPr="0044034C">
        <w:rPr>
          <w:rFonts w:ascii="Arial" w:hAnsi="Arial" w:cs="Arial"/>
          <w:color w:val="000000" w:themeColor="text1"/>
          <w:sz w:val="22"/>
          <w:szCs w:val="22"/>
        </w:rPr>
        <w:t xml:space="preserve"> 86/2024), Pravilnikom o minimumu opreme i sredstava za rad određenih vatrogasnih postrojbi dobrovoljnih vatrogasnih društava (N</w:t>
      </w:r>
      <w:r>
        <w:rPr>
          <w:rFonts w:ascii="Arial" w:hAnsi="Arial" w:cs="Arial"/>
          <w:color w:val="000000" w:themeColor="text1"/>
          <w:sz w:val="22"/>
          <w:szCs w:val="22"/>
        </w:rPr>
        <w:t>arodne novine, broj</w:t>
      </w:r>
      <w:r w:rsidRPr="0044034C">
        <w:rPr>
          <w:rFonts w:ascii="Arial" w:hAnsi="Arial" w:cs="Arial"/>
          <w:color w:val="000000" w:themeColor="text1"/>
          <w:sz w:val="22"/>
          <w:szCs w:val="22"/>
        </w:rPr>
        <w:t xml:space="preserve"> 91/02 i 125/19) i Pravilnikom o tehničkim zahtjevima za zaštitnu i drugu osobnu opremu koju pripadnici vatrogasne postrojbe koriste prilikom vatrogasne intervencije (N</w:t>
      </w:r>
      <w:r>
        <w:rPr>
          <w:rFonts w:ascii="Arial" w:hAnsi="Arial" w:cs="Arial"/>
          <w:color w:val="000000" w:themeColor="text1"/>
          <w:sz w:val="22"/>
          <w:szCs w:val="22"/>
        </w:rPr>
        <w:t>arodne novine, broj</w:t>
      </w:r>
      <w:r w:rsidRPr="0044034C">
        <w:rPr>
          <w:rFonts w:ascii="Arial" w:hAnsi="Arial" w:cs="Arial"/>
          <w:color w:val="000000" w:themeColor="text1"/>
          <w:sz w:val="22"/>
          <w:szCs w:val="22"/>
        </w:rPr>
        <w:t xml:space="preserve"> 31/11 i 125/19). </w:t>
      </w:r>
    </w:p>
    <w:p w14:paraId="17869DB8" w14:textId="77777777" w:rsidR="009307F4" w:rsidRPr="0044034C" w:rsidRDefault="009307F4" w:rsidP="009307F4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5D5278" w14:textId="77777777" w:rsidR="009307F4" w:rsidRPr="0044034C" w:rsidRDefault="009307F4" w:rsidP="009307F4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034C">
        <w:rPr>
          <w:rFonts w:ascii="Arial" w:hAnsi="Arial" w:cs="Arial"/>
          <w:color w:val="000000" w:themeColor="text1"/>
          <w:sz w:val="22"/>
          <w:szCs w:val="22"/>
        </w:rPr>
        <w:t>Izvršitelji:</w:t>
      </w:r>
      <w:r w:rsidRPr="0044034C">
        <w:rPr>
          <w:rFonts w:ascii="Arial" w:hAnsi="Arial" w:cs="Arial"/>
          <w:color w:val="000000" w:themeColor="text1"/>
          <w:sz w:val="22"/>
          <w:szCs w:val="22"/>
        </w:rPr>
        <w:tab/>
        <w:t>Vatrogasna zajednica Grada Čakovca</w:t>
      </w:r>
    </w:p>
    <w:p w14:paraId="71318907" w14:textId="77777777" w:rsidR="009307F4" w:rsidRPr="0044034C" w:rsidRDefault="009307F4" w:rsidP="009307F4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034C">
        <w:rPr>
          <w:rFonts w:ascii="Arial" w:hAnsi="Arial" w:cs="Arial"/>
          <w:color w:val="000000" w:themeColor="text1"/>
          <w:sz w:val="22"/>
          <w:szCs w:val="22"/>
        </w:rPr>
        <w:t>Javna vatrogasna postrojba Čakovec</w:t>
      </w:r>
    </w:p>
    <w:p w14:paraId="1462BDAB" w14:textId="77777777" w:rsidR="009307F4" w:rsidRPr="0044034C" w:rsidRDefault="009307F4" w:rsidP="009307F4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034C">
        <w:rPr>
          <w:rFonts w:ascii="Arial" w:hAnsi="Arial" w:cs="Arial"/>
          <w:color w:val="000000" w:themeColor="text1"/>
          <w:sz w:val="22"/>
          <w:szCs w:val="22"/>
        </w:rPr>
        <w:t>Dobrovoljna vatrogasna društva</w:t>
      </w:r>
    </w:p>
    <w:p w14:paraId="2B1300CB" w14:textId="77777777" w:rsidR="009307F4" w:rsidRPr="0044034C" w:rsidRDefault="009307F4" w:rsidP="009307F4">
      <w:pPr>
        <w:autoSpaceDE w:val="0"/>
        <w:autoSpaceDN w:val="0"/>
        <w:adjustRightInd w:val="0"/>
        <w:ind w:left="212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034C">
        <w:rPr>
          <w:rFonts w:ascii="Arial" w:hAnsi="Arial" w:cs="Arial"/>
          <w:color w:val="000000" w:themeColor="text1"/>
          <w:sz w:val="22"/>
          <w:szCs w:val="22"/>
        </w:rPr>
        <w:lastRenderedPageBreak/>
        <w:t>Grad Čakovec</w:t>
      </w:r>
    </w:p>
    <w:p w14:paraId="13124404" w14:textId="77777777" w:rsidR="009307F4" w:rsidRPr="00DE7367" w:rsidRDefault="009307F4" w:rsidP="009307F4">
      <w:pPr>
        <w:pStyle w:val="Odlomakpopisa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4034C">
        <w:rPr>
          <w:rFonts w:ascii="Arial" w:hAnsi="Arial" w:cs="Arial"/>
          <w:color w:val="000000" w:themeColor="text1"/>
          <w:sz w:val="22"/>
          <w:szCs w:val="22"/>
        </w:rPr>
        <w:t xml:space="preserve">Rok: </w:t>
      </w:r>
      <w:r w:rsidRPr="0044034C">
        <w:rPr>
          <w:rFonts w:ascii="Arial" w:hAnsi="Arial" w:cs="Arial"/>
          <w:color w:val="000000" w:themeColor="text1"/>
          <w:sz w:val="22"/>
          <w:szCs w:val="22"/>
        </w:rPr>
        <w:tab/>
      </w:r>
      <w:r w:rsidRPr="0044034C">
        <w:rPr>
          <w:rFonts w:ascii="Arial" w:hAnsi="Arial" w:cs="Arial"/>
          <w:color w:val="000000" w:themeColor="text1"/>
          <w:sz w:val="22"/>
          <w:szCs w:val="22"/>
        </w:rPr>
        <w:tab/>
        <w:t>Kontinuirano</w:t>
      </w:r>
    </w:p>
    <w:p w14:paraId="3EC7FFE1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B03DF2" w14:textId="77777777" w:rsidR="009307F4" w:rsidRPr="00484B62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B62">
        <w:rPr>
          <w:rFonts w:ascii="Arial" w:hAnsi="Arial" w:cs="Arial"/>
          <w:color w:val="000000" w:themeColor="text1"/>
          <w:sz w:val="22"/>
          <w:szCs w:val="22"/>
        </w:rPr>
        <w:t>Osigurati dovoljan broj stabilnih, mobilnih i prijenosnih radio uređaja za potrebe vatrogasnih postrojbi. Nabaviti prijenosne mobilne telefone za sve članove postrojbi i u ispravnom stanju održavati aplikaciju UVI (Upravljanje vatrogasnim intervencijama) za uzbunjivanje vatrogasaca.</w:t>
      </w:r>
    </w:p>
    <w:p w14:paraId="19453346" w14:textId="77777777" w:rsidR="009307F4" w:rsidRPr="00484B62" w:rsidRDefault="009307F4" w:rsidP="009307F4">
      <w:pPr>
        <w:pStyle w:val="Odlomakpopisa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CCCD6A" w14:textId="77777777" w:rsidR="009307F4" w:rsidRPr="00484B62" w:rsidRDefault="009307F4" w:rsidP="009307F4">
      <w:pPr>
        <w:pStyle w:val="Odlomakpopisa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B62">
        <w:rPr>
          <w:rFonts w:ascii="Arial" w:hAnsi="Arial" w:cs="Arial"/>
          <w:color w:val="000000" w:themeColor="text1"/>
          <w:sz w:val="22"/>
          <w:szCs w:val="22"/>
        </w:rPr>
        <w:t xml:space="preserve">Izvršitelji: </w:t>
      </w:r>
      <w:r w:rsidRPr="00484B62">
        <w:rPr>
          <w:rFonts w:ascii="Arial" w:hAnsi="Arial" w:cs="Arial"/>
          <w:color w:val="000000" w:themeColor="text1"/>
          <w:sz w:val="22"/>
          <w:szCs w:val="22"/>
        </w:rPr>
        <w:tab/>
        <w:t>Javna vatrogasna postrojba Čakovec</w:t>
      </w:r>
    </w:p>
    <w:p w14:paraId="61F10BD6" w14:textId="77777777" w:rsidR="009307F4" w:rsidRPr="00484B62" w:rsidRDefault="009307F4" w:rsidP="009307F4">
      <w:pPr>
        <w:pStyle w:val="Odlomakpopisa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B62">
        <w:rPr>
          <w:rFonts w:ascii="Arial" w:hAnsi="Arial" w:cs="Arial"/>
          <w:color w:val="000000" w:themeColor="text1"/>
          <w:sz w:val="22"/>
          <w:szCs w:val="22"/>
        </w:rPr>
        <w:t xml:space="preserve">                </w:t>
      </w:r>
      <w:r w:rsidRPr="00484B62">
        <w:rPr>
          <w:rFonts w:ascii="Arial" w:hAnsi="Arial" w:cs="Arial"/>
          <w:color w:val="000000" w:themeColor="text1"/>
          <w:sz w:val="22"/>
          <w:szCs w:val="22"/>
        </w:rPr>
        <w:tab/>
        <w:t>Dobrovoljna  vatrogasna društva</w:t>
      </w:r>
    </w:p>
    <w:p w14:paraId="775FF0A6" w14:textId="77777777" w:rsidR="009307F4" w:rsidRPr="00DE7367" w:rsidRDefault="009307F4" w:rsidP="009307F4">
      <w:pPr>
        <w:pStyle w:val="Odlomakpopisa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B62">
        <w:rPr>
          <w:rFonts w:ascii="Arial" w:hAnsi="Arial" w:cs="Arial"/>
          <w:color w:val="000000" w:themeColor="text1"/>
          <w:sz w:val="22"/>
          <w:szCs w:val="22"/>
        </w:rPr>
        <w:t xml:space="preserve">Rok: </w:t>
      </w:r>
      <w:r w:rsidRPr="00484B62">
        <w:rPr>
          <w:rFonts w:ascii="Arial" w:hAnsi="Arial" w:cs="Arial"/>
          <w:color w:val="000000" w:themeColor="text1"/>
          <w:sz w:val="22"/>
          <w:szCs w:val="22"/>
        </w:rPr>
        <w:tab/>
      </w:r>
      <w:r w:rsidRPr="00484B62">
        <w:rPr>
          <w:rFonts w:ascii="Arial" w:hAnsi="Arial" w:cs="Arial"/>
          <w:color w:val="000000" w:themeColor="text1"/>
          <w:sz w:val="22"/>
          <w:szCs w:val="22"/>
        </w:rPr>
        <w:tab/>
        <w:t>Kontinuirano</w:t>
      </w:r>
    </w:p>
    <w:p w14:paraId="369FFD54" w14:textId="77777777" w:rsidR="009307F4" w:rsidRPr="00DE7367" w:rsidRDefault="009307F4" w:rsidP="009307F4">
      <w:pPr>
        <w:pStyle w:val="Odlomakpopisa"/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C63E15" w14:textId="77777777" w:rsidR="009307F4" w:rsidRPr="00E76027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E76027">
        <w:rPr>
          <w:rFonts w:ascii="Arial" w:hAnsi="Arial" w:cs="Arial"/>
          <w:color w:val="000000" w:themeColor="text1"/>
          <w:sz w:val="22"/>
          <w:szCs w:val="22"/>
        </w:rPr>
        <w:t xml:space="preserve">Utvrditi uvjete, </w:t>
      </w:r>
      <w:r w:rsidRPr="00E7602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ustroj i način korištenja teške građevinske mehanizacije za eventualnu žurnu izradu prosjeka i probijanja protupožarnih putova radi zaustavljanja širenja šumskog požara. Popis raspoložive teške građevinske mehanizacije s razrađenim planom aktiviranja dostaviti županijskom vatrogasnom zapovjedniku i Službi civilne zaštite Čakovec</w:t>
      </w:r>
    </w:p>
    <w:p w14:paraId="7A4878CD" w14:textId="77777777" w:rsidR="009307F4" w:rsidRPr="00E76027" w:rsidRDefault="009307F4" w:rsidP="009307F4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3580B831" w14:textId="77777777" w:rsidR="009307F4" w:rsidRDefault="009307F4" w:rsidP="009307F4">
      <w:pPr>
        <w:autoSpaceDE w:val="0"/>
        <w:autoSpaceDN w:val="0"/>
        <w:adjustRightInd w:val="0"/>
        <w:ind w:firstLine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E7602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Izvršitelji: </w:t>
      </w:r>
      <w:r w:rsidRPr="00E7602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 xml:space="preserve">Grad Čakovec, Upravni odjel za komunalno gospodarstvo, izgradnju </w:t>
      </w:r>
    </w:p>
    <w:p w14:paraId="035B08A6" w14:textId="2FFCAB27" w:rsidR="009307F4" w:rsidRDefault="009307F4" w:rsidP="009307F4">
      <w:pPr>
        <w:autoSpaceDE w:val="0"/>
        <w:autoSpaceDN w:val="0"/>
        <w:adjustRightInd w:val="0"/>
        <w:ind w:firstLine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                       </w:t>
      </w:r>
      <w:r w:rsidRPr="00E7602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grada i</w:t>
      </w:r>
      <w:r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 </w:t>
      </w:r>
      <w:r w:rsidRPr="00E7602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upravljanje nekretninama</w:t>
      </w:r>
    </w:p>
    <w:p w14:paraId="04B3B24D" w14:textId="77777777" w:rsidR="009307F4" w:rsidRPr="00E76027" w:rsidRDefault="009307F4" w:rsidP="009307F4">
      <w:pPr>
        <w:autoSpaceDE w:val="0"/>
        <w:autoSpaceDN w:val="0"/>
        <w:adjustRightInd w:val="0"/>
        <w:ind w:firstLine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5667848C" w14:textId="77777777" w:rsidR="009307F4" w:rsidRPr="00E76027" w:rsidRDefault="009307F4" w:rsidP="00930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15"/>
        </w:tabs>
        <w:autoSpaceDE w:val="0"/>
        <w:autoSpaceDN w:val="0"/>
        <w:adjustRightInd w:val="0"/>
        <w:ind w:firstLine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E7602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                </w:t>
      </w:r>
      <w:r w:rsidRPr="00E7602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Vatrogasna zajednica Grada Čakovca</w:t>
      </w:r>
    </w:p>
    <w:p w14:paraId="5C54CA32" w14:textId="77777777" w:rsidR="009307F4" w:rsidRPr="00DE7367" w:rsidRDefault="009307F4" w:rsidP="00930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15"/>
        </w:tabs>
        <w:autoSpaceDE w:val="0"/>
        <w:autoSpaceDN w:val="0"/>
        <w:adjustRightInd w:val="0"/>
        <w:ind w:firstLine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E7602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Rok: </w:t>
      </w:r>
      <w:r w:rsidRPr="00E7602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E7602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30. travnja</w:t>
      </w: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</w:p>
    <w:p w14:paraId="3BDDCA1D" w14:textId="77777777" w:rsidR="009307F4" w:rsidRPr="00DE7367" w:rsidRDefault="009307F4" w:rsidP="00930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15"/>
        </w:tabs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469F8E3B" w14:textId="77777777" w:rsidR="009307F4" w:rsidRPr="00F006E7" w:rsidRDefault="009307F4" w:rsidP="009307F4">
      <w:pPr>
        <w:pStyle w:val="Odlomakpopisa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15"/>
        </w:tabs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F006E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Sufinancirati rad JVP-a Čakovec, Vatrogasne zajednice Grada Čakovca i dobrovoljnih vatrogasnih društava</w:t>
      </w:r>
    </w:p>
    <w:p w14:paraId="72204326" w14:textId="77777777" w:rsidR="009307F4" w:rsidRPr="00F006E7" w:rsidRDefault="009307F4" w:rsidP="00930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15"/>
        </w:tabs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5ABD0137" w14:textId="77777777" w:rsidR="009307F4" w:rsidRPr="00F006E7" w:rsidRDefault="009307F4" w:rsidP="00930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15"/>
        </w:tabs>
        <w:autoSpaceDE w:val="0"/>
        <w:autoSpaceDN w:val="0"/>
        <w:adjustRightInd w:val="0"/>
        <w:ind w:left="72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F006E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Izvršitelji:</w:t>
      </w:r>
      <w:r w:rsidRPr="00F006E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Grad Čakovec</w:t>
      </w:r>
    </w:p>
    <w:p w14:paraId="1FE470ED" w14:textId="77777777" w:rsidR="009307F4" w:rsidRPr="00DE7367" w:rsidRDefault="009307F4" w:rsidP="00930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15"/>
        </w:tabs>
        <w:autoSpaceDE w:val="0"/>
        <w:autoSpaceDN w:val="0"/>
        <w:adjustRightInd w:val="0"/>
        <w:ind w:left="72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F006E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Rok:</w:t>
      </w:r>
      <w:r w:rsidRPr="00F006E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F006E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Kontinuirano</w:t>
      </w:r>
    </w:p>
    <w:p w14:paraId="19CCF4B0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66D3CD71" w14:textId="77777777" w:rsidR="009307F4" w:rsidRPr="00DE7367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Tijekom razdoblja povećane opasnosti od izbijanja požara (ljetni period) potrebno je osigurati i sufinancirati rad operativnoga vatrogasnog dežurstva. </w:t>
      </w:r>
    </w:p>
    <w:p w14:paraId="667D4928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6F6C6CF4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Izvršitelji:</w:t>
      </w: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Vatrogasna zajednica Grada Čakovca</w:t>
      </w:r>
    </w:p>
    <w:p w14:paraId="2D9CBC49" w14:textId="77777777" w:rsidR="009307F4" w:rsidRPr="00DE7367" w:rsidRDefault="009307F4" w:rsidP="009307F4">
      <w:pPr>
        <w:autoSpaceDE w:val="0"/>
        <w:autoSpaceDN w:val="0"/>
        <w:adjustRightInd w:val="0"/>
        <w:ind w:left="1416" w:firstLine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Dobrovoljna vatrogasna društva</w:t>
      </w:r>
    </w:p>
    <w:p w14:paraId="70F008DE" w14:textId="77777777" w:rsidR="009307F4" w:rsidRPr="00DE7367" w:rsidRDefault="009307F4" w:rsidP="009307F4">
      <w:pPr>
        <w:autoSpaceDE w:val="0"/>
        <w:autoSpaceDN w:val="0"/>
        <w:adjustRightInd w:val="0"/>
        <w:ind w:left="2124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Grad Čakovec, Upravni odjel za društvene djelatnosti</w:t>
      </w:r>
    </w:p>
    <w:p w14:paraId="4391305F" w14:textId="77777777" w:rsidR="009307F4" w:rsidRPr="00DE7367" w:rsidRDefault="009307F4" w:rsidP="00930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15"/>
        </w:tabs>
        <w:autoSpaceDE w:val="0"/>
        <w:autoSpaceDN w:val="0"/>
        <w:adjustRightInd w:val="0"/>
        <w:ind w:left="72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Rok:</w:t>
      </w: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Kontinuirano</w:t>
      </w:r>
    </w:p>
    <w:p w14:paraId="33F992F1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0886E6A5" w14:textId="77777777" w:rsidR="009307F4" w:rsidRPr="00DE7367" w:rsidRDefault="009307F4" w:rsidP="009307F4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Helvetica" w:eastAsiaTheme="minorHAnsi" w:hAnsi="Helvetica" w:cs="Helvetica"/>
          <w:b/>
          <w:color w:val="000000" w:themeColor="text1"/>
          <w:sz w:val="22"/>
          <w:szCs w:val="22"/>
          <w:lang w:eastAsia="en-US"/>
        </w:rPr>
      </w:pPr>
      <w:r w:rsidRPr="00DE7367">
        <w:rPr>
          <w:rFonts w:ascii="Helvetica" w:eastAsiaTheme="minorHAnsi" w:hAnsi="Helvetica" w:cs="Helvetica"/>
          <w:b/>
          <w:color w:val="000000" w:themeColor="text1"/>
          <w:sz w:val="22"/>
          <w:szCs w:val="22"/>
          <w:lang w:eastAsia="en-US"/>
        </w:rPr>
        <w:t>ORGANIZACIJSKE MJERE</w:t>
      </w:r>
    </w:p>
    <w:p w14:paraId="3A4AF92C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6945CD6C" w14:textId="77777777" w:rsidR="009307F4" w:rsidRPr="008F05B8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Izraditi Procjenu ugroženosti od požara i Plan zaštite od požara u skladu sa člankom 13. Zakona o zaštiti od požara. </w:t>
      </w:r>
    </w:p>
    <w:p w14:paraId="35E68A2B" w14:textId="77777777" w:rsidR="009307F4" w:rsidRPr="008F05B8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684F569B" w14:textId="77777777" w:rsidR="009307F4" w:rsidRPr="008F05B8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Izvršitelji: </w:t>
      </w: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Grad Čakovec, Upravni odjel za društvene djelatnosti</w:t>
      </w:r>
    </w:p>
    <w:p w14:paraId="46BA60FC" w14:textId="77777777" w:rsidR="009307F4" w:rsidRPr="008F05B8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 xml:space="preserve">Vatrogasna zajednica Grada Čakovca </w:t>
      </w:r>
    </w:p>
    <w:p w14:paraId="772773DE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Rok:</w:t>
      </w: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Kontinuirano</w:t>
      </w:r>
    </w:p>
    <w:p w14:paraId="3F950110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52568E90" w14:textId="77777777" w:rsidR="009307F4" w:rsidRPr="008F05B8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Analizirati i usklađivati Procjenu ugroženosti od požara i Plan zaštite od požara na temelju Zakona o zaštiti od požara.</w:t>
      </w:r>
    </w:p>
    <w:p w14:paraId="5DA81CA7" w14:textId="77777777" w:rsidR="009307F4" w:rsidRPr="008F05B8" w:rsidRDefault="009307F4" w:rsidP="009307F4">
      <w:pPr>
        <w:autoSpaceDE w:val="0"/>
        <w:autoSpaceDN w:val="0"/>
        <w:adjustRightInd w:val="0"/>
        <w:jc w:val="center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1560138E" w14:textId="77777777" w:rsidR="009307F4" w:rsidRPr="008F05B8" w:rsidRDefault="009307F4" w:rsidP="009307F4">
      <w:pPr>
        <w:autoSpaceDE w:val="0"/>
        <w:autoSpaceDN w:val="0"/>
        <w:adjustRightInd w:val="0"/>
        <w:ind w:firstLine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Izvršitelji: </w:t>
      </w: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Grad Čakovec, Upravni odjel za društvene djelatnosti</w:t>
      </w:r>
    </w:p>
    <w:p w14:paraId="21DADCBE" w14:textId="77777777" w:rsidR="009307F4" w:rsidRPr="008F05B8" w:rsidRDefault="009307F4" w:rsidP="009307F4">
      <w:pPr>
        <w:autoSpaceDE w:val="0"/>
        <w:autoSpaceDN w:val="0"/>
        <w:adjustRightInd w:val="0"/>
        <w:ind w:left="1416" w:firstLine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Vatrogasna zajednica Grada Čakovca </w:t>
      </w:r>
    </w:p>
    <w:p w14:paraId="64533AAA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Rok:</w:t>
      </w: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Kontinuirano</w:t>
      </w:r>
    </w:p>
    <w:p w14:paraId="2915E785" w14:textId="05EBB65C" w:rsidR="009307F4" w:rsidRPr="008F05B8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Na temelju Procjene ugroženosti od požara i Plana zaštite od požara potrebno je organizirati utvrđen broj vatrogasnih postrojbi sukladno s odredbama </w:t>
      </w:r>
      <w:r w:rsidRPr="008F05B8">
        <w:rPr>
          <w:rFonts w:ascii="Arial" w:hAnsi="Arial" w:cs="Arial"/>
          <w:color w:val="000000" w:themeColor="text1"/>
          <w:sz w:val="22"/>
          <w:szCs w:val="22"/>
        </w:rPr>
        <w:t xml:space="preserve">Pravilnika o </w:t>
      </w:r>
      <w:r w:rsidRPr="008F05B8">
        <w:rPr>
          <w:rFonts w:ascii="Arial" w:hAnsi="Arial" w:cs="Arial"/>
          <w:color w:val="000000" w:themeColor="text1"/>
          <w:sz w:val="22"/>
          <w:szCs w:val="22"/>
        </w:rPr>
        <w:lastRenderedPageBreak/>
        <w:t>mjerilima za ustroj i razvrstavanje vatrogasnih postrojbi, kriterijima za određivanje broja i vrste vatrogasnih postrojbi na području jedinice lokalne samouprave te njihovo operativno djelovanje na području za koje su osnovane (N</w:t>
      </w:r>
      <w:r>
        <w:rPr>
          <w:rFonts w:ascii="Arial" w:hAnsi="Arial" w:cs="Arial"/>
          <w:color w:val="000000" w:themeColor="text1"/>
          <w:sz w:val="22"/>
          <w:szCs w:val="22"/>
        </w:rPr>
        <w:t>arodne novine, broj</w:t>
      </w:r>
      <w:r w:rsidRPr="008F05B8">
        <w:rPr>
          <w:rFonts w:ascii="Arial" w:hAnsi="Arial" w:cs="Arial"/>
          <w:color w:val="000000" w:themeColor="text1"/>
          <w:sz w:val="22"/>
          <w:szCs w:val="22"/>
        </w:rPr>
        <w:t xml:space="preserve"> 86/2024).</w:t>
      </w:r>
    </w:p>
    <w:p w14:paraId="485F9290" w14:textId="77777777" w:rsidR="009307F4" w:rsidRPr="008F05B8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15866F76" w14:textId="77777777" w:rsidR="009307F4" w:rsidRPr="008F05B8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Izvršitelji: </w:t>
      </w: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Vatrogasna zajednica Grada Čakovca</w:t>
      </w:r>
    </w:p>
    <w:p w14:paraId="616ED0D7" w14:textId="77777777" w:rsidR="009307F4" w:rsidRPr="008F05B8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Javna vatrogasna postrojba Čakovec</w:t>
      </w:r>
    </w:p>
    <w:p w14:paraId="734EB32D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Rok:</w:t>
      </w: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8F05B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Kontinuirano</w:t>
      </w:r>
    </w:p>
    <w:p w14:paraId="2D3CB4D8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0CF280BD" w14:textId="77777777" w:rsidR="009307F4" w:rsidRPr="00EA0EFE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Održavati sjednice zapovjedništva Vatrogasne zajednice Grada Čakovca i na temelju sjednica uskladiti planove za provođenje zadaća iz područja zaštite od požara i razraditi odgovarajuće operativne planove aktivnog uključivanja svih subjekata zaštite od požara. Razraditi sustav pripravnosti te plansko uključivanje svih snaga i resursa u intervencije.</w:t>
      </w:r>
    </w:p>
    <w:p w14:paraId="4E4183F6" w14:textId="77777777" w:rsidR="009307F4" w:rsidRPr="00EA0EFE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42706223" w14:textId="77777777" w:rsidR="009307F4" w:rsidRPr="00EA0EFE" w:rsidRDefault="009307F4" w:rsidP="009307F4">
      <w:pPr>
        <w:tabs>
          <w:tab w:val="left" w:pos="709"/>
        </w:tabs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Izvršitelj: </w:t>
      </w: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Vatrogasna zajednica Grada Čakovca</w:t>
      </w:r>
    </w:p>
    <w:p w14:paraId="6C71B686" w14:textId="77777777" w:rsidR="009307F4" w:rsidRPr="00EA0EFE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Rok:</w:t>
      </w: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Kontinuirano</w:t>
      </w:r>
    </w:p>
    <w:p w14:paraId="61741C67" w14:textId="77777777" w:rsidR="009307F4" w:rsidRPr="00EA0EFE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3E7280A6" w14:textId="77777777" w:rsidR="009307F4" w:rsidRPr="00EA0EFE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Ustrojiti motriteljsko-dojavnu službu s ciljem ranog i pravovremenog otkrivanja i dojave požara te osigurati financijska sredstva za rad takve službe.</w:t>
      </w:r>
    </w:p>
    <w:p w14:paraId="49BE22FE" w14:textId="77777777" w:rsidR="009307F4" w:rsidRPr="00EA0EFE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1E513714" w14:textId="77777777" w:rsidR="009307F4" w:rsidRPr="00EA0EFE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Izvršitelji: </w:t>
      </w: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Vatrogasna zajednica Grada Čakovca</w:t>
      </w:r>
    </w:p>
    <w:p w14:paraId="2CBAB4B6" w14:textId="77777777" w:rsidR="009307F4" w:rsidRPr="00EA0EFE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                </w:t>
      </w: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Dobrovoljna vatrogasna društva</w:t>
      </w:r>
    </w:p>
    <w:p w14:paraId="11B377AC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Rok:</w:t>
      </w: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EA0EFE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31. svibnja</w:t>
      </w:r>
    </w:p>
    <w:p w14:paraId="2D02B4E3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5BE2332B" w14:textId="77777777" w:rsidR="009307F4" w:rsidRPr="004B33E8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4B33E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Sukladno s izračunom o potrebnom broju vatrogasaca iz Procjene i Plana zaštite od požara osiguravati potreban broj operativnih vatrogasaca s liječničkim pregledima.</w:t>
      </w:r>
    </w:p>
    <w:p w14:paraId="0FD1D623" w14:textId="77777777" w:rsidR="009307F4" w:rsidRPr="004B33E8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0010A435" w14:textId="77777777" w:rsidR="009307F4" w:rsidRPr="004B33E8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4B33E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Izvršitelji: </w:t>
      </w:r>
      <w:r w:rsidRPr="004B33E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Javna vatrogasna postrojba Čakovec</w:t>
      </w:r>
    </w:p>
    <w:p w14:paraId="19782E2B" w14:textId="77777777" w:rsidR="009307F4" w:rsidRPr="004B33E8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4B33E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                </w:t>
      </w:r>
      <w:r w:rsidRPr="004B33E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Dobrovoljna vatrogasna društva</w:t>
      </w:r>
    </w:p>
    <w:p w14:paraId="328FE1D8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4B33E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Rok: </w:t>
      </w:r>
      <w:r w:rsidRPr="004B33E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4B33E8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Kontinuirano</w:t>
      </w:r>
    </w:p>
    <w:p w14:paraId="54D7E1C5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</w:p>
    <w:p w14:paraId="78FD2312" w14:textId="77777777" w:rsidR="009307F4" w:rsidRPr="00237184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237184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>Organizirati informativno-savjetodavne sastanke sa zainteresiranim osobama za zaštitu od požara, pučanstvom, odgojno-obrazovnim ustanovama na kojima će se razmotriti i analizirati tijek priprema i provedbe aktivnosti zaštite od požara tijekom godine i upoznavanje s opasnostima i posljedicama od izbijanja požara.</w:t>
      </w:r>
    </w:p>
    <w:p w14:paraId="223767F2" w14:textId="77777777" w:rsidR="009307F4" w:rsidRPr="00237184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9B72E0" w14:textId="77777777" w:rsidR="009307F4" w:rsidRPr="00237184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37184">
        <w:rPr>
          <w:rFonts w:ascii="Arial" w:hAnsi="Arial" w:cs="Arial"/>
          <w:color w:val="000000" w:themeColor="text1"/>
          <w:sz w:val="22"/>
          <w:szCs w:val="22"/>
        </w:rPr>
        <w:t xml:space="preserve">Izvršitelji: </w:t>
      </w:r>
      <w:r w:rsidRPr="00237184">
        <w:rPr>
          <w:rFonts w:ascii="Arial" w:hAnsi="Arial" w:cs="Arial"/>
          <w:color w:val="000000" w:themeColor="text1"/>
          <w:sz w:val="22"/>
          <w:szCs w:val="22"/>
        </w:rPr>
        <w:tab/>
        <w:t xml:space="preserve">Vatrogasna zajednica Grada Čakovca </w:t>
      </w:r>
    </w:p>
    <w:p w14:paraId="6092CB8C" w14:textId="77777777" w:rsidR="009307F4" w:rsidRPr="00237184" w:rsidRDefault="009307F4" w:rsidP="009307F4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37184">
        <w:rPr>
          <w:rFonts w:ascii="Arial" w:hAnsi="Arial" w:cs="Arial"/>
          <w:color w:val="000000" w:themeColor="text1"/>
          <w:sz w:val="22"/>
          <w:szCs w:val="22"/>
        </w:rPr>
        <w:t>Dobrovoljna vatrogasna društva</w:t>
      </w:r>
    </w:p>
    <w:p w14:paraId="7A97A155" w14:textId="77777777" w:rsidR="009307F4" w:rsidRPr="00237184" w:rsidRDefault="009307F4" w:rsidP="009307F4">
      <w:pPr>
        <w:autoSpaceDE w:val="0"/>
        <w:autoSpaceDN w:val="0"/>
        <w:adjustRightInd w:val="0"/>
        <w:ind w:left="212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37184">
        <w:rPr>
          <w:rFonts w:ascii="Arial" w:hAnsi="Arial" w:cs="Arial"/>
          <w:color w:val="000000" w:themeColor="text1"/>
          <w:sz w:val="22"/>
          <w:szCs w:val="22"/>
        </w:rPr>
        <w:t>Grad Čakovec</w:t>
      </w:r>
    </w:p>
    <w:p w14:paraId="2615342A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237184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Rok: </w:t>
      </w:r>
      <w:r w:rsidRPr="00237184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237184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Kontinuirano</w:t>
      </w:r>
    </w:p>
    <w:p w14:paraId="167EF385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50FB01" w14:textId="77777777" w:rsidR="009307F4" w:rsidRPr="008040DB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40DB">
        <w:rPr>
          <w:rFonts w:ascii="Arial" w:hAnsi="Arial" w:cs="Arial"/>
          <w:color w:val="000000" w:themeColor="text1"/>
          <w:sz w:val="22"/>
          <w:szCs w:val="22"/>
        </w:rPr>
        <w:t>Organizirati obuke za vatrogasna zvanja, savjetovanja i seminare za dodatne obuke vatrogasaca i zapovjedništava u cilju učinkovitije provedbe svih planiranih aktivnosti.</w:t>
      </w:r>
    </w:p>
    <w:p w14:paraId="00BA05FF" w14:textId="77777777" w:rsidR="009307F4" w:rsidRPr="008040DB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84B6B0" w14:textId="77777777" w:rsidR="009307F4" w:rsidRPr="008040DB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40DB">
        <w:rPr>
          <w:rFonts w:ascii="Arial" w:hAnsi="Arial" w:cs="Arial"/>
          <w:color w:val="000000" w:themeColor="text1"/>
          <w:sz w:val="22"/>
          <w:szCs w:val="22"/>
        </w:rPr>
        <w:t xml:space="preserve">Izvršitelji: </w:t>
      </w:r>
      <w:r w:rsidRPr="008040DB">
        <w:rPr>
          <w:rFonts w:ascii="Arial" w:hAnsi="Arial" w:cs="Arial"/>
          <w:color w:val="000000" w:themeColor="text1"/>
          <w:sz w:val="22"/>
          <w:szCs w:val="22"/>
        </w:rPr>
        <w:tab/>
        <w:t>Vatrogasna zajednica Međimurske županije</w:t>
      </w:r>
    </w:p>
    <w:p w14:paraId="2D6180D7" w14:textId="77777777" w:rsidR="009307F4" w:rsidRPr="008040DB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40DB"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  <w:r w:rsidRPr="008040DB">
        <w:rPr>
          <w:rFonts w:ascii="Arial" w:hAnsi="Arial" w:cs="Arial"/>
          <w:color w:val="000000" w:themeColor="text1"/>
          <w:sz w:val="22"/>
          <w:szCs w:val="22"/>
        </w:rPr>
        <w:tab/>
        <w:t>Vatrogasna zajednica Grada Čakovca</w:t>
      </w:r>
    </w:p>
    <w:p w14:paraId="109883B6" w14:textId="77777777" w:rsidR="009307F4" w:rsidRPr="008040DB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40DB">
        <w:rPr>
          <w:rFonts w:ascii="Arial" w:hAnsi="Arial" w:cs="Arial"/>
          <w:color w:val="000000" w:themeColor="text1"/>
          <w:sz w:val="22"/>
          <w:szCs w:val="22"/>
        </w:rPr>
        <w:t xml:space="preserve">                </w:t>
      </w:r>
      <w:r w:rsidRPr="008040DB">
        <w:rPr>
          <w:rFonts w:ascii="Arial" w:hAnsi="Arial" w:cs="Arial"/>
          <w:color w:val="000000" w:themeColor="text1"/>
          <w:sz w:val="22"/>
          <w:szCs w:val="22"/>
        </w:rPr>
        <w:tab/>
        <w:t>Dobrovoljna vatrogasna društva</w:t>
      </w:r>
    </w:p>
    <w:p w14:paraId="46019B28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8040DB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Rok: </w:t>
      </w:r>
      <w:r w:rsidRPr="008040DB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8040DB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Kontinuiran</w:t>
      </w:r>
    </w:p>
    <w:p w14:paraId="46AA36A8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FF9ECE" w14:textId="77777777" w:rsidR="009307F4" w:rsidRPr="00DE7367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Donijeti i usklađivati Plan motrenja, čuvanja i ophodnje otvorenog prostora.</w:t>
      </w:r>
    </w:p>
    <w:p w14:paraId="0B7BFB2A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5F21D2" w14:textId="77777777" w:rsidR="009307F4" w:rsidRPr="00DE7367" w:rsidRDefault="009307F4" w:rsidP="009307F4">
      <w:pPr>
        <w:autoSpaceDE w:val="0"/>
        <w:autoSpaceDN w:val="0"/>
        <w:adjustRightInd w:val="0"/>
        <w:ind w:left="2124" w:hanging="141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Izvršitelji: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  <w:t>Grad Čakovec, Upravni odjel za komunalno gospodarstvo, izgradnju grada i upravljanje nekretninama</w:t>
      </w:r>
    </w:p>
    <w:p w14:paraId="12A14B89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 xml:space="preserve">                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  <w:t>Vatrogasna zajednica Grada Čakovca</w:t>
      </w:r>
    </w:p>
    <w:p w14:paraId="50DB7CDE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                        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  <w:t>Dobrovoljna vatrogasna društva</w:t>
      </w:r>
    </w:p>
    <w:p w14:paraId="0F523009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</w:pP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 xml:space="preserve">Rok: </w:t>
      </w: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</w:r>
      <w:r w:rsidRPr="00DE7367">
        <w:rPr>
          <w:rFonts w:ascii="Helvetica" w:eastAsiaTheme="minorHAnsi" w:hAnsi="Helvetica" w:cs="Helvetica"/>
          <w:color w:val="000000" w:themeColor="text1"/>
          <w:sz w:val="22"/>
          <w:szCs w:val="22"/>
          <w:lang w:eastAsia="en-US"/>
        </w:rPr>
        <w:tab/>
        <w:t>Kontinuirano</w:t>
      </w:r>
    </w:p>
    <w:p w14:paraId="5F098583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53CDEE" w14:textId="77777777" w:rsidR="009307F4" w:rsidRPr="00DE7367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Korištenjem svih oblika javnog priopćavanja sustavno i redovito obavještavati i upozoravati stanovništvo o potrebi provođenja preventivnih mjera zaštite od požara.</w:t>
      </w:r>
    </w:p>
    <w:p w14:paraId="290FE70C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1F8B0D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 xml:space="preserve">Izvršitelji: 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  <w:t xml:space="preserve">Grad Čakovec, Upravni odjel za komunalno gospodarstvo, izgradnju grada i </w:t>
      </w:r>
    </w:p>
    <w:p w14:paraId="6F266DCD" w14:textId="77777777" w:rsidR="009307F4" w:rsidRPr="00DE7367" w:rsidRDefault="009307F4" w:rsidP="009307F4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 xml:space="preserve">upravljanje nekretninama i Upravni odjel za društvene djelatnosti </w:t>
      </w:r>
    </w:p>
    <w:p w14:paraId="304F49E2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  <w:t>Vatrogasna zajednica Grada Čakovca</w:t>
      </w:r>
    </w:p>
    <w:p w14:paraId="6CD2390B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Rok: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  <w:t>Kontinuirano</w:t>
      </w:r>
    </w:p>
    <w:p w14:paraId="57E341F2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65D0EF" w14:textId="77777777" w:rsidR="009307F4" w:rsidRPr="00DE7367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U skladu s važećim propisima koji reguliraju zaštitu od požara na otvorenom prostoru nužno je urediti okvire ponašanja na otvorenom prostoru, posebice u vrijeme povećane opasnosti od požara.</w:t>
      </w:r>
    </w:p>
    <w:p w14:paraId="110D2982" w14:textId="77777777" w:rsidR="009307F4" w:rsidRPr="00DE7367" w:rsidRDefault="009307F4" w:rsidP="009307F4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FE1B0C" w14:textId="77777777" w:rsidR="009307F4" w:rsidRPr="00DE7367" w:rsidRDefault="009307F4" w:rsidP="009307F4">
      <w:pPr>
        <w:pStyle w:val="Odlomakpopisa"/>
        <w:autoSpaceDE w:val="0"/>
        <w:autoSpaceDN w:val="0"/>
        <w:adjustRightInd w:val="0"/>
        <w:ind w:left="2124" w:hanging="140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 xml:space="preserve">Izvršitelj: 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  <w:t>Grad Čakovec, Upravni odjel za komunalno gospodarstvo, izgradnju grada i upravljanje nekretninama</w:t>
      </w:r>
    </w:p>
    <w:p w14:paraId="6F606563" w14:textId="77777777" w:rsidR="009307F4" w:rsidRPr="00DE7367" w:rsidRDefault="009307F4" w:rsidP="009307F4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Rok: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  <w:t>Kontinuirano</w:t>
      </w:r>
    </w:p>
    <w:p w14:paraId="601E727C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1AF211" w14:textId="77777777" w:rsidR="009307F4" w:rsidRPr="00DE7367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Propisati mjere za uređivanje i održavanje rudina, živica, poljskih putova i kanala sukladno s važećim propisima.</w:t>
      </w:r>
    </w:p>
    <w:p w14:paraId="23C522AF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D0695E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 xml:space="preserve">Izvršitelj: 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  <w:t xml:space="preserve">Grad Čakovec, Upravni odjel za komunalno gospodarstvo, izgradnju grada i </w:t>
      </w:r>
    </w:p>
    <w:p w14:paraId="4267142A" w14:textId="77777777" w:rsidR="009307F4" w:rsidRPr="00DE7367" w:rsidRDefault="009307F4" w:rsidP="009307F4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upravljanje nekretninama</w:t>
      </w:r>
    </w:p>
    <w:p w14:paraId="077D6102" w14:textId="77777777" w:rsidR="009307F4" w:rsidRPr="00DE7367" w:rsidRDefault="009307F4" w:rsidP="009307F4">
      <w:pPr>
        <w:pStyle w:val="Odlomakpopisa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Rok: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</w:r>
      <w:r w:rsidRPr="00DE7367">
        <w:rPr>
          <w:rFonts w:ascii="Arial" w:hAnsi="Arial" w:cs="Arial"/>
          <w:color w:val="000000" w:themeColor="text1"/>
          <w:sz w:val="22"/>
          <w:szCs w:val="22"/>
        </w:rPr>
        <w:tab/>
        <w:t>Kontinuirano</w:t>
      </w:r>
    </w:p>
    <w:p w14:paraId="6FFF43B8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D5DA50" w14:textId="77777777" w:rsidR="009307F4" w:rsidRPr="009120F0" w:rsidRDefault="009307F4" w:rsidP="009307F4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20F0">
        <w:rPr>
          <w:rFonts w:ascii="Arial" w:hAnsi="Arial" w:cs="Arial"/>
          <w:color w:val="000000" w:themeColor="text1"/>
          <w:sz w:val="22"/>
          <w:szCs w:val="22"/>
        </w:rPr>
        <w:t xml:space="preserve">Sukladno s Odlukom o agrotehničkim mjerama i mjerama za uređivanje i održavanje poljoprivrednih rudina na području Grada Čakovca, zabranjeno je spaljivanje biljnih ostataka od </w:t>
      </w:r>
      <w:proofErr w:type="spellStart"/>
      <w:r w:rsidRPr="009120F0">
        <w:rPr>
          <w:rFonts w:ascii="Arial" w:hAnsi="Arial" w:cs="Arial"/>
          <w:color w:val="000000" w:themeColor="text1"/>
          <w:sz w:val="22"/>
          <w:szCs w:val="22"/>
        </w:rPr>
        <w:t>šumoposjednika</w:t>
      </w:r>
      <w:proofErr w:type="spellEnd"/>
      <w:r w:rsidRPr="009120F0">
        <w:rPr>
          <w:rFonts w:ascii="Arial" w:hAnsi="Arial" w:cs="Arial"/>
          <w:color w:val="000000" w:themeColor="text1"/>
          <w:sz w:val="22"/>
          <w:szCs w:val="22"/>
        </w:rPr>
        <w:t xml:space="preserve"> i vlasnika poljoprivrednog zemljišta. </w:t>
      </w:r>
    </w:p>
    <w:p w14:paraId="5D24FB43" w14:textId="77777777" w:rsidR="009307F4" w:rsidRPr="009120F0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C82F20" w14:textId="77777777" w:rsidR="009307F4" w:rsidRPr="009120F0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20F0">
        <w:rPr>
          <w:rFonts w:ascii="Arial" w:hAnsi="Arial" w:cs="Arial"/>
          <w:color w:val="000000" w:themeColor="text1"/>
          <w:sz w:val="22"/>
          <w:szCs w:val="22"/>
        </w:rPr>
        <w:t xml:space="preserve">Izvršitelji: </w:t>
      </w:r>
      <w:r w:rsidRPr="009120F0">
        <w:rPr>
          <w:rFonts w:ascii="Arial" w:hAnsi="Arial" w:cs="Arial"/>
          <w:color w:val="000000" w:themeColor="text1"/>
          <w:sz w:val="22"/>
          <w:szCs w:val="22"/>
        </w:rPr>
        <w:tab/>
        <w:t xml:space="preserve">Vlasnici šuma i poljoprivrednih zemljišta, komunalni redari, Policijska uprava </w:t>
      </w:r>
    </w:p>
    <w:p w14:paraId="10C4CD26" w14:textId="77777777" w:rsidR="009307F4" w:rsidRPr="009120F0" w:rsidRDefault="009307F4" w:rsidP="009307F4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20F0">
        <w:rPr>
          <w:rFonts w:ascii="Arial" w:hAnsi="Arial" w:cs="Arial"/>
          <w:color w:val="000000" w:themeColor="text1"/>
          <w:sz w:val="22"/>
          <w:szCs w:val="22"/>
        </w:rPr>
        <w:t>međimurska, Služba civilne zaštite Čakovec, Odjel inspekcije</w:t>
      </w:r>
    </w:p>
    <w:p w14:paraId="68FEDB48" w14:textId="77777777" w:rsidR="009307F4" w:rsidRPr="00DE7367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20F0">
        <w:rPr>
          <w:rFonts w:ascii="Arial" w:hAnsi="Arial" w:cs="Arial"/>
          <w:color w:val="000000" w:themeColor="text1"/>
          <w:sz w:val="22"/>
          <w:szCs w:val="22"/>
        </w:rPr>
        <w:t>Rok:</w:t>
      </w:r>
      <w:r w:rsidRPr="009120F0">
        <w:rPr>
          <w:rFonts w:ascii="Arial" w:hAnsi="Arial" w:cs="Arial"/>
          <w:color w:val="000000" w:themeColor="text1"/>
          <w:sz w:val="22"/>
          <w:szCs w:val="22"/>
        </w:rPr>
        <w:tab/>
      </w:r>
      <w:r w:rsidRPr="009120F0">
        <w:rPr>
          <w:rFonts w:ascii="Arial" w:hAnsi="Arial" w:cs="Arial"/>
          <w:color w:val="000000" w:themeColor="text1"/>
          <w:sz w:val="22"/>
          <w:szCs w:val="22"/>
        </w:rPr>
        <w:tab/>
        <w:t>Kontinuirano</w:t>
      </w:r>
    </w:p>
    <w:p w14:paraId="142F4701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C3AFC7" w14:textId="77777777" w:rsidR="009307F4" w:rsidRPr="00DE7367" w:rsidRDefault="009307F4" w:rsidP="009307F4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b/>
          <w:color w:val="000000" w:themeColor="text1"/>
          <w:sz w:val="22"/>
          <w:szCs w:val="22"/>
        </w:rPr>
        <w:t>URBANISTIČKE MJERE</w:t>
      </w:r>
    </w:p>
    <w:p w14:paraId="123B4AE6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B518B9" w14:textId="77777777" w:rsidR="009307F4" w:rsidRPr="00CB52B6" w:rsidRDefault="009307F4" w:rsidP="009307F4">
      <w:pPr>
        <w:pStyle w:val="Pa14"/>
        <w:spacing w:line="240" w:lineRule="auto"/>
        <w:ind w:left="705" w:hanging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B52B6">
        <w:rPr>
          <w:rFonts w:ascii="Arial" w:hAnsi="Arial" w:cs="Arial"/>
          <w:color w:val="000000" w:themeColor="text1"/>
          <w:sz w:val="22"/>
          <w:szCs w:val="22"/>
        </w:rPr>
        <w:t xml:space="preserve">3.1. </w:t>
      </w:r>
      <w:r w:rsidRPr="00CB52B6">
        <w:rPr>
          <w:rFonts w:ascii="Arial" w:hAnsi="Arial" w:cs="Arial"/>
          <w:color w:val="000000" w:themeColor="text1"/>
          <w:sz w:val="22"/>
          <w:szCs w:val="22"/>
        </w:rPr>
        <w:tab/>
        <w:t>U postupku donošenja prostorno</w:t>
      </w:r>
      <w:r w:rsidRPr="00CB52B6">
        <w:rPr>
          <w:rFonts w:ascii="Cambria Math" w:hAnsi="Cambria Math" w:cs="Cambria Math"/>
          <w:color w:val="000000" w:themeColor="text1"/>
          <w:sz w:val="22"/>
          <w:szCs w:val="22"/>
        </w:rPr>
        <w:t>‐</w:t>
      </w:r>
      <w:r w:rsidRPr="00CB52B6">
        <w:rPr>
          <w:rFonts w:ascii="Arial" w:hAnsi="Arial" w:cs="Arial"/>
          <w:color w:val="000000" w:themeColor="text1"/>
          <w:sz w:val="22"/>
          <w:szCs w:val="22"/>
        </w:rPr>
        <w:t xml:space="preserve">planske dokumentacije (prvenstveno provedbene) ovisno o razini prostornih planova obavezno je primijeniti mjere zaštite od požara sukladno s važećim propisima. </w:t>
      </w:r>
    </w:p>
    <w:p w14:paraId="49822967" w14:textId="77777777" w:rsidR="009307F4" w:rsidRPr="00CB52B6" w:rsidRDefault="009307F4" w:rsidP="009307F4">
      <w:pPr>
        <w:pStyle w:val="Pa36"/>
        <w:spacing w:line="240" w:lineRule="auto"/>
        <w:ind w:left="340" w:firstLine="36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17B371A" w14:textId="77777777" w:rsidR="009307F4" w:rsidRPr="00CB52B6" w:rsidRDefault="009307F4" w:rsidP="009307F4">
      <w:pPr>
        <w:pStyle w:val="Pa36"/>
        <w:spacing w:line="240" w:lineRule="auto"/>
        <w:ind w:left="340" w:firstLine="36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B52B6">
        <w:rPr>
          <w:rFonts w:ascii="Arial" w:hAnsi="Arial" w:cs="Arial"/>
          <w:iCs/>
          <w:color w:val="000000" w:themeColor="text1"/>
          <w:sz w:val="22"/>
          <w:szCs w:val="22"/>
        </w:rPr>
        <w:t xml:space="preserve">Izvršitelj: </w:t>
      </w:r>
      <w:r w:rsidRPr="00CB52B6">
        <w:rPr>
          <w:rFonts w:ascii="Arial" w:hAnsi="Arial" w:cs="Arial"/>
          <w:iCs/>
          <w:color w:val="000000" w:themeColor="text1"/>
          <w:sz w:val="22"/>
          <w:szCs w:val="22"/>
        </w:rPr>
        <w:tab/>
        <w:t xml:space="preserve">Grad Čakovec, Upravni odjel za prostorno planiranje, urbanizam i zaštitu </w:t>
      </w:r>
    </w:p>
    <w:p w14:paraId="0EFD9C64" w14:textId="77777777" w:rsidR="009307F4" w:rsidRPr="00CB52B6" w:rsidRDefault="009307F4" w:rsidP="009307F4">
      <w:pPr>
        <w:pStyle w:val="Pa36"/>
        <w:spacing w:line="240" w:lineRule="auto"/>
        <w:ind w:left="1756" w:firstLine="368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B52B6">
        <w:rPr>
          <w:rFonts w:ascii="Arial" w:hAnsi="Arial" w:cs="Arial"/>
          <w:iCs/>
          <w:color w:val="000000" w:themeColor="text1"/>
          <w:sz w:val="22"/>
          <w:szCs w:val="22"/>
        </w:rPr>
        <w:t>okoliša</w:t>
      </w:r>
    </w:p>
    <w:p w14:paraId="326567CB" w14:textId="77777777" w:rsidR="009307F4" w:rsidRPr="00DE7367" w:rsidRDefault="009307F4" w:rsidP="009307F4">
      <w:pPr>
        <w:rPr>
          <w:rFonts w:ascii="Arial" w:hAnsi="Arial" w:cs="Arial"/>
          <w:sz w:val="22"/>
          <w:szCs w:val="22"/>
          <w:lang w:eastAsia="en-US"/>
        </w:rPr>
      </w:pPr>
      <w:r w:rsidRPr="00CB52B6">
        <w:rPr>
          <w:rFonts w:ascii="Arial" w:hAnsi="Arial" w:cs="Arial"/>
          <w:sz w:val="22"/>
          <w:szCs w:val="22"/>
          <w:lang w:eastAsia="en-US"/>
        </w:rPr>
        <w:tab/>
        <w:t>Rok:</w:t>
      </w:r>
      <w:r w:rsidRPr="00CB52B6">
        <w:rPr>
          <w:rFonts w:ascii="Arial" w:hAnsi="Arial" w:cs="Arial"/>
          <w:sz w:val="22"/>
          <w:szCs w:val="22"/>
          <w:lang w:eastAsia="en-US"/>
        </w:rPr>
        <w:tab/>
      </w:r>
      <w:r w:rsidRPr="00CB52B6">
        <w:rPr>
          <w:rFonts w:ascii="Arial" w:hAnsi="Arial" w:cs="Arial"/>
          <w:sz w:val="22"/>
          <w:szCs w:val="22"/>
          <w:lang w:eastAsia="en-US"/>
        </w:rPr>
        <w:tab/>
        <w:t>Kontinuirano</w:t>
      </w:r>
      <w:r w:rsidRPr="00DE7367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74BAAD0" w14:textId="77777777" w:rsidR="009307F4" w:rsidRPr="00DE7367" w:rsidRDefault="009307F4" w:rsidP="009307F4">
      <w:pPr>
        <w:rPr>
          <w:rFonts w:ascii="Arial" w:hAnsi="Arial" w:cs="Arial"/>
          <w:sz w:val="22"/>
          <w:szCs w:val="22"/>
          <w:lang w:eastAsia="en-US"/>
        </w:rPr>
      </w:pPr>
    </w:p>
    <w:p w14:paraId="2CE4E620" w14:textId="77777777" w:rsidR="009307F4" w:rsidRPr="006726A0" w:rsidRDefault="009307F4" w:rsidP="009307F4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26A0">
        <w:rPr>
          <w:rFonts w:ascii="Arial" w:hAnsi="Arial" w:cs="Arial"/>
          <w:color w:val="000000" w:themeColor="text1"/>
          <w:sz w:val="22"/>
          <w:szCs w:val="22"/>
        </w:rPr>
        <w:t xml:space="preserve">Poduzimati mjere kako bi prometnice i javne površine bile uvijek prohodne u svrhu nesmetane vatrogasne intervencije, osigurati stalnu prohodnost i dostupnost označenih vatrogasnih pristupa i prolaza kao i putova za evakuaciju. </w:t>
      </w:r>
    </w:p>
    <w:p w14:paraId="645D1724" w14:textId="77777777" w:rsidR="009307F4" w:rsidRPr="006726A0" w:rsidRDefault="009307F4" w:rsidP="009307F4">
      <w:pPr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26A0">
        <w:rPr>
          <w:rFonts w:ascii="Arial" w:hAnsi="Arial" w:cs="Arial"/>
          <w:color w:val="000000" w:themeColor="text1"/>
          <w:sz w:val="22"/>
          <w:szCs w:val="22"/>
        </w:rPr>
        <w:t xml:space="preserve">Posebnu pozornost potrebno je obratiti na područjima industrijskih zona, skladišta, trgovačkih centara, visokih zgrada, građevina za proizvodnju, prijenos i distribuciju električne energije, građevinama u kojima postoji mogućnost povremenog okupljanja ili stalnog boravka većeg broja osoba te drugih građevina i građevinskih dijelova gdje nije omogućen pristup vatrogasnim vozilima najmanje s dvije strane. </w:t>
      </w:r>
    </w:p>
    <w:p w14:paraId="624D9EC9" w14:textId="77777777" w:rsidR="009307F4" w:rsidRPr="006726A0" w:rsidRDefault="009307F4" w:rsidP="009307F4">
      <w:pPr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D175A3" w14:textId="77777777" w:rsidR="009307F4" w:rsidRPr="006726A0" w:rsidRDefault="009307F4" w:rsidP="009307F4">
      <w:pPr>
        <w:pStyle w:val="Pa36"/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26A0">
        <w:rPr>
          <w:rFonts w:ascii="Arial" w:hAnsi="Arial" w:cs="Arial"/>
          <w:color w:val="000000" w:themeColor="text1"/>
          <w:sz w:val="22"/>
          <w:szCs w:val="22"/>
        </w:rPr>
        <w:t>Izvršitelj:</w:t>
      </w:r>
      <w:r w:rsidRPr="006726A0">
        <w:rPr>
          <w:rFonts w:ascii="Arial" w:hAnsi="Arial" w:cs="Arial"/>
          <w:color w:val="000000" w:themeColor="text1"/>
          <w:sz w:val="22"/>
          <w:szCs w:val="22"/>
        </w:rPr>
        <w:tab/>
        <w:t xml:space="preserve">Grad Čakovec, Upravni odjel za komunalno gospodarstvo, izgradnju grada i </w:t>
      </w:r>
    </w:p>
    <w:p w14:paraId="3C9AC847" w14:textId="77777777" w:rsidR="009307F4" w:rsidRPr="006726A0" w:rsidRDefault="009307F4" w:rsidP="009307F4">
      <w:pPr>
        <w:pStyle w:val="Pa36"/>
        <w:spacing w:line="240" w:lineRule="auto"/>
        <w:ind w:firstLine="708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726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26A0">
        <w:rPr>
          <w:rFonts w:ascii="Arial" w:hAnsi="Arial" w:cs="Arial"/>
          <w:color w:val="000000" w:themeColor="text1"/>
          <w:sz w:val="22"/>
          <w:szCs w:val="22"/>
        </w:rPr>
        <w:tab/>
      </w:r>
      <w:r w:rsidRPr="006726A0">
        <w:rPr>
          <w:rFonts w:ascii="Arial" w:hAnsi="Arial" w:cs="Arial"/>
          <w:color w:val="000000" w:themeColor="text1"/>
          <w:sz w:val="22"/>
          <w:szCs w:val="22"/>
        </w:rPr>
        <w:tab/>
        <w:t>upravljanje nekretninama</w:t>
      </w:r>
    </w:p>
    <w:p w14:paraId="1902325F" w14:textId="77777777" w:rsidR="009307F4" w:rsidRPr="006726A0" w:rsidRDefault="009307F4" w:rsidP="009307F4">
      <w:pPr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26A0">
        <w:rPr>
          <w:rFonts w:ascii="Arial" w:hAnsi="Arial" w:cs="Arial"/>
          <w:color w:val="000000" w:themeColor="text1"/>
          <w:sz w:val="22"/>
          <w:szCs w:val="22"/>
        </w:rPr>
        <w:t>Rok:</w:t>
      </w:r>
      <w:r w:rsidRPr="006726A0">
        <w:rPr>
          <w:rFonts w:ascii="Arial" w:hAnsi="Arial" w:cs="Arial"/>
          <w:color w:val="000000" w:themeColor="text1"/>
          <w:sz w:val="22"/>
          <w:szCs w:val="22"/>
        </w:rPr>
        <w:tab/>
      </w:r>
      <w:r w:rsidRPr="006726A0">
        <w:rPr>
          <w:rFonts w:ascii="Arial" w:hAnsi="Arial" w:cs="Arial"/>
          <w:color w:val="000000" w:themeColor="text1"/>
          <w:sz w:val="22"/>
          <w:szCs w:val="22"/>
        </w:rPr>
        <w:tab/>
        <w:t>Kontinuirano</w:t>
      </w:r>
    </w:p>
    <w:p w14:paraId="0453338B" w14:textId="77777777" w:rsidR="009307F4" w:rsidRPr="006726A0" w:rsidRDefault="009307F4" w:rsidP="009307F4">
      <w:pPr>
        <w:rPr>
          <w:rFonts w:ascii="Arial" w:hAnsi="Arial" w:cs="Arial"/>
          <w:sz w:val="22"/>
          <w:szCs w:val="22"/>
          <w:lang w:eastAsia="en-US"/>
        </w:rPr>
      </w:pPr>
    </w:p>
    <w:p w14:paraId="06ED047C" w14:textId="77777777" w:rsidR="009307F4" w:rsidRPr="006726A0" w:rsidRDefault="009307F4" w:rsidP="009307F4">
      <w:pPr>
        <w:pStyle w:val="Odlomakpopisa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Propisno obilježiti postojeće hidrante i održavati njihovu ispravnost kako bi uvijek bili uočljivi i dostupni za upotrebu. Obavljati funkcionalna ispitivanja svih vanjskih hidranata i o tome izvješćivati JVP Čakovec, Vatrogasnu zajednicu Grada Čakovca i Međimurske vode d. o. o. Čakovec. </w:t>
      </w:r>
    </w:p>
    <w:p w14:paraId="4DD1CA3C" w14:textId="77777777" w:rsidR="009307F4" w:rsidRPr="006726A0" w:rsidRDefault="009307F4" w:rsidP="009307F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04483AB0" w14:textId="77777777" w:rsidR="009307F4" w:rsidRPr="006726A0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Izvršitelji: </w:t>
      </w: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ab/>
        <w:t>Međimurske vode d. o. o.</w:t>
      </w:r>
    </w:p>
    <w:p w14:paraId="62003213" w14:textId="77777777" w:rsidR="009307F4" w:rsidRPr="006726A0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               </w:t>
      </w: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ab/>
        <w:t>Svaki DVD za svoje područje</w:t>
      </w:r>
    </w:p>
    <w:p w14:paraId="3C8DEF53" w14:textId="77777777" w:rsidR="009307F4" w:rsidRPr="006726A0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Rok:</w:t>
      </w: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ab/>
      </w: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ab/>
        <w:t>Kontinuirano</w:t>
      </w:r>
    </w:p>
    <w:p w14:paraId="2C2316A0" w14:textId="77777777" w:rsidR="009307F4" w:rsidRPr="006726A0" w:rsidRDefault="009307F4" w:rsidP="009307F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5927B8F0" w14:textId="77777777" w:rsidR="009307F4" w:rsidRPr="006726A0" w:rsidRDefault="009307F4" w:rsidP="009307F4">
      <w:pPr>
        <w:pStyle w:val="Odlomakpopisa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U svrhu omogućavanja prilaza vatrogasnih vozila i pristupa vatrogasaca do površine vode za punjenje vodom iz prirodnih pričuva nužno je, u skladu s procjenom, na pojedinim mjestima urediti prilaze do izvora vode za gašenje požara.</w:t>
      </w:r>
    </w:p>
    <w:p w14:paraId="63EEAD98" w14:textId="77777777" w:rsidR="009307F4" w:rsidRPr="006726A0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56869B53" w14:textId="77777777" w:rsidR="009307F4" w:rsidRPr="006726A0" w:rsidRDefault="009307F4" w:rsidP="009307F4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Izvršitelj:</w:t>
      </w: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ab/>
        <w:t xml:space="preserve">Grad Čakovec, Upravni odjel za komunalno gospodarstvo, izgradnju grada i </w:t>
      </w:r>
    </w:p>
    <w:p w14:paraId="0501A9B4" w14:textId="77777777" w:rsidR="009307F4" w:rsidRPr="006726A0" w:rsidRDefault="009307F4" w:rsidP="009307F4">
      <w:pPr>
        <w:autoSpaceDE w:val="0"/>
        <w:autoSpaceDN w:val="0"/>
        <w:adjustRightInd w:val="0"/>
        <w:ind w:left="1416" w:firstLine="708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upravljanje nekretninama</w:t>
      </w:r>
    </w:p>
    <w:p w14:paraId="2BD81D1B" w14:textId="77777777" w:rsidR="009307F4" w:rsidRPr="00DE7367" w:rsidRDefault="009307F4" w:rsidP="009307F4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Rok:</w:t>
      </w: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ab/>
      </w:r>
      <w:r w:rsidRPr="006726A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ab/>
        <w:t>Kontinuirano</w:t>
      </w:r>
    </w:p>
    <w:p w14:paraId="1CE16FED" w14:textId="77777777" w:rsidR="009307F4" w:rsidRPr="00DE7367" w:rsidRDefault="009307F4" w:rsidP="009307F4">
      <w:pPr>
        <w:rPr>
          <w:color w:val="000000" w:themeColor="text1"/>
          <w:sz w:val="22"/>
          <w:szCs w:val="22"/>
          <w:lang w:eastAsia="en-US"/>
        </w:rPr>
      </w:pPr>
    </w:p>
    <w:p w14:paraId="0F8F85C8" w14:textId="77777777" w:rsidR="009307F4" w:rsidRPr="00DE7367" w:rsidRDefault="009307F4" w:rsidP="009307F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b/>
          <w:color w:val="000000" w:themeColor="text1"/>
          <w:sz w:val="22"/>
          <w:szCs w:val="22"/>
        </w:rPr>
        <w:t>III.</w:t>
      </w:r>
    </w:p>
    <w:p w14:paraId="100C035B" w14:textId="77777777" w:rsidR="009307F4" w:rsidRPr="00DE7367" w:rsidRDefault="009307F4" w:rsidP="009307F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Upravni odjel za društvene djelatnosti Grada Čakovca upoznat će sa sadržajem ovoga Provedbenog plana sve subjekte koji su predviđeni kao izvršitelji pojedinih mjera.</w:t>
      </w:r>
    </w:p>
    <w:p w14:paraId="37E9684A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52BB7F" w14:textId="77777777" w:rsidR="009307F4" w:rsidRPr="00DE7367" w:rsidRDefault="009307F4" w:rsidP="009307F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b/>
          <w:color w:val="000000" w:themeColor="text1"/>
          <w:sz w:val="22"/>
          <w:szCs w:val="22"/>
        </w:rPr>
        <w:t>IV.</w:t>
      </w:r>
    </w:p>
    <w:p w14:paraId="50EFBE18" w14:textId="77777777" w:rsidR="009307F4" w:rsidRPr="00DE7367" w:rsidRDefault="009307F4" w:rsidP="009307F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 xml:space="preserve">Sredstva za provedbu obveza koje proizlaze iz Provedbenog plana osigurat će se u proračunu Grada Čakovca za </w:t>
      </w:r>
      <w:r>
        <w:rPr>
          <w:rFonts w:ascii="Arial" w:hAnsi="Arial" w:cs="Arial"/>
          <w:color w:val="000000" w:themeColor="text1"/>
          <w:sz w:val="22"/>
          <w:szCs w:val="22"/>
        </w:rPr>
        <w:t>2025</w:t>
      </w:r>
      <w:r w:rsidRPr="00DE7367">
        <w:rPr>
          <w:rFonts w:ascii="Arial" w:hAnsi="Arial" w:cs="Arial"/>
          <w:color w:val="000000" w:themeColor="text1"/>
          <w:sz w:val="22"/>
          <w:szCs w:val="22"/>
        </w:rPr>
        <w:t>. godinu.</w:t>
      </w:r>
    </w:p>
    <w:p w14:paraId="185C7916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9DF6B8" w14:textId="77777777" w:rsidR="009307F4" w:rsidRPr="00DE7367" w:rsidRDefault="009307F4" w:rsidP="009307F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b/>
          <w:color w:val="000000" w:themeColor="text1"/>
          <w:sz w:val="22"/>
          <w:szCs w:val="22"/>
        </w:rPr>
        <w:t>V.</w:t>
      </w:r>
    </w:p>
    <w:p w14:paraId="7D0EAD62" w14:textId="77777777" w:rsidR="009307F4" w:rsidRPr="00DE7367" w:rsidRDefault="009307F4" w:rsidP="009307F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Gradsko vijeće Grada Čakovca jedanput godišnje razmatra izvješće o stanju provedbe Godišnjega provedbenog plana unaprjeđenja zaštite od požara.</w:t>
      </w:r>
    </w:p>
    <w:p w14:paraId="371E7FD0" w14:textId="77777777" w:rsidR="009307F4" w:rsidRPr="00DE7367" w:rsidRDefault="009307F4" w:rsidP="00930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1A281B" w14:textId="77777777" w:rsidR="009307F4" w:rsidRPr="00DE7367" w:rsidRDefault="009307F4" w:rsidP="009307F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b/>
          <w:color w:val="000000" w:themeColor="text1"/>
          <w:sz w:val="22"/>
          <w:szCs w:val="22"/>
        </w:rPr>
        <w:t>VI.</w:t>
      </w:r>
    </w:p>
    <w:p w14:paraId="0E81499C" w14:textId="77777777" w:rsidR="009307F4" w:rsidRPr="0003499E" w:rsidRDefault="009307F4" w:rsidP="009307F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7367">
        <w:rPr>
          <w:rFonts w:ascii="Arial" w:hAnsi="Arial" w:cs="Arial"/>
          <w:color w:val="000000" w:themeColor="text1"/>
          <w:sz w:val="22"/>
          <w:szCs w:val="22"/>
        </w:rPr>
        <w:t>Ovaj provedbeni plan objavljuje se u Službenom glasniku Grada Čakovca.</w:t>
      </w:r>
    </w:p>
    <w:p w14:paraId="08A43E9F" w14:textId="77777777" w:rsidR="009307F4" w:rsidRDefault="009307F4"/>
    <w:p w14:paraId="157A1699" w14:textId="77777777" w:rsidR="001035B8" w:rsidRPr="009D4CBB" w:rsidRDefault="001035B8">
      <w:pPr>
        <w:rPr>
          <w:sz w:val="22"/>
          <w:szCs w:val="22"/>
        </w:rPr>
      </w:pPr>
    </w:p>
    <w:p w14:paraId="29701A97" w14:textId="70983A6A" w:rsidR="001035B8" w:rsidRPr="009D4CBB" w:rsidRDefault="001035B8">
      <w:pPr>
        <w:rPr>
          <w:rFonts w:ascii="Arial" w:hAnsi="Arial" w:cs="Arial"/>
          <w:sz w:val="22"/>
          <w:szCs w:val="22"/>
        </w:rPr>
      </w:pPr>
      <w:r w:rsidRPr="009D4CBB">
        <w:rPr>
          <w:rFonts w:ascii="Arial" w:hAnsi="Arial" w:cs="Arial"/>
          <w:sz w:val="22"/>
          <w:szCs w:val="22"/>
        </w:rPr>
        <w:t>KLASA: 245-01/25-01/1</w:t>
      </w:r>
    </w:p>
    <w:p w14:paraId="081692F8" w14:textId="778DFA56" w:rsidR="001035B8" w:rsidRPr="009D4CBB" w:rsidRDefault="001035B8">
      <w:pPr>
        <w:rPr>
          <w:rFonts w:ascii="Arial" w:hAnsi="Arial" w:cs="Arial"/>
          <w:sz w:val="22"/>
          <w:szCs w:val="22"/>
        </w:rPr>
      </w:pPr>
      <w:r w:rsidRPr="009D4CBB">
        <w:rPr>
          <w:rFonts w:ascii="Arial" w:hAnsi="Arial" w:cs="Arial"/>
          <w:sz w:val="22"/>
          <w:szCs w:val="22"/>
        </w:rPr>
        <w:t>URBROJ: 2109-2-02-25-03</w:t>
      </w:r>
      <w:r w:rsidRPr="009D4CBB">
        <w:rPr>
          <w:rFonts w:ascii="Arial" w:hAnsi="Arial" w:cs="Arial"/>
          <w:sz w:val="22"/>
          <w:szCs w:val="22"/>
        </w:rPr>
        <w:br/>
        <w:t>Čakovec, ____________ 2025.</w:t>
      </w:r>
    </w:p>
    <w:p w14:paraId="5EE1D344" w14:textId="77777777" w:rsidR="001035B8" w:rsidRPr="009D4CBB" w:rsidRDefault="001035B8">
      <w:pPr>
        <w:rPr>
          <w:rFonts w:ascii="Arial" w:hAnsi="Arial" w:cs="Arial"/>
          <w:sz w:val="22"/>
          <w:szCs w:val="22"/>
        </w:rPr>
      </w:pPr>
    </w:p>
    <w:p w14:paraId="036DEF09" w14:textId="77777777" w:rsidR="001035B8" w:rsidRPr="009D4CBB" w:rsidRDefault="001035B8">
      <w:pPr>
        <w:rPr>
          <w:rFonts w:ascii="Arial" w:hAnsi="Arial" w:cs="Arial"/>
          <w:sz w:val="22"/>
          <w:szCs w:val="22"/>
        </w:rPr>
      </w:pPr>
    </w:p>
    <w:p w14:paraId="2E3A51CE" w14:textId="77777777" w:rsidR="001035B8" w:rsidRPr="009D4CBB" w:rsidRDefault="001035B8">
      <w:pPr>
        <w:rPr>
          <w:rFonts w:ascii="Arial" w:hAnsi="Arial" w:cs="Arial"/>
          <w:sz w:val="22"/>
          <w:szCs w:val="22"/>
        </w:rPr>
      </w:pPr>
    </w:p>
    <w:p w14:paraId="3E2EC3B2" w14:textId="3A22C036" w:rsidR="001035B8" w:rsidRPr="009D4CBB" w:rsidRDefault="001035B8" w:rsidP="001035B8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 w:rsidRPr="009D4CBB">
        <w:rPr>
          <w:rFonts w:ascii="Arial" w:hAnsi="Arial" w:cs="Arial"/>
          <w:b/>
          <w:bCs/>
          <w:sz w:val="22"/>
          <w:szCs w:val="22"/>
        </w:rPr>
        <w:t>PREDSJEDNIK GRADSKOG VIJEĆA</w:t>
      </w:r>
    </w:p>
    <w:p w14:paraId="1BD3384E" w14:textId="604814A9" w:rsidR="001035B8" w:rsidRPr="009D4CBB" w:rsidRDefault="001035B8" w:rsidP="001035B8">
      <w:pPr>
        <w:ind w:left="4248" w:firstLine="708"/>
        <w:rPr>
          <w:rFonts w:ascii="Arial" w:hAnsi="Arial" w:cs="Arial"/>
          <w:sz w:val="22"/>
          <w:szCs w:val="22"/>
        </w:rPr>
      </w:pPr>
      <w:r w:rsidRPr="009D4CBB">
        <w:rPr>
          <w:rFonts w:ascii="Arial" w:hAnsi="Arial" w:cs="Arial"/>
          <w:sz w:val="22"/>
          <w:szCs w:val="22"/>
        </w:rPr>
        <w:t xml:space="preserve">          Josip Varga, v.r.</w:t>
      </w:r>
    </w:p>
    <w:sectPr w:rsidR="001035B8" w:rsidRPr="009D4C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FF71" w14:textId="77777777" w:rsidR="001035B8" w:rsidRDefault="001035B8" w:rsidP="001035B8">
      <w:r>
        <w:separator/>
      </w:r>
    </w:p>
  </w:endnote>
  <w:endnote w:type="continuationSeparator" w:id="0">
    <w:p w14:paraId="6CEA6A26" w14:textId="77777777" w:rsidR="001035B8" w:rsidRDefault="001035B8" w:rsidP="0010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285183"/>
      <w:docPartObj>
        <w:docPartGallery w:val="Page Numbers (Bottom of Page)"/>
        <w:docPartUnique/>
      </w:docPartObj>
    </w:sdtPr>
    <w:sdtContent>
      <w:p w14:paraId="432CF4A6" w14:textId="6C9C82B5" w:rsidR="001035B8" w:rsidRDefault="001035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22665" w14:textId="77777777" w:rsidR="001035B8" w:rsidRDefault="001035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BC3D" w14:textId="77777777" w:rsidR="001035B8" w:rsidRDefault="001035B8" w:rsidP="001035B8">
      <w:r>
        <w:separator/>
      </w:r>
    </w:p>
  </w:footnote>
  <w:footnote w:type="continuationSeparator" w:id="0">
    <w:p w14:paraId="48AEB663" w14:textId="77777777" w:rsidR="001035B8" w:rsidRDefault="001035B8" w:rsidP="0010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4097"/>
    <w:multiLevelType w:val="multilevel"/>
    <w:tmpl w:val="56CA0D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2F6398"/>
    <w:multiLevelType w:val="multilevel"/>
    <w:tmpl w:val="4E744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8401029">
    <w:abstractNumId w:val="1"/>
  </w:num>
  <w:num w:numId="2" w16cid:durableId="90800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12"/>
    <w:rsid w:val="001035B8"/>
    <w:rsid w:val="0016346A"/>
    <w:rsid w:val="003867A3"/>
    <w:rsid w:val="00391D12"/>
    <w:rsid w:val="00485E7A"/>
    <w:rsid w:val="004F4B10"/>
    <w:rsid w:val="009307F4"/>
    <w:rsid w:val="009D4CBB"/>
    <w:rsid w:val="00B91144"/>
    <w:rsid w:val="00BA7697"/>
    <w:rsid w:val="00E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6296"/>
  <w15:chartTrackingRefBased/>
  <w15:docId w15:val="{319FE981-F71D-4EF0-9CCD-3CEA91BE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91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1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1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1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1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1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1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1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1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1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1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1D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1D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1D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1D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1D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1D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1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1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1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1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1D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1D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1D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1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1D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1D12"/>
    <w:rPr>
      <w:b/>
      <w:bCs/>
      <w:smallCaps/>
      <w:color w:val="0F4761" w:themeColor="accent1" w:themeShade="BF"/>
      <w:spacing w:val="5"/>
    </w:rPr>
  </w:style>
  <w:style w:type="paragraph" w:customStyle="1" w:styleId="Pa11">
    <w:name w:val="Pa11"/>
    <w:basedOn w:val="Normal"/>
    <w:next w:val="Normal"/>
    <w:uiPriority w:val="99"/>
    <w:rsid w:val="009307F4"/>
    <w:pPr>
      <w:autoSpaceDE w:val="0"/>
      <w:autoSpaceDN w:val="0"/>
      <w:adjustRightInd w:val="0"/>
      <w:spacing w:line="181" w:lineRule="atLeast"/>
    </w:pPr>
    <w:rPr>
      <w:rFonts w:eastAsiaTheme="minorHAnsi"/>
      <w:lang w:eastAsia="en-US"/>
    </w:rPr>
  </w:style>
  <w:style w:type="paragraph" w:customStyle="1" w:styleId="Pa14">
    <w:name w:val="Pa14"/>
    <w:basedOn w:val="Normal"/>
    <w:next w:val="Normal"/>
    <w:uiPriority w:val="99"/>
    <w:rsid w:val="009307F4"/>
    <w:pPr>
      <w:autoSpaceDE w:val="0"/>
      <w:autoSpaceDN w:val="0"/>
      <w:adjustRightInd w:val="0"/>
      <w:spacing w:line="181" w:lineRule="atLeast"/>
    </w:pPr>
    <w:rPr>
      <w:rFonts w:eastAsiaTheme="minorHAnsi"/>
      <w:lang w:eastAsia="en-US"/>
    </w:rPr>
  </w:style>
  <w:style w:type="paragraph" w:customStyle="1" w:styleId="Pa36">
    <w:name w:val="Pa36"/>
    <w:basedOn w:val="Normal"/>
    <w:next w:val="Normal"/>
    <w:uiPriority w:val="99"/>
    <w:rsid w:val="009307F4"/>
    <w:pPr>
      <w:autoSpaceDE w:val="0"/>
      <w:autoSpaceDN w:val="0"/>
      <w:adjustRightInd w:val="0"/>
      <w:spacing w:line="181" w:lineRule="atLeast"/>
    </w:pPr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03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35B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03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35B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2</cp:revision>
  <dcterms:created xsi:type="dcterms:W3CDTF">2025-02-03T11:21:00Z</dcterms:created>
  <dcterms:modified xsi:type="dcterms:W3CDTF">2025-02-03T11:45:00Z</dcterms:modified>
</cp:coreProperties>
</file>