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6244B" w14:textId="77777777" w:rsidR="00DC0186" w:rsidRPr="00BC6EB7" w:rsidRDefault="00DC0186" w:rsidP="00DC0186">
      <w:pPr>
        <w:spacing w:after="0" w:line="240" w:lineRule="auto"/>
        <w:jc w:val="right"/>
        <w:rPr>
          <w:rFonts w:ascii="Arial" w:hAnsi="Arial" w:cs="Arial"/>
          <w:b/>
          <w:sz w:val="24"/>
          <w:szCs w:val="24"/>
        </w:rPr>
      </w:pPr>
      <w:r w:rsidRPr="00BC6EB7">
        <w:rPr>
          <w:rFonts w:ascii="Arial" w:hAnsi="Arial" w:cs="Arial"/>
          <w:b/>
          <w:sz w:val="24"/>
          <w:szCs w:val="24"/>
        </w:rPr>
        <w:t>PRIJEDLOG</w:t>
      </w:r>
    </w:p>
    <w:p w14:paraId="45DAF713" w14:textId="77777777" w:rsidR="0048690C" w:rsidRPr="00BC6EB7" w:rsidRDefault="0048690C" w:rsidP="00DC0186">
      <w:pPr>
        <w:spacing w:after="0" w:line="240" w:lineRule="auto"/>
        <w:jc w:val="right"/>
        <w:rPr>
          <w:rFonts w:ascii="Arial" w:hAnsi="Arial" w:cs="Arial"/>
          <w:b/>
          <w:sz w:val="24"/>
          <w:szCs w:val="24"/>
        </w:rPr>
      </w:pPr>
    </w:p>
    <w:p w14:paraId="41EB4815" w14:textId="46273211" w:rsidR="00DC0186" w:rsidRPr="00BC6EB7" w:rsidRDefault="00DC0186" w:rsidP="00DC0186">
      <w:pPr>
        <w:spacing w:after="0" w:line="240" w:lineRule="auto"/>
        <w:ind w:firstLine="708"/>
        <w:jc w:val="both"/>
        <w:rPr>
          <w:rFonts w:ascii="Arial" w:hAnsi="Arial" w:cs="Arial"/>
          <w:sz w:val="24"/>
          <w:szCs w:val="24"/>
        </w:rPr>
      </w:pPr>
      <w:r w:rsidRPr="00BC6EB7">
        <w:rPr>
          <w:rFonts w:ascii="Arial" w:hAnsi="Arial" w:cs="Arial"/>
          <w:sz w:val="24"/>
          <w:szCs w:val="24"/>
        </w:rPr>
        <w:t>Temeljem članka 75.</w:t>
      </w:r>
      <w:r w:rsidR="006206BD" w:rsidRPr="00BC6EB7">
        <w:rPr>
          <w:rFonts w:ascii="Arial" w:hAnsi="Arial" w:cs="Arial"/>
          <w:sz w:val="24"/>
          <w:szCs w:val="24"/>
        </w:rPr>
        <w:t xml:space="preserve"> stavka 3.</w:t>
      </w:r>
      <w:r w:rsidRPr="00BC6EB7">
        <w:rPr>
          <w:rFonts w:ascii="Arial" w:hAnsi="Arial" w:cs="Arial"/>
          <w:sz w:val="24"/>
          <w:szCs w:val="24"/>
        </w:rPr>
        <w:t xml:space="preserve"> Zakona o sportu (Narodne novine, broj 141/22) i članka 29. Statuta Grada Čakovca (Službeni glasnik Grada Čakovca 1/21</w:t>
      </w:r>
      <w:r w:rsidR="00116D42" w:rsidRPr="00BC6EB7">
        <w:rPr>
          <w:rFonts w:ascii="Arial" w:hAnsi="Arial" w:cs="Arial"/>
          <w:sz w:val="24"/>
          <w:szCs w:val="24"/>
        </w:rPr>
        <w:t xml:space="preserve">, </w:t>
      </w:r>
      <w:r w:rsidRPr="00BC6EB7">
        <w:rPr>
          <w:rFonts w:ascii="Arial" w:hAnsi="Arial" w:cs="Arial"/>
          <w:sz w:val="24"/>
          <w:szCs w:val="24"/>
        </w:rPr>
        <w:t>2/22</w:t>
      </w:r>
      <w:r w:rsidR="00116D42" w:rsidRPr="00BC6EB7">
        <w:rPr>
          <w:rFonts w:ascii="Arial" w:hAnsi="Arial" w:cs="Arial"/>
          <w:sz w:val="24"/>
          <w:szCs w:val="24"/>
        </w:rPr>
        <w:t xml:space="preserve"> i 6/23</w:t>
      </w:r>
      <w:r w:rsidRPr="00BC6EB7">
        <w:rPr>
          <w:rFonts w:ascii="Arial" w:hAnsi="Arial" w:cs="Arial"/>
          <w:sz w:val="24"/>
          <w:szCs w:val="24"/>
        </w:rPr>
        <w:t>), Gradsko vijeće Grada Čakovca na svojoj __ sjednici, održanoj __________ 202</w:t>
      </w:r>
      <w:r w:rsidR="00472C2A" w:rsidRPr="00BC6EB7">
        <w:rPr>
          <w:rFonts w:ascii="Arial" w:hAnsi="Arial" w:cs="Arial"/>
          <w:sz w:val="24"/>
          <w:szCs w:val="24"/>
        </w:rPr>
        <w:t>4</w:t>
      </w:r>
      <w:r w:rsidRPr="00BC6EB7">
        <w:rPr>
          <w:rFonts w:ascii="Arial" w:hAnsi="Arial" w:cs="Arial"/>
          <w:sz w:val="24"/>
          <w:szCs w:val="24"/>
        </w:rPr>
        <w:t>. godine, don</w:t>
      </w:r>
      <w:r w:rsidR="006206BD" w:rsidRPr="00BC6EB7">
        <w:rPr>
          <w:rFonts w:ascii="Arial" w:hAnsi="Arial" w:cs="Arial"/>
          <w:sz w:val="24"/>
          <w:szCs w:val="24"/>
        </w:rPr>
        <w:t>osi</w:t>
      </w:r>
    </w:p>
    <w:p w14:paraId="1F6BB585" w14:textId="469FA2F0" w:rsidR="00DC0186" w:rsidRPr="00BC6EB7" w:rsidRDefault="00DC0186" w:rsidP="00DC0186">
      <w:pPr>
        <w:spacing w:before="240" w:after="0" w:line="240" w:lineRule="auto"/>
        <w:jc w:val="center"/>
        <w:rPr>
          <w:rFonts w:ascii="Arial" w:hAnsi="Arial" w:cs="Arial"/>
          <w:b/>
          <w:sz w:val="28"/>
          <w:szCs w:val="28"/>
        </w:rPr>
      </w:pPr>
      <w:r w:rsidRPr="00BC6EB7">
        <w:rPr>
          <w:rFonts w:ascii="Arial" w:hAnsi="Arial" w:cs="Arial"/>
          <w:b/>
          <w:sz w:val="28"/>
          <w:szCs w:val="28"/>
        </w:rPr>
        <w:t xml:space="preserve">O D L U K U </w:t>
      </w:r>
    </w:p>
    <w:p w14:paraId="7A392AC3" w14:textId="723C1A02" w:rsidR="00DC0186" w:rsidRPr="00BC6EB7" w:rsidRDefault="00DC0186" w:rsidP="00DC0186">
      <w:pPr>
        <w:spacing w:after="0" w:line="240" w:lineRule="auto"/>
        <w:jc w:val="center"/>
        <w:rPr>
          <w:rFonts w:ascii="Arial" w:hAnsi="Arial" w:cs="Arial"/>
          <w:b/>
          <w:sz w:val="24"/>
          <w:szCs w:val="24"/>
        </w:rPr>
      </w:pPr>
      <w:r w:rsidRPr="00BC6EB7">
        <w:rPr>
          <w:rFonts w:ascii="Arial" w:hAnsi="Arial" w:cs="Arial"/>
          <w:b/>
          <w:sz w:val="24"/>
          <w:szCs w:val="24"/>
        </w:rPr>
        <w:t xml:space="preserve"> o izmjenama i dopunama </w:t>
      </w:r>
    </w:p>
    <w:p w14:paraId="7E2A7292" w14:textId="70CCDD7F" w:rsidR="00DC0186" w:rsidRPr="00BC6EB7" w:rsidRDefault="008201F7" w:rsidP="00DC0186">
      <w:pPr>
        <w:spacing w:after="0" w:line="240" w:lineRule="auto"/>
        <w:jc w:val="center"/>
        <w:rPr>
          <w:rFonts w:ascii="Arial" w:hAnsi="Arial" w:cs="Arial"/>
          <w:b/>
          <w:sz w:val="24"/>
          <w:szCs w:val="24"/>
        </w:rPr>
      </w:pPr>
      <w:r w:rsidRPr="00BC6EB7">
        <w:rPr>
          <w:rFonts w:ascii="Arial" w:hAnsi="Arial" w:cs="Arial"/>
          <w:b/>
          <w:sz w:val="24"/>
          <w:szCs w:val="24"/>
        </w:rPr>
        <w:t>P</w:t>
      </w:r>
      <w:r w:rsidR="00DC0186" w:rsidRPr="00BC6EB7">
        <w:rPr>
          <w:rFonts w:ascii="Arial" w:hAnsi="Arial" w:cs="Arial"/>
          <w:b/>
          <w:sz w:val="24"/>
          <w:szCs w:val="24"/>
        </w:rPr>
        <w:t>rograma javnih potreba u sportu Grada Čakovca za 202</w:t>
      </w:r>
      <w:r w:rsidR="00F45763" w:rsidRPr="00BC6EB7">
        <w:rPr>
          <w:rFonts w:ascii="Arial" w:hAnsi="Arial" w:cs="Arial"/>
          <w:b/>
          <w:sz w:val="24"/>
          <w:szCs w:val="24"/>
        </w:rPr>
        <w:t>4</w:t>
      </w:r>
      <w:r w:rsidR="00DC0186" w:rsidRPr="00BC6EB7">
        <w:rPr>
          <w:rFonts w:ascii="Arial" w:hAnsi="Arial" w:cs="Arial"/>
          <w:b/>
          <w:sz w:val="24"/>
          <w:szCs w:val="24"/>
        </w:rPr>
        <w:t xml:space="preserve">. </w:t>
      </w:r>
    </w:p>
    <w:p w14:paraId="3D7A556F" w14:textId="77777777" w:rsidR="00DC0186" w:rsidRPr="00BC6EB7" w:rsidRDefault="00DC0186" w:rsidP="00DC0186">
      <w:pPr>
        <w:spacing w:after="0" w:line="240" w:lineRule="auto"/>
        <w:jc w:val="center"/>
        <w:rPr>
          <w:rFonts w:ascii="Arial" w:hAnsi="Arial" w:cs="Arial"/>
          <w:b/>
          <w:sz w:val="24"/>
          <w:szCs w:val="24"/>
        </w:rPr>
      </w:pPr>
    </w:p>
    <w:p w14:paraId="192C49AF" w14:textId="77777777" w:rsidR="00DC0186" w:rsidRPr="00BC6EB7" w:rsidRDefault="00DC0186" w:rsidP="00DC0186">
      <w:pPr>
        <w:spacing w:after="0" w:line="240" w:lineRule="auto"/>
        <w:jc w:val="center"/>
        <w:rPr>
          <w:rFonts w:ascii="Arial" w:hAnsi="Arial" w:cs="Arial"/>
          <w:b/>
          <w:sz w:val="24"/>
          <w:szCs w:val="24"/>
        </w:rPr>
      </w:pPr>
      <w:r w:rsidRPr="00BC6EB7">
        <w:rPr>
          <w:rFonts w:ascii="Arial" w:hAnsi="Arial" w:cs="Arial"/>
          <w:b/>
          <w:sz w:val="24"/>
          <w:szCs w:val="24"/>
        </w:rPr>
        <w:t>Članak 1.</w:t>
      </w:r>
    </w:p>
    <w:p w14:paraId="2FEB85AC" w14:textId="77777777" w:rsidR="00DC0186" w:rsidRPr="00BC6EB7" w:rsidRDefault="00DC0186" w:rsidP="00DC0186">
      <w:pPr>
        <w:spacing w:after="0" w:line="240" w:lineRule="auto"/>
        <w:jc w:val="center"/>
        <w:rPr>
          <w:rFonts w:ascii="Arial" w:hAnsi="Arial" w:cs="Arial"/>
          <w:b/>
          <w:sz w:val="24"/>
          <w:szCs w:val="24"/>
        </w:rPr>
      </w:pPr>
    </w:p>
    <w:p w14:paraId="5313878E" w14:textId="2B6D3E9A" w:rsidR="00DC0186" w:rsidRPr="00BC6EB7" w:rsidRDefault="00DC0186" w:rsidP="00DC0186">
      <w:pPr>
        <w:spacing w:after="0" w:line="240" w:lineRule="auto"/>
        <w:jc w:val="both"/>
        <w:rPr>
          <w:rFonts w:ascii="Arial" w:hAnsi="Arial" w:cs="Arial"/>
          <w:bCs/>
          <w:sz w:val="24"/>
          <w:szCs w:val="24"/>
        </w:rPr>
      </w:pPr>
      <w:r w:rsidRPr="00BC6EB7">
        <w:rPr>
          <w:rFonts w:ascii="Arial" w:hAnsi="Arial" w:cs="Arial"/>
          <w:bCs/>
          <w:sz w:val="24"/>
          <w:szCs w:val="24"/>
        </w:rPr>
        <w:tab/>
        <w:t>U Programu javnih potreba u sportu Grada Čakovca</w:t>
      </w:r>
      <w:r w:rsidR="00F45763" w:rsidRPr="00BC6EB7">
        <w:rPr>
          <w:rFonts w:ascii="Arial" w:hAnsi="Arial" w:cs="Arial"/>
          <w:bCs/>
          <w:sz w:val="24"/>
          <w:szCs w:val="24"/>
        </w:rPr>
        <w:t xml:space="preserve"> za 2024.</w:t>
      </w:r>
      <w:r w:rsidRPr="00BC6EB7">
        <w:rPr>
          <w:rFonts w:ascii="Arial" w:hAnsi="Arial" w:cs="Arial"/>
          <w:bCs/>
          <w:sz w:val="24"/>
          <w:szCs w:val="24"/>
        </w:rPr>
        <w:t xml:space="preserve"> (Službeni glasnik Grada Čakovca </w:t>
      </w:r>
      <w:r w:rsidR="000E59FA" w:rsidRPr="00BC6EB7">
        <w:rPr>
          <w:rFonts w:ascii="Arial" w:hAnsi="Arial" w:cs="Arial"/>
          <w:bCs/>
          <w:sz w:val="24"/>
          <w:szCs w:val="24"/>
        </w:rPr>
        <w:t>7</w:t>
      </w:r>
      <w:r w:rsidRPr="00BC6EB7">
        <w:rPr>
          <w:rFonts w:ascii="Arial" w:hAnsi="Arial" w:cs="Arial"/>
          <w:bCs/>
          <w:sz w:val="24"/>
          <w:szCs w:val="24"/>
        </w:rPr>
        <w:t>/202</w:t>
      </w:r>
      <w:r w:rsidR="000E59FA" w:rsidRPr="00BC6EB7">
        <w:rPr>
          <w:rFonts w:ascii="Arial" w:hAnsi="Arial" w:cs="Arial"/>
          <w:bCs/>
          <w:sz w:val="24"/>
          <w:szCs w:val="24"/>
        </w:rPr>
        <w:t>3</w:t>
      </w:r>
      <w:r w:rsidR="006206BD" w:rsidRPr="00BC6EB7">
        <w:rPr>
          <w:rFonts w:ascii="Arial" w:hAnsi="Arial" w:cs="Arial"/>
          <w:bCs/>
          <w:sz w:val="24"/>
          <w:szCs w:val="24"/>
        </w:rPr>
        <w:t xml:space="preserve"> i 3/2024</w:t>
      </w:r>
      <w:r w:rsidRPr="00BC6EB7">
        <w:rPr>
          <w:rFonts w:ascii="Arial" w:hAnsi="Arial" w:cs="Arial"/>
          <w:bCs/>
          <w:sz w:val="24"/>
          <w:szCs w:val="24"/>
        </w:rPr>
        <w:t>), Točka</w:t>
      </w:r>
      <w:r w:rsidRPr="00BC6EB7">
        <w:rPr>
          <w:rFonts w:ascii="Arial" w:hAnsi="Arial" w:cs="Arial"/>
          <w:b/>
          <w:sz w:val="24"/>
          <w:szCs w:val="24"/>
        </w:rPr>
        <w:t xml:space="preserve"> </w:t>
      </w:r>
      <w:r w:rsidR="006206BD" w:rsidRPr="00BC6EB7">
        <w:rPr>
          <w:rFonts w:ascii="Arial" w:hAnsi="Arial" w:cs="Arial"/>
          <w:bCs/>
          <w:sz w:val="24"/>
          <w:szCs w:val="24"/>
        </w:rPr>
        <w:t xml:space="preserve">1. </w:t>
      </w:r>
      <w:r w:rsidRPr="00BC6EB7">
        <w:rPr>
          <w:rFonts w:ascii="Arial" w:hAnsi="Arial" w:cs="Arial"/>
          <w:b/>
          <w:sz w:val="24"/>
          <w:szCs w:val="24"/>
        </w:rPr>
        <w:t>„</w:t>
      </w:r>
      <w:r w:rsidR="006206BD" w:rsidRPr="00BC6EB7">
        <w:rPr>
          <w:rFonts w:ascii="Arial" w:hAnsi="Arial" w:cs="Arial"/>
          <w:b/>
          <w:sz w:val="24"/>
          <w:szCs w:val="24"/>
        </w:rPr>
        <w:t>TROŠKOVI REDOVNE DJELATNOSTI, STRUČNO</w:t>
      </w:r>
      <w:r w:rsidR="00F46C1D" w:rsidRPr="00BC6EB7">
        <w:rPr>
          <w:rFonts w:ascii="Arial" w:hAnsi="Arial" w:cs="Arial"/>
          <w:b/>
          <w:sz w:val="24"/>
          <w:szCs w:val="24"/>
        </w:rPr>
        <w:t>G</w:t>
      </w:r>
      <w:r w:rsidR="006206BD" w:rsidRPr="00BC6EB7">
        <w:rPr>
          <w:rFonts w:ascii="Arial" w:hAnsi="Arial" w:cs="Arial"/>
          <w:b/>
          <w:sz w:val="24"/>
          <w:szCs w:val="24"/>
        </w:rPr>
        <w:t xml:space="preserve"> RADA I KORIŠTENJA DVORANA</w:t>
      </w:r>
      <w:r w:rsidRPr="00BC6EB7">
        <w:rPr>
          <w:rFonts w:ascii="Arial" w:hAnsi="Arial" w:cs="Arial"/>
          <w:b/>
          <w:sz w:val="24"/>
          <w:szCs w:val="24"/>
        </w:rPr>
        <w:t xml:space="preserve">“ </w:t>
      </w:r>
      <w:r w:rsidRPr="00BC6EB7">
        <w:rPr>
          <w:rFonts w:ascii="Arial" w:hAnsi="Arial" w:cs="Arial"/>
          <w:bCs/>
          <w:sz w:val="24"/>
          <w:szCs w:val="24"/>
        </w:rPr>
        <w:t>u tabelarnom dijelu</w:t>
      </w:r>
      <w:r w:rsidR="00C65824" w:rsidRPr="00BC6EB7">
        <w:rPr>
          <w:rFonts w:ascii="Arial" w:hAnsi="Arial" w:cs="Arial"/>
          <w:bCs/>
          <w:sz w:val="24"/>
          <w:szCs w:val="24"/>
        </w:rPr>
        <w:t>, kod stavke „Troškovi korištenja dvorana“ umjesto iznosa</w:t>
      </w:r>
      <w:r w:rsidR="00F46C1D" w:rsidRPr="00BC6EB7">
        <w:rPr>
          <w:rFonts w:ascii="Arial" w:hAnsi="Arial" w:cs="Arial"/>
          <w:bCs/>
          <w:sz w:val="24"/>
          <w:szCs w:val="24"/>
        </w:rPr>
        <w:t>:</w:t>
      </w:r>
      <w:r w:rsidR="00C65824" w:rsidRPr="00BC6EB7">
        <w:rPr>
          <w:rFonts w:ascii="Arial" w:hAnsi="Arial" w:cs="Arial"/>
          <w:bCs/>
          <w:sz w:val="24"/>
          <w:szCs w:val="24"/>
        </w:rPr>
        <w:t xml:space="preserve"> „45.000,00“ upisuje se iznos: „50.450,00“, a kod „SVEUKUPNO“ umjesto iznosa: „245.000,00“ upisuje se iznos: „250.450,00“.</w:t>
      </w:r>
    </w:p>
    <w:p w14:paraId="3D1FC4DF" w14:textId="77777777" w:rsidR="00116D42" w:rsidRPr="00BC6EB7" w:rsidRDefault="00116D42" w:rsidP="00DC0186">
      <w:pPr>
        <w:spacing w:after="0" w:line="240" w:lineRule="auto"/>
        <w:jc w:val="both"/>
        <w:rPr>
          <w:rFonts w:ascii="Arial" w:hAnsi="Arial" w:cs="Arial"/>
          <w:bCs/>
          <w:sz w:val="24"/>
          <w:szCs w:val="24"/>
        </w:rPr>
      </w:pPr>
    </w:p>
    <w:p w14:paraId="1087B49A" w14:textId="7D8DFB01" w:rsidR="000E59FA" w:rsidRPr="00BC6EB7" w:rsidRDefault="0084116D" w:rsidP="0084116D">
      <w:pPr>
        <w:spacing w:after="0" w:line="240" w:lineRule="auto"/>
        <w:jc w:val="center"/>
        <w:rPr>
          <w:rFonts w:ascii="Arial" w:hAnsi="Arial" w:cs="Arial"/>
          <w:b/>
          <w:sz w:val="24"/>
          <w:szCs w:val="24"/>
        </w:rPr>
      </w:pPr>
      <w:r w:rsidRPr="00BC6EB7">
        <w:rPr>
          <w:rFonts w:ascii="Arial" w:hAnsi="Arial" w:cs="Arial"/>
          <w:b/>
          <w:sz w:val="24"/>
          <w:szCs w:val="24"/>
        </w:rPr>
        <w:t>Članak 2.</w:t>
      </w:r>
    </w:p>
    <w:p w14:paraId="0F4222D2" w14:textId="77777777" w:rsidR="0084116D" w:rsidRPr="00BC6EB7" w:rsidRDefault="0084116D" w:rsidP="00DC0186">
      <w:pPr>
        <w:spacing w:after="0" w:line="240" w:lineRule="auto"/>
        <w:jc w:val="both"/>
        <w:rPr>
          <w:rFonts w:ascii="Arial" w:hAnsi="Arial" w:cs="Arial"/>
          <w:bCs/>
          <w:sz w:val="24"/>
          <w:szCs w:val="24"/>
        </w:rPr>
      </w:pPr>
    </w:p>
    <w:p w14:paraId="36B249F3" w14:textId="1DD55DE2" w:rsidR="0084116D" w:rsidRPr="00BC6EB7" w:rsidRDefault="0084116D" w:rsidP="00DC0186">
      <w:pPr>
        <w:spacing w:after="0" w:line="240" w:lineRule="auto"/>
        <w:jc w:val="both"/>
        <w:rPr>
          <w:rFonts w:ascii="Arial" w:hAnsi="Arial" w:cs="Arial"/>
          <w:bCs/>
          <w:sz w:val="24"/>
          <w:szCs w:val="24"/>
        </w:rPr>
      </w:pPr>
      <w:r w:rsidRPr="00BC6EB7">
        <w:rPr>
          <w:rFonts w:ascii="Arial" w:hAnsi="Arial" w:cs="Arial"/>
          <w:bCs/>
          <w:sz w:val="24"/>
          <w:szCs w:val="24"/>
        </w:rPr>
        <w:tab/>
        <w:t xml:space="preserve">Točka </w:t>
      </w:r>
      <w:r w:rsidR="00F46C1D" w:rsidRPr="00BC6EB7">
        <w:rPr>
          <w:rFonts w:ascii="Arial" w:hAnsi="Arial" w:cs="Arial"/>
          <w:bCs/>
          <w:sz w:val="24"/>
          <w:szCs w:val="24"/>
        </w:rPr>
        <w:t>2</w:t>
      </w:r>
      <w:r w:rsidRPr="00BC6EB7">
        <w:rPr>
          <w:rFonts w:ascii="Arial" w:hAnsi="Arial" w:cs="Arial"/>
          <w:bCs/>
          <w:sz w:val="24"/>
          <w:szCs w:val="24"/>
        </w:rPr>
        <w:t xml:space="preserve">. </w:t>
      </w:r>
      <w:r w:rsidRPr="00BC6EB7">
        <w:rPr>
          <w:rFonts w:ascii="Arial" w:hAnsi="Arial" w:cs="Arial"/>
          <w:b/>
          <w:sz w:val="24"/>
          <w:szCs w:val="24"/>
        </w:rPr>
        <w:t>„</w:t>
      </w:r>
      <w:r w:rsidR="00F46C1D" w:rsidRPr="00BC6EB7">
        <w:rPr>
          <w:rFonts w:ascii="Arial" w:hAnsi="Arial" w:cs="Arial"/>
          <w:b/>
          <w:sz w:val="24"/>
          <w:szCs w:val="24"/>
        </w:rPr>
        <w:t>SPORTSKE AKTIVNOSTI MLAĐIH KATEGORIJA</w:t>
      </w:r>
      <w:r w:rsidRPr="00BC6EB7">
        <w:rPr>
          <w:rFonts w:ascii="Arial" w:hAnsi="Arial" w:cs="Arial"/>
          <w:b/>
          <w:sz w:val="24"/>
          <w:szCs w:val="24"/>
        </w:rPr>
        <w:t>“</w:t>
      </w:r>
      <w:r w:rsidRPr="00BC6EB7">
        <w:rPr>
          <w:rFonts w:ascii="Arial" w:hAnsi="Arial" w:cs="Arial"/>
          <w:bCs/>
          <w:sz w:val="24"/>
          <w:szCs w:val="24"/>
        </w:rPr>
        <w:t xml:space="preserve"> u tabelarnom dijelu mijenja se i glasi:</w:t>
      </w:r>
    </w:p>
    <w:p w14:paraId="3D158B28" w14:textId="77777777" w:rsidR="00F46C1D" w:rsidRPr="00BC6EB7" w:rsidRDefault="00F46C1D" w:rsidP="00DC0186">
      <w:pPr>
        <w:spacing w:after="0" w:line="240" w:lineRule="auto"/>
        <w:jc w:val="both"/>
        <w:rPr>
          <w:rFonts w:ascii="Arial" w:hAnsi="Arial" w:cs="Arial"/>
          <w:bCs/>
          <w:sz w:val="24"/>
          <w:szCs w:val="24"/>
        </w:rPr>
      </w:pPr>
    </w:p>
    <w:tbl>
      <w:tblPr>
        <w:tblStyle w:val="Reetkatablice"/>
        <w:tblW w:w="0" w:type="auto"/>
        <w:tblInd w:w="0" w:type="dxa"/>
        <w:tblLook w:val="04A0" w:firstRow="1" w:lastRow="0" w:firstColumn="1" w:lastColumn="0" w:noHBand="0" w:noVBand="1"/>
      </w:tblPr>
      <w:tblGrid>
        <w:gridCol w:w="7508"/>
        <w:gridCol w:w="1554"/>
      </w:tblGrid>
      <w:tr w:rsidR="00BC6EB7" w:rsidRPr="00BC6EB7" w14:paraId="78914045" w14:textId="77777777" w:rsidTr="00BF6FF5">
        <w:tc>
          <w:tcPr>
            <w:tcW w:w="9062" w:type="dxa"/>
            <w:gridSpan w:val="2"/>
            <w:shd w:val="pct12" w:color="auto" w:fill="auto"/>
          </w:tcPr>
          <w:p w14:paraId="140AACBB" w14:textId="77777777" w:rsidR="00F46C1D" w:rsidRPr="00BC6EB7" w:rsidRDefault="00F46C1D" w:rsidP="00BF6FF5">
            <w:pPr>
              <w:pStyle w:val="Odlomakpopisa"/>
              <w:ind w:left="0"/>
              <w:jc w:val="center"/>
              <w:rPr>
                <w:rFonts w:ascii="Arial" w:hAnsi="Arial" w:cs="Arial"/>
                <w:b/>
                <w:sz w:val="24"/>
                <w:szCs w:val="24"/>
              </w:rPr>
            </w:pPr>
            <w:r w:rsidRPr="00BC6EB7">
              <w:rPr>
                <w:rFonts w:ascii="Arial" w:hAnsi="Arial" w:cs="Arial"/>
                <w:b/>
                <w:sz w:val="24"/>
                <w:szCs w:val="24"/>
              </w:rPr>
              <w:t>Sportske aktivnosti mlađih kategorija</w:t>
            </w:r>
          </w:p>
        </w:tc>
      </w:tr>
      <w:tr w:rsidR="00F46C1D" w:rsidRPr="00BC6EB7" w14:paraId="72849BFF" w14:textId="77777777" w:rsidTr="00BF6FF5">
        <w:tc>
          <w:tcPr>
            <w:tcW w:w="7508" w:type="dxa"/>
          </w:tcPr>
          <w:p w14:paraId="775B9C10" w14:textId="77777777" w:rsidR="00F46C1D" w:rsidRPr="00BC6EB7" w:rsidRDefault="00F46C1D" w:rsidP="00BF6FF5">
            <w:pPr>
              <w:pStyle w:val="Odlomakpopisa"/>
              <w:ind w:left="0"/>
              <w:jc w:val="both"/>
              <w:rPr>
                <w:rFonts w:ascii="Arial" w:hAnsi="Arial" w:cs="Arial"/>
                <w:sz w:val="24"/>
                <w:szCs w:val="24"/>
              </w:rPr>
            </w:pPr>
            <w:r w:rsidRPr="00BC6EB7">
              <w:rPr>
                <w:rFonts w:ascii="Arial" w:hAnsi="Arial" w:cs="Arial"/>
                <w:sz w:val="24"/>
                <w:szCs w:val="24"/>
              </w:rPr>
              <w:t>Ljetni sportski kampovi „Svaki tjedan sport jedan“, Proljetni sportski kampovi i Zimski sportski kampovi</w:t>
            </w:r>
          </w:p>
        </w:tc>
        <w:tc>
          <w:tcPr>
            <w:tcW w:w="1554" w:type="dxa"/>
            <w:vAlign w:val="center"/>
          </w:tcPr>
          <w:p w14:paraId="107EFB8A" w14:textId="77777777" w:rsidR="00F46C1D" w:rsidRPr="00BC6EB7" w:rsidRDefault="00F46C1D" w:rsidP="00BF6FF5">
            <w:pPr>
              <w:pStyle w:val="Odlomakpopisa"/>
              <w:ind w:left="0"/>
              <w:jc w:val="center"/>
              <w:rPr>
                <w:rFonts w:ascii="Arial" w:hAnsi="Arial" w:cs="Arial"/>
                <w:sz w:val="24"/>
                <w:szCs w:val="24"/>
              </w:rPr>
            </w:pPr>
            <w:r w:rsidRPr="00BC6EB7">
              <w:rPr>
                <w:rFonts w:ascii="Arial" w:hAnsi="Arial" w:cs="Arial"/>
                <w:sz w:val="24"/>
                <w:szCs w:val="24"/>
              </w:rPr>
              <w:t>8.550,00</w:t>
            </w:r>
          </w:p>
        </w:tc>
      </w:tr>
    </w:tbl>
    <w:p w14:paraId="50A65C82" w14:textId="77777777" w:rsidR="00F46C1D" w:rsidRPr="00BC6EB7" w:rsidRDefault="00F46C1D" w:rsidP="00DC0186">
      <w:pPr>
        <w:spacing w:after="0" w:line="240" w:lineRule="auto"/>
        <w:jc w:val="both"/>
        <w:rPr>
          <w:rFonts w:ascii="Arial" w:hAnsi="Arial" w:cs="Arial"/>
          <w:bCs/>
          <w:sz w:val="24"/>
          <w:szCs w:val="24"/>
        </w:rPr>
      </w:pPr>
    </w:p>
    <w:p w14:paraId="2772B4AC" w14:textId="1CF28E7B" w:rsidR="009C2192" w:rsidRPr="00BC6EB7" w:rsidRDefault="009C2192" w:rsidP="009C2192">
      <w:pPr>
        <w:spacing w:after="0" w:line="240" w:lineRule="auto"/>
        <w:jc w:val="center"/>
        <w:rPr>
          <w:rFonts w:ascii="Arial" w:hAnsi="Arial" w:cs="Arial"/>
          <w:b/>
          <w:sz w:val="24"/>
          <w:szCs w:val="24"/>
        </w:rPr>
      </w:pPr>
      <w:r w:rsidRPr="00BC6EB7">
        <w:rPr>
          <w:rFonts w:ascii="Arial" w:hAnsi="Arial" w:cs="Arial"/>
          <w:b/>
          <w:sz w:val="24"/>
          <w:szCs w:val="24"/>
        </w:rPr>
        <w:t>Članak 3.</w:t>
      </w:r>
    </w:p>
    <w:p w14:paraId="561CF2E4" w14:textId="77777777" w:rsidR="009C2192" w:rsidRPr="00BC6EB7" w:rsidRDefault="009C2192" w:rsidP="00DC0186">
      <w:pPr>
        <w:spacing w:after="0" w:line="240" w:lineRule="auto"/>
        <w:jc w:val="both"/>
        <w:rPr>
          <w:rFonts w:ascii="Arial" w:hAnsi="Arial" w:cs="Arial"/>
          <w:bCs/>
          <w:sz w:val="24"/>
          <w:szCs w:val="24"/>
        </w:rPr>
      </w:pPr>
    </w:p>
    <w:p w14:paraId="3096E1BA" w14:textId="77777777" w:rsidR="009C2192" w:rsidRPr="00BC6EB7" w:rsidRDefault="009C2192" w:rsidP="009C2192">
      <w:pPr>
        <w:spacing w:after="0" w:line="240" w:lineRule="auto"/>
        <w:jc w:val="both"/>
        <w:rPr>
          <w:rFonts w:ascii="Arial" w:hAnsi="Arial" w:cs="Arial"/>
          <w:b/>
          <w:sz w:val="24"/>
          <w:szCs w:val="24"/>
        </w:rPr>
      </w:pPr>
      <w:r w:rsidRPr="00BC6EB7">
        <w:rPr>
          <w:rFonts w:ascii="Arial" w:hAnsi="Arial" w:cs="Arial"/>
          <w:bCs/>
          <w:sz w:val="24"/>
          <w:szCs w:val="24"/>
        </w:rPr>
        <w:t xml:space="preserve">U točki 5. </w:t>
      </w:r>
      <w:r w:rsidRPr="00BC6EB7">
        <w:rPr>
          <w:rFonts w:ascii="Arial" w:hAnsi="Arial" w:cs="Arial"/>
          <w:b/>
          <w:sz w:val="24"/>
          <w:szCs w:val="24"/>
        </w:rPr>
        <w:t>„SPORT U MJESNOJ SAMOUPRAVI“:</w:t>
      </w:r>
    </w:p>
    <w:p w14:paraId="275E6FE4" w14:textId="77777777" w:rsidR="009C2192" w:rsidRPr="00BC6EB7" w:rsidRDefault="009C2192" w:rsidP="009C2192">
      <w:pPr>
        <w:spacing w:after="0" w:line="240" w:lineRule="auto"/>
        <w:jc w:val="both"/>
        <w:rPr>
          <w:rFonts w:ascii="Arial" w:hAnsi="Arial" w:cs="Arial"/>
          <w:bCs/>
          <w:sz w:val="24"/>
          <w:szCs w:val="24"/>
        </w:rPr>
      </w:pPr>
      <w:r w:rsidRPr="00BC6EB7">
        <w:rPr>
          <w:rFonts w:ascii="Arial" w:hAnsi="Arial" w:cs="Arial"/>
          <w:b/>
          <w:sz w:val="24"/>
          <w:szCs w:val="24"/>
        </w:rPr>
        <w:t>-</w:t>
      </w:r>
      <w:r w:rsidRPr="00BC6EB7">
        <w:rPr>
          <w:rFonts w:ascii="Arial" w:hAnsi="Arial" w:cs="Arial"/>
          <w:bCs/>
          <w:sz w:val="24"/>
          <w:szCs w:val="24"/>
        </w:rPr>
        <w:t xml:space="preserve"> kod „MO Novo Selo na Dravi“ umjesto iznosa: „10.000,00“ upisuje se iznos: „9.920,00“</w:t>
      </w:r>
    </w:p>
    <w:p w14:paraId="6CF75711" w14:textId="77777777" w:rsidR="009C2192" w:rsidRPr="00BC6EB7" w:rsidRDefault="009C2192" w:rsidP="009C2192">
      <w:pPr>
        <w:spacing w:after="0" w:line="240" w:lineRule="auto"/>
        <w:jc w:val="both"/>
        <w:rPr>
          <w:rFonts w:ascii="Arial" w:hAnsi="Arial" w:cs="Arial"/>
          <w:bCs/>
          <w:sz w:val="24"/>
          <w:szCs w:val="24"/>
        </w:rPr>
      </w:pPr>
      <w:r w:rsidRPr="00BC6EB7">
        <w:rPr>
          <w:rFonts w:ascii="Arial" w:hAnsi="Arial" w:cs="Arial"/>
          <w:bCs/>
          <w:sz w:val="24"/>
          <w:szCs w:val="24"/>
        </w:rPr>
        <w:t>- kod „MO Žiškovec“ umjesto iznosa: „4.600,00“ upisuje se iznos: „1.900,00“</w:t>
      </w:r>
    </w:p>
    <w:p w14:paraId="67D40DD3" w14:textId="54C5B9E6" w:rsidR="009C2192" w:rsidRPr="00BC6EB7" w:rsidRDefault="009C2192" w:rsidP="009C2192">
      <w:pPr>
        <w:spacing w:after="0" w:line="240" w:lineRule="auto"/>
        <w:jc w:val="both"/>
        <w:rPr>
          <w:rFonts w:ascii="Arial" w:hAnsi="Arial" w:cs="Arial"/>
          <w:bCs/>
          <w:sz w:val="24"/>
          <w:szCs w:val="24"/>
        </w:rPr>
      </w:pPr>
      <w:r w:rsidRPr="00BC6EB7">
        <w:rPr>
          <w:rFonts w:ascii="Arial" w:hAnsi="Arial" w:cs="Arial"/>
          <w:bCs/>
          <w:sz w:val="24"/>
          <w:szCs w:val="24"/>
        </w:rPr>
        <w:t>- kod „MO Štefanec“ umjesto iznosa: „</w:t>
      </w:r>
      <w:r w:rsidR="00EE3ECD" w:rsidRPr="00BC6EB7">
        <w:rPr>
          <w:rFonts w:ascii="Arial" w:hAnsi="Arial" w:cs="Arial"/>
          <w:bCs/>
          <w:sz w:val="24"/>
          <w:szCs w:val="24"/>
        </w:rPr>
        <w:t>6.343</w:t>
      </w:r>
      <w:r w:rsidRPr="00BC6EB7">
        <w:rPr>
          <w:rFonts w:ascii="Arial" w:hAnsi="Arial" w:cs="Arial"/>
          <w:bCs/>
          <w:sz w:val="24"/>
          <w:szCs w:val="24"/>
        </w:rPr>
        <w:t>,00“ upisuje se iznos: „6.450,00“</w:t>
      </w:r>
    </w:p>
    <w:p w14:paraId="4D235229" w14:textId="6449CEC3" w:rsidR="009C2192" w:rsidRPr="00BC6EB7" w:rsidRDefault="009C2192" w:rsidP="009C2192">
      <w:pPr>
        <w:spacing w:after="0" w:line="240" w:lineRule="auto"/>
        <w:jc w:val="both"/>
        <w:rPr>
          <w:rFonts w:ascii="Arial" w:hAnsi="Arial" w:cs="Arial"/>
          <w:bCs/>
          <w:sz w:val="24"/>
          <w:szCs w:val="24"/>
        </w:rPr>
      </w:pPr>
      <w:r w:rsidRPr="00BC6EB7">
        <w:rPr>
          <w:rFonts w:ascii="Arial" w:hAnsi="Arial" w:cs="Arial"/>
          <w:bCs/>
          <w:sz w:val="24"/>
          <w:szCs w:val="24"/>
        </w:rPr>
        <w:t xml:space="preserve">- </w:t>
      </w:r>
      <w:r w:rsidR="00EE3ECD" w:rsidRPr="00BC6EB7">
        <w:rPr>
          <w:rFonts w:ascii="Arial" w:hAnsi="Arial" w:cs="Arial"/>
          <w:bCs/>
          <w:sz w:val="24"/>
          <w:szCs w:val="24"/>
        </w:rPr>
        <w:t>kod</w:t>
      </w:r>
      <w:r w:rsidRPr="00BC6EB7">
        <w:rPr>
          <w:rFonts w:ascii="Arial" w:hAnsi="Arial" w:cs="Arial"/>
          <w:bCs/>
          <w:sz w:val="24"/>
          <w:szCs w:val="24"/>
        </w:rPr>
        <w:t xml:space="preserve"> „SVEUKUPNO“ umjesto iznosa: „159.603,35“ upisuje se iznos: „156.930,55“.</w:t>
      </w:r>
    </w:p>
    <w:p w14:paraId="530637C8" w14:textId="77777777" w:rsidR="009C2192" w:rsidRPr="00BC6EB7" w:rsidRDefault="009C2192" w:rsidP="00DC0186">
      <w:pPr>
        <w:spacing w:after="0" w:line="240" w:lineRule="auto"/>
        <w:jc w:val="both"/>
        <w:rPr>
          <w:rFonts w:ascii="Arial" w:hAnsi="Arial" w:cs="Arial"/>
          <w:bCs/>
          <w:sz w:val="24"/>
          <w:szCs w:val="24"/>
        </w:rPr>
      </w:pPr>
    </w:p>
    <w:p w14:paraId="0482C208" w14:textId="7F36E7CA" w:rsidR="000E59FA" w:rsidRPr="00BC6EB7" w:rsidRDefault="00BA11FA" w:rsidP="00BA11FA">
      <w:pPr>
        <w:spacing w:after="0" w:line="240" w:lineRule="auto"/>
        <w:jc w:val="center"/>
        <w:rPr>
          <w:rFonts w:ascii="Arial" w:hAnsi="Arial" w:cs="Arial"/>
          <w:b/>
          <w:sz w:val="24"/>
          <w:szCs w:val="24"/>
        </w:rPr>
      </w:pPr>
      <w:r w:rsidRPr="00BC6EB7">
        <w:rPr>
          <w:rFonts w:ascii="Arial" w:hAnsi="Arial" w:cs="Arial"/>
          <w:b/>
          <w:sz w:val="24"/>
          <w:szCs w:val="24"/>
        </w:rPr>
        <w:t xml:space="preserve">Članak </w:t>
      </w:r>
      <w:r w:rsidR="009C2192" w:rsidRPr="00BC6EB7">
        <w:rPr>
          <w:rFonts w:ascii="Arial" w:hAnsi="Arial" w:cs="Arial"/>
          <w:b/>
          <w:sz w:val="24"/>
          <w:szCs w:val="24"/>
        </w:rPr>
        <w:t>4</w:t>
      </w:r>
      <w:r w:rsidRPr="00BC6EB7">
        <w:rPr>
          <w:rFonts w:ascii="Arial" w:hAnsi="Arial" w:cs="Arial"/>
          <w:b/>
          <w:sz w:val="24"/>
          <w:szCs w:val="24"/>
        </w:rPr>
        <w:t>.</w:t>
      </w:r>
    </w:p>
    <w:p w14:paraId="5605F73D" w14:textId="77777777" w:rsidR="00D03F80" w:rsidRPr="00BC6EB7" w:rsidRDefault="00D03F80" w:rsidP="00BA11FA">
      <w:pPr>
        <w:spacing w:after="0" w:line="240" w:lineRule="auto"/>
        <w:jc w:val="center"/>
        <w:rPr>
          <w:rFonts w:ascii="Arial" w:hAnsi="Arial" w:cs="Arial"/>
          <w:b/>
          <w:sz w:val="24"/>
          <w:szCs w:val="24"/>
        </w:rPr>
      </w:pPr>
    </w:p>
    <w:p w14:paraId="7385671D" w14:textId="6A7D746F" w:rsidR="00D03F80" w:rsidRPr="00BC6EB7" w:rsidRDefault="00D03F80" w:rsidP="00F50C7E">
      <w:pPr>
        <w:spacing w:after="0" w:line="240" w:lineRule="auto"/>
        <w:jc w:val="both"/>
        <w:rPr>
          <w:rFonts w:ascii="Arial" w:hAnsi="Arial" w:cs="Arial"/>
          <w:bCs/>
          <w:sz w:val="24"/>
          <w:szCs w:val="24"/>
        </w:rPr>
      </w:pPr>
      <w:r w:rsidRPr="00BC6EB7">
        <w:rPr>
          <w:rFonts w:ascii="Arial" w:hAnsi="Arial" w:cs="Arial"/>
          <w:b/>
          <w:sz w:val="24"/>
          <w:szCs w:val="24"/>
        </w:rPr>
        <w:tab/>
      </w:r>
      <w:r w:rsidRPr="00BC6EB7">
        <w:rPr>
          <w:rFonts w:ascii="Arial" w:hAnsi="Arial" w:cs="Arial"/>
          <w:bCs/>
          <w:sz w:val="24"/>
          <w:szCs w:val="24"/>
        </w:rPr>
        <w:t xml:space="preserve">Točka </w:t>
      </w:r>
      <w:r w:rsidR="00F46C1D" w:rsidRPr="00BC6EB7">
        <w:rPr>
          <w:rFonts w:ascii="Arial" w:hAnsi="Arial" w:cs="Arial"/>
          <w:bCs/>
          <w:sz w:val="24"/>
          <w:szCs w:val="24"/>
        </w:rPr>
        <w:t>6</w:t>
      </w:r>
      <w:r w:rsidRPr="00BC6EB7">
        <w:rPr>
          <w:rFonts w:ascii="Arial" w:hAnsi="Arial" w:cs="Arial"/>
          <w:bCs/>
          <w:sz w:val="24"/>
          <w:szCs w:val="24"/>
        </w:rPr>
        <w:t xml:space="preserve">. </w:t>
      </w:r>
      <w:r w:rsidRPr="00BC6EB7">
        <w:rPr>
          <w:rFonts w:ascii="Arial" w:hAnsi="Arial" w:cs="Arial"/>
          <w:b/>
          <w:sz w:val="24"/>
          <w:szCs w:val="24"/>
        </w:rPr>
        <w:t>„</w:t>
      </w:r>
      <w:r w:rsidR="00F46C1D" w:rsidRPr="00BC6EB7">
        <w:rPr>
          <w:rFonts w:ascii="Arial" w:hAnsi="Arial" w:cs="Arial"/>
          <w:b/>
          <w:sz w:val="24"/>
          <w:szCs w:val="24"/>
        </w:rPr>
        <w:t>TROŠKOVI POSLOVANJA</w:t>
      </w:r>
      <w:r w:rsidRPr="00BC6EB7">
        <w:rPr>
          <w:rFonts w:ascii="Arial" w:hAnsi="Arial" w:cs="Arial"/>
          <w:bCs/>
          <w:sz w:val="24"/>
          <w:szCs w:val="24"/>
        </w:rPr>
        <w:t>“ u tabelarnom dijelu</w:t>
      </w:r>
      <w:r w:rsidR="00F46C1D" w:rsidRPr="00BC6EB7">
        <w:rPr>
          <w:rFonts w:ascii="Arial" w:hAnsi="Arial" w:cs="Arial"/>
          <w:bCs/>
          <w:sz w:val="24"/>
          <w:szCs w:val="24"/>
        </w:rPr>
        <w:t>, kod stavke „Premije osiguranja i amortizacija vozila“ umjesto iznosa: „4.500,00“ upisuje se iznos: „6.500,00“, a kod „SVEUKUPNO“ umjesto iznosa: „30.000,00“ upisuje se iznos: „32.000,00“.</w:t>
      </w:r>
    </w:p>
    <w:p w14:paraId="73111D13" w14:textId="77777777" w:rsidR="005C54FD" w:rsidRPr="00BC6EB7" w:rsidRDefault="005C54FD" w:rsidP="00BA11FA">
      <w:pPr>
        <w:spacing w:after="0" w:line="240" w:lineRule="auto"/>
        <w:jc w:val="center"/>
        <w:rPr>
          <w:rFonts w:ascii="Arial" w:hAnsi="Arial" w:cs="Arial"/>
          <w:b/>
          <w:sz w:val="24"/>
          <w:szCs w:val="24"/>
        </w:rPr>
      </w:pPr>
    </w:p>
    <w:p w14:paraId="3D436911" w14:textId="4C8A5CA6" w:rsidR="00D03F80" w:rsidRPr="00BC6EB7" w:rsidRDefault="00D03F80" w:rsidP="00BA11FA">
      <w:pPr>
        <w:spacing w:after="0" w:line="240" w:lineRule="auto"/>
        <w:jc w:val="center"/>
        <w:rPr>
          <w:rFonts w:ascii="Arial" w:hAnsi="Arial" w:cs="Arial"/>
          <w:b/>
          <w:sz w:val="24"/>
          <w:szCs w:val="24"/>
        </w:rPr>
      </w:pPr>
      <w:r w:rsidRPr="00BC6EB7">
        <w:rPr>
          <w:rFonts w:ascii="Arial" w:hAnsi="Arial" w:cs="Arial"/>
          <w:b/>
          <w:sz w:val="24"/>
          <w:szCs w:val="24"/>
        </w:rPr>
        <w:t xml:space="preserve">Članak </w:t>
      </w:r>
      <w:r w:rsidR="009C2192" w:rsidRPr="00BC6EB7">
        <w:rPr>
          <w:rFonts w:ascii="Arial" w:hAnsi="Arial" w:cs="Arial"/>
          <w:b/>
          <w:sz w:val="24"/>
          <w:szCs w:val="24"/>
        </w:rPr>
        <w:t>5</w:t>
      </w:r>
      <w:r w:rsidRPr="00BC6EB7">
        <w:rPr>
          <w:rFonts w:ascii="Arial" w:hAnsi="Arial" w:cs="Arial"/>
          <w:b/>
          <w:sz w:val="24"/>
          <w:szCs w:val="24"/>
        </w:rPr>
        <w:t>.</w:t>
      </w:r>
    </w:p>
    <w:p w14:paraId="1E302AE3" w14:textId="77777777" w:rsidR="009E1831" w:rsidRPr="00BC6EB7" w:rsidRDefault="009E1831" w:rsidP="00BA11FA">
      <w:pPr>
        <w:spacing w:after="0" w:line="240" w:lineRule="auto"/>
        <w:jc w:val="center"/>
        <w:rPr>
          <w:rFonts w:ascii="Arial" w:hAnsi="Arial" w:cs="Arial"/>
          <w:b/>
          <w:sz w:val="24"/>
          <w:szCs w:val="24"/>
        </w:rPr>
      </w:pPr>
    </w:p>
    <w:p w14:paraId="5F3F521D" w14:textId="59E923E4" w:rsidR="009E1831" w:rsidRPr="00BC6EB7" w:rsidRDefault="009E1831" w:rsidP="009E1831">
      <w:pPr>
        <w:spacing w:after="0" w:line="240" w:lineRule="auto"/>
        <w:ind w:firstLine="708"/>
        <w:jc w:val="both"/>
        <w:rPr>
          <w:rFonts w:ascii="Arial" w:hAnsi="Arial" w:cs="Arial"/>
          <w:bCs/>
          <w:sz w:val="24"/>
          <w:szCs w:val="24"/>
        </w:rPr>
      </w:pPr>
      <w:r w:rsidRPr="00BC6EB7">
        <w:rPr>
          <w:rFonts w:ascii="Arial" w:hAnsi="Arial" w:cs="Arial"/>
          <w:bCs/>
          <w:sz w:val="24"/>
          <w:szCs w:val="24"/>
        </w:rPr>
        <w:t xml:space="preserve">Točka 7. </w:t>
      </w:r>
      <w:r w:rsidRPr="00BC6EB7">
        <w:rPr>
          <w:rFonts w:ascii="Arial" w:hAnsi="Arial" w:cs="Arial"/>
          <w:b/>
          <w:sz w:val="24"/>
          <w:szCs w:val="24"/>
        </w:rPr>
        <w:t>„SUFINANCIRANJE VRHUNSKOG SPORTA I MASOVNOSTI“</w:t>
      </w:r>
      <w:r w:rsidRPr="00BC6EB7">
        <w:rPr>
          <w:rFonts w:ascii="Arial" w:hAnsi="Arial" w:cs="Arial"/>
          <w:bCs/>
          <w:sz w:val="24"/>
          <w:szCs w:val="24"/>
        </w:rPr>
        <w:t xml:space="preserve"> u tabelarnom dijelu mijenja se i glasi:</w:t>
      </w:r>
    </w:p>
    <w:p w14:paraId="529E3758" w14:textId="77777777" w:rsidR="009E1831" w:rsidRPr="00BC6EB7" w:rsidRDefault="009E1831" w:rsidP="00BA11FA">
      <w:pPr>
        <w:spacing w:after="0" w:line="240" w:lineRule="auto"/>
        <w:jc w:val="center"/>
        <w:rPr>
          <w:rFonts w:ascii="Arial" w:hAnsi="Arial"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42"/>
      </w:tblGrid>
      <w:tr w:rsidR="00BC6EB7" w:rsidRPr="00BC6EB7" w14:paraId="1CE11B7A" w14:textId="77777777" w:rsidTr="00BF6FF5">
        <w:tc>
          <w:tcPr>
            <w:tcW w:w="7225" w:type="dxa"/>
            <w:shd w:val="clear" w:color="auto" w:fill="auto"/>
            <w:vAlign w:val="center"/>
          </w:tcPr>
          <w:p w14:paraId="3BC22F56" w14:textId="77777777" w:rsidR="009E1831" w:rsidRPr="00BC6EB7" w:rsidRDefault="009E1831" w:rsidP="00BF6FF5">
            <w:pPr>
              <w:jc w:val="center"/>
              <w:rPr>
                <w:rFonts w:ascii="Arial" w:hAnsi="Arial" w:cs="Arial"/>
                <w:b/>
                <w:bCs/>
                <w:sz w:val="24"/>
                <w:szCs w:val="24"/>
              </w:rPr>
            </w:pPr>
            <w:r w:rsidRPr="00BC6EB7">
              <w:rPr>
                <w:rFonts w:ascii="Arial" w:hAnsi="Arial" w:cs="Arial"/>
                <w:b/>
                <w:bCs/>
                <w:sz w:val="24"/>
                <w:szCs w:val="24"/>
              </w:rPr>
              <w:lastRenderedPageBreak/>
              <w:t xml:space="preserve">Sufinanciranje vrhunskog sporta i masovnosti </w:t>
            </w:r>
          </w:p>
        </w:tc>
        <w:tc>
          <w:tcPr>
            <w:tcW w:w="1842" w:type="dxa"/>
            <w:shd w:val="clear" w:color="auto" w:fill="auto"/>
            <w:vAlign w:val="center"/>
          </w:tcPr>
          <w:p w14:paraId="239EC465" w14:textId="77777777" w:rsidR="009E1831" w:rsidRPr="00BC6EB7" w:rsidRDefault="009E1831" w:rsidP="00BF6FF5">
            <w:pPr>
              <w:jc w:val="center"/>
              <w:rPr>
                <w:rFonts w:ascii="Arial" w:hAnsi="Arial" w:cs="Arial"/>
                <w:b/>
                <w:bCs/>
                <w:sz w:val="24"/>
                <w:szCs w:val="24"/>
              </w:rPr>
            </w:pPr>
          </w:p>
        </w:tc>
      </w:tr>
      <w:tr w:rsidR="009E1831" w:rsidRPr="00BC6EB7" w14:paraId="15D16549" w14:textId="77777777" w:rsidTr="00BF6FF5">
        <w:tc>
          <w:tcPr>
            <w:tcW w:w="7225" w:type="dxa"/>
            <w:shd w:val="clear" w:color="auto" w:fill="auto"/>
            <w:vAlign w:val="center"/>
          </w:tcPr>
          <w:p w14:paraId="02E7E76C" w14:textId="77777777" w:rsidR="009E1831" w:rsidRPr="00BC6EB7" w:rsidRDefault="009E1831" w:rsidP="00BF6FF5">
            <w:pPr>
              <w:rPr>
                <w:rFonts w:ascii="Arial" w:hAnsi="Arial" w:cs="Arial"/>
                <w:sz w:val="24"/>
                <w:szCs w:val="24"/>
              </w:rPr>
            </w:pPr>
            <w:r w:rsidRPr="00BC6EB7">
              <w:rPr>
                <w:rFonts w:ascii="Arial" w:hAnsi="Arial" w:cs="Arial"/>
                <w:sz w:val="24"/>
                <w:szCs w:val="24"/>
              </w:rPr>
              <w:t>Tekuće donacije sportskim društvima</w:t>
            </w:r>
          </w:p>
        </w:tc>
        <w:tc>
          <w:tcPr>
            <w:tcW w:w="1842" w:type="dxa"/>
            <w:shd w:val="clear" w:color="auto" w:fill="auto"/>
            <w:vAlign w:val="center"/>
          </w:tcPr>
          <w:p w14:paraId="15A5D462" w14:textId="77777777" w:rsidR="009E1831" w:rsidRPr="00BC6EB7" w:rsidRDefault="009E1831" w:rsidP="00BF6FF5">
            <w:pPr>
              <w:jc w:val="center"/>
              <w:rPr>
                <w:rFonts w:ascii="Arial" w:hAnsi="Arial" w:cs="Arial"/>
                <w:sz w:val="24"/>
                <w:szCs w:val="24"/>
              </w:rPr>
            </w:pPr>
            <w:r w:rsidRPr="00BC6EB7">
              <w:rPr>
                <w:rFonts w:ascii="Arial" w:hAnsi="Arial" w:cs="Arial"/>
                <w:sz w:val="24"/>
                <w:szCs w:val="24"/>
              </w:rPr>
              <w:t>120.850,00 €</w:t>
            </w:r>
          </w:p>
        </w:tc>
      </w:tr>
    </w:tbl>
    <w:p w14:paraId="064430F4" w14:textId="77777777" w:rsidR="009E1831" w:rsidRPr="00BC6EB7" w:rsidRDefault="009E1831" w:rsidP="00BA11FA">
      <w:pPr>
        <w:spacing w:after="0" w:line="240" w:lineRule="auto"/>
        <w:jc w:val="center"/>
        <w:rPr>
          <w:rFonts w:ascii="Arial" w:hAnsi="Arial" w:cs="Arial"/>
          <w:b/>
          <w:sz w:val="24"/>
          <w:szCs w:val="24"/>
        </w:rPr>
      </w:pPr>
    </w:p>
    <w:p w14:paraId="20DAE3AE" w14:textId="3C47C713" w:rsidR="00BD07A0" w:rsidRPr="00BC6EB7" w:rsidRDefault="00BD07A0" w:rsidP="009E1831">
      <w:pPr>
        <w:spacing w:after="0" w:line="240" w:lineRule="auto"/>
        <w:jc w:val="center"/>
        <w:rPr>
          <w:rFonts w:ascii="Arial" w:hAnsi="Arial" w:cs="Arial"/>
          <w:b/>
          <w:sz w:val="24"/>
          <w:szCs w:val="24"/>
        </w:rPr>
      </w:pPr>
      <w:r w:rsidRPr="00BC6EB7">
        <w:rPr>
          <w:rFonts w:ascii="Arial" w:hAnsi="Arial" w:cs="Arial"/>
          <w:b/>
          <w:sz w:val="24"/>
          <w:szCs w:val="24"/>
        </w:rPr>
        <w:t xml:space="preserve">Članak </w:t>
      </w:r>
      <w:r w:rsidR="009C2192" w:rsidRPr="00BC6EB7">
        <w:rPr>
          <w:rFonts w:ascii="Arial" w:hAnsi="Arial" w:cs="Arial"/>
          <w:b/>
          <w:sz w:val="24"/>
          <w:szCs w:val="24"/>
        </w:rPr>
        <w:t>6</w:t>
      </w:r>
      <w:r w:rsidRPr="00BC6EB7">
        <w:rPr>
          <w:rFonts w:ascii="Arial" w:hAnsi="Arial" w:cs="Arial"/>
          <w:b/>
          <w:sz w:val="24"/>
          <w:szCs w:val="24"/>
        </w:rPr>
        <w:t>.</w:t>
      </w:r>
    </w:p>
    <w:p w14:paraId="2A4BA887" w14:textId="77777777" w:rsidR="00EE3ECD" w:rsidRPr="00BC6EB7" w:rsidRDefault="00EE3ECD" w:rsidP="009E1831">
      <w:pPr>
        <w:spacing w:after="0" w:line="240" w:lineRule="auto"/>
        <w:jc w:val="center"/>
        <w:rPr>
          <w:rFonts w:ascii="Arial" w:hAnsi="Arial" w:cs="Arial"/>
          <w:b/>
          <w:sz w:val="24"/>
          <w:szCs w:val="24"/>
        </w:rPr>
      </w:pPr>
    </w:p>
    <w:p w14:paraId="648D6DA4" w14:textId="3905007F" w:rsidR="00EE3ECD" w:rsidRPr="00BC6EB7" w:rsidRDefault="00EE3ECD" w:rsidP="00EE3ECD">
      <w:pPr>
        <w:spacing w:after="0" w:line="240" w:lineRule="auto"/>
        <w:rPr>
          <w:rFonts w:ascii="Arial" w:hAnsi="Arial" w:cs="Arial"/>
          <w:bCs/>
          <w:sz w:val="24"/>
          <w:szCs w:val="24"/>
        </w:rPr>
      </w:pPr>
      <w:r w:rsidRPr="00BC6EB7">
        <w:rPr>
          <w:rFonts w:ascii="Arial" w:hAnsi="Arial" w:cs="Arial"/>
          <w:b/>
          <w:sz w:val="24"/>
          <w:szCs w:val="24"/>
        </w:rPr>
        <w:tab/>
      </w:r>
      <w:r w:rsidR="00801ABC" w:rsidRPr="00BC6EB7">
        <w:rPr>
          <w:rFonts w:ascii="Arial" w:hAnsi="Arial" w:cs="Arial"/>
          <w:b/>
          <w:sz w:val="24"/>
          <w:szCs w:val="24"/>
        </w:rPr>
        <w:t xml:space="preserve">Točka 8. „SUFINANCIRANJE SPORTSKIH MANIFESTACIJA“ </w:t>
      </w:r>
      <w:r w:rsidR="00801ABC" w:rsidRPr="00BC6EB7">
        <w:rPr>
          <w:rFonts w:ascii="Arial" w:hAnsi="Arial" w:cs="Arial"/>
          <w:bCs/>
          <w:sz w:val="24"/>
          <w:szCs w:val="24"/>
        </w:rPr>
        <w:t>u tabelarnom dijelu mijenja se i glasi:</w:t>
      </w:r>
    </w:p>
    <w:p w14:paraId="240F088B" w14:textId="77777777" w:rsidR="00801ABC" w:rsidRPr="00BC6EB7" w:rsidRDefault="00801ABC" w:rsidP="00EE3ECD">
      <w:pPr>
        <w:spacing w:after="0" w:line="240" w:lineRule="auto"/>
        <w:rPr>
          <w:rFonts w:ascii="Arial" w:hAnsi="Arial" w:cs="Arial"/>
          <w:bCs/>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984"/>
      </w:tblGrid>
      <w:tr w:rsidR="00BC6EB7" w:rsidRPr="00BC6EB7" w14:paraId="11E8C8B5" w14:textId="77777777" w:rsidTr="00BF6FF5">
        <w:tc>
          <w:tcPr>
            <w:tcW w:w="7225" w:type="dxa"/>
            <w:shd w:val="clear" w:color="auto" w:fill="auto"/>
            <w:vAlign w:val="center"/>
          </w:tcPr>
          <w:p w14:paraId="69305B18" w14:textId="77777777" w:rsidR="00801ABC" w:rsidRPr="00BC6EB7" w:rsidRDefault="00801ABC" w:rsidP="00BF6FF5">
            <w:pPr>
              <w:jc w:val="center"/>
              <w:rPr>
                <w:rFonts w:ascii="Arial" w:hAnsi="Arial" w:cs="Arial"/>
                <w:b/>
                <w:bCs/>
                <w:sz w:val="24"/>
                <w:szCs w:val="24"/>
              </w:rPr>
            </w:pPr>
            <w:bookmarkStart w:id="0" w:name="_Hlk181015115"/>
            <w:r w:rsidRPr="00BC6EB7">
              <w:rPr>
                <w:rFonts w:ascii="Arial" w:hAnsi="Arial" w:cs="Arial"/>
                <w:b/>
                <w:bCs/>
                <w:sz w:val="24"/>
                <w:szCs w:val="24"/>
              </w:rPr>
              <w:t>Sufinanciranje sportskih manifestacija</w:t>
            </w:r>
          </w:p>
        </w:tc>
        <w:tc>
          <w:tcPr>
            <w:tcW w:w="1984" w:type="dxa"/>
            <w:shd w:val="clear" w:color="auto" w:fill="auto"/>
            <w:vAlign w:val="center"/>
          </w:tcPr>
          <w:p w14:paraId="7F238D18" w14:textId="77777777" w:rsidR="00801ABC" w:rsidRPr="00BC6EB7" w:rsidRDefault="00801ABC" w:rsidP="00BF6FF5">
            <w:pPr>
              <w:jc w:val="center"/>
              <w:rPr>
                <w:rFonts w:ascii="Arial" w:hAnsi="Arial" w:cs="Arial"/>
                <w:b/>
                <w:bCs/>
                <w:sz w:val="24"/>
                <w:szCs w:val="24"/>
              </w:rPr>
            </w:pPr>
          </w:p>
        </w:tc>
      </w:tr>
      <w:tr w:rsidR="00801ABC" w:rsidRPr="00BC6EB7" w14:paraId="13932C46" w14:textId="77777777" w:rsidTr="00BF6FF5">
        <w:tc>
          <w:tcPr>
            <w:tcW w:w="7225" w:type="dxa"/>
            <w:shd w:val="clear" w:color="auto" w:fill="auto"/>
            <w:vAlign w:val="center"/>
          </w:tcPr>
          <w:p w14:paraId="2A688C51" w14:textId="77777777" w:rsidR="00801ABC" w:rsidRPr="00BC6EB7" w:rsidRDefault="00801ABC" w:rsidP="00BF6FF5">
            <w:pPr>
              <w:rPr>
                <w:rFonts w:ascii="Arial" w:hAnsi="Arial" w:cs="Arial"/>
                <w:sz w:val="24"/>
                <w:szCs w:val="24"/>
              </w:rPr>
            </w:pPr>
            <w:r w:rsidRPr="00BC6EB7">
              <w:rPr>
                <w:rFonts w:ascii="Arial" w:hAnsi="Arial" w:cs="Arial"/>
                <w:sz w:val="24"/>
                <w:szCs w:val="24"/>
              </w:rPr>
              <w:t>Tekuće donacije sportskim društvima</w:t>
            </w:r>
          </w:p>
        </w:tc>
        <w:tc>
          <w:tcPr>
            <w:tcW w:w="1984" w:type="dxa"/>
            <w:shd w:val="clear" w:color="auto" w:fill="auto"/>
            <w:vAlign w:val="center"/>
          </w:tcPr>
          <w:p w14:paraId="07DBBA9F" w14:textId="59C19CDF" w:rsidR="00801ABC" w:rsidRPr="00BC6EB7" w:rsidRDefault="00801ABC" w:rsidP="00BF6FF5">
            <w:pPr>
              <w:jc w:val="center"/>
              <w:rPr>
                <w:rFonts w:ascii="Arial" w:hAnsi="Arial" w:cs="Arial"/>
                <w:sz w:val="24"/>
                <w:szCs w:val="24"/>
              </w:rPr>
            </w:pPr>
            <w:r w:rsidRPr="00BC6EB7">
              <w:rPr>
                <w:rFonts w:ascii="Arial" w:hAnsi="Arial" w:cs="Arial"/>
                <w:sz w:val="24"/>
                <w:szCs w:val="24"/>
              </w:rPr>
              <w:t>4</w:t>
            </w:r>
            <w:r w:rsidR="00D12E93">
              <w:rPr>
                <w:rFonts w:ascii="Arial" w:hAnsi="Arial" w:cs="Arial"/>
                <w:sz w:val="24"/>
                <w:szCs w:val="24"/>
              </w:rPr>
              <w:t>6</w:t>
            </w:r>
            <w:r w:rsidRPr="00BC6EB7">
              <w:rPr>
                <w:rFonts w:ascii="Arial" w:hAnsi="Arial" w:cs="Arial"/>
                <w:sz w:val="24"/>
                <w:szCs w:val="24"/>
              </w:rPr>
              <w:t>.310,00 €</w:t>
            </w:r>
          </w:p>
        </w:tc>
      </w:tr>
      <w:bookmarkEnd w:id="0"/>
    </w:tbl>
    <w:p w14:paraId="51B20E88" w14:textId="77777777" w:rsidR="00801ABC" w:rsidRPr="00BC6EB7" w:rsidRDefault="00801ABC" w:rsidP="00EE3ECD">
      <w:pPr>
        <w:spacing w:after="0" w:line="240" w:lineRule="auto"/>
        <w:rPr>
          <w:rFonts w:ascii="Arial" w:hAnsi="Arial" w:cs="Arial"/>
          <w:bCs/>
          <w:sz w:val="24"/>
          <w:szCs w:val="24"/>
        </w:rPr>
      </w:pPr>
    </w:p>
    <w:p w14:paraId="541C626D" w14:textId="73FEA6E3" w:rsidR="00EE3ECD" w:rsidRPr="00BC6EB7" w:rsidRDefault="00EE3ECD" w:rsidP="009E1831">
      <w:pPr>
        <w:spacing w:after="0" w:line="240" w:lineRule="auto"/>
        <w:jc w:val="center"/>
        <w:rPr>
          <w:rFonts w:ascii="Arial" w:hAnsi="Arial" w:cs="Arial"/>
          <w:b/>
          <w:sz w:val="24"/>
          <w:szCs w:val="24"/>
        </w:rPr>
      </w:pPr>
      <w:r w:rsidRPr="00BC6EB7">
        <w:rPr>
          <w:rFonts w:ascii="Arial" w:hAnsi="Arial" w:cs="Arial"/>
          <w:b/>
          <w:sz w:val="24"/>
          <w:szCs w:val="24"/>
        </w:rPr>
        <w:t>Članak 7.</w:t>
      </w:r>
    </w:p>
    <w:p w14:paraId="7C64D6FC" w14:textId="77777777" w:rsidR="00BD07A0" w:rsidRPr="00BC6EB7" w:rsidRDefault="00BD07A0" w:rsidP="009E1831">
      <w:pPr>
        <w:spacing w:after="0" w:line="240" w:lineRule="auto"/>
        <w:jc w:val="center"/>
        <w:rPr>
          <w:rFonts w:ascii="Arial" w:hAnsi="Arial" w:cs="Arial"/>
          <w:b/>
          <w:sz w:val="24"/>
          <w:szCs w:val="24"/>
        </w:rPr>
      </w:pPr>
    </w:p>
    <w:p w14:paraId="1636D2FC" w14:textId="31C345FC" w:rsidR="00BD07A0" w:rsidRPr="00BC6EB7" w:rsidRDefault="00BD07A0" w:rsidP="00BD07A0">
      <w:pPr>
        <w:spacing w:after="0" w:line="240" w:lineRule="auto"/>
        <w:rPr>
          <w:rFonts w:ascii="Arial" w:hAnsi="Arial" w:cs="Arial"/>
          <w:bCs/>
          <w:sz w:val="24"/>
          <w:szCs w:val="24"/>
        </w:rPr>
      </w:pPr>
      <w:r w:rsidRPr="00BC6EB7">
        <w:rPr>
          <w:rFonts w:ascii="Arial" w:hAnsi="Arial" w:cs="Arial"/>
          <w:b/>
          <w:sz w:val="24"/>
          <w:szCs w:val="24"/>
        </w:rPr>
        <w:tab/>
      </w:r>
      <w:r w:rsidRPr="00BC6EB7">
        <w:rPr>
          <w:rFonts w:ascii="Arial" w:hAnsi="Arial" w:cs="Arial"/>
          <w:bCs/>
          <w:sz w:val="24"/>
          <w:szCs w:val="24"/>
        </w:rPr>
        <w:t>Točka 9. „</w:t>
      </w:r>
      <w:r w:rsidRPr="00BC6EB7">
        <w:rPr>
          <w:rFonts w:ascii="Arial" w:hAnsi="Arial" w:cs="Arial"/>
          <w:b/>
          <w:sz w:val="24"/>
          <w:szCs w:val="24"/>
        </w:rPr>
        <w:t>POSEBNI PROGRAMI U SPORTU</w:t>
      </w:r>
      <w:r w:rsidRPr="00BC6EB7">
        <w:rPr>
          <w:rFonts w:ascii="Arial" w:hAnsi="Arial" w:cs="Arial"/>
          <w:bCs/>
          <w:sz w:val="24"/>
          <w:szCs w:val="24"/>
        </w:rPr>
        <w:t xml:space="preserve">“ </w:t>
      </w:r>
      <w:r w:rsidR="003C454C" w:rsidRPr="00BC6EB7">
        <w:rPr>
          <w:rFonts w:ascii="Arial" w:hAnsi="Arial" w:cs="Arial"/>
          <w:bCs/>
          <w:sz w:val="24"/>
          <w:szCs w:val="24"/>
        </w:rPr>
        <w:t xml:space="preserve"> u tabelarnom dijelu mijenja se i glasi: </w:t>
      </w:r>
    </w:p>
    <w:p w14:paraId="361D6880" w14:textId="77777777" w:rsidR="003C454C" w:rsidRPr="00BC6EB7" w:rsidRDefault="003C454C" w:rsidP="00BD07A0">
      <w:pPr>
        <w:spacing w:after="0" w:line="240" w:lineRule="auto"/>
        <w:rPr>
          <w:rFonts w:ascii="Arial" w:hAnsi="Arial" w:cs="Arial"/>
          <w:bCs/>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BC6EB7" w:rsidRPr="00BC6EB7" w14:paraId="7810700C" w14:textId="77777777" w:rsidTr="00BC6EB7">
        <w:tc>
          <w:tcPr>
            <w:tcW w:w="6516" w:type="dxa"/>
            <w:shd w:val="clear" w:color="auto" w:fill="auto"/>
            <w:vAlign w:val="center"/>
          </w:tcPr>
          <w:p w14:paraId="6E3FC07A" w14:textId="77777777" w:rsidR="003C454C" w:rsidRPr="00BC6EB7" w:rsidRDefault="003C454C" w:rsidP="00BF6FF5">
            <w:pPr>
              <w:jc w:val="center"/>
              <w:rPr>
                <w:rFonts w:ascii="Arial" w:hAnsi="Arial" w:cs="Arial"/>
                <w:b/>
                <w:bCs/>
                <w:sz w:val="24"/>
                <w:szCs w:val="24"/>
              </w:rPr>
            </w:pPr>
            <w:r w:rsidRPr="00BC6EB7">
              <w:rPr>
                <w:rFonts w:ascii="Arial" w:hAnsi="Arial" w:cs="Arial"/>
                <w:b/>
                <w:bCs/>
                <w:sz w:val="24"/>
                <w:szCs w:val="24"/>
              </w:rPr>
              <w:t>Izdaci za rekreaciju i sport - ostali</w:t>
            </w:r>
          </w:p>
        </w:tc>
        <w:tc>
          <w:tcPr>
            <w:tcW w:w="2693" w:type="dxa"/>
            <w:shd w:val="clear" w:color="auto" w:fill="auto"/>
            <w:vAlign w:val="center"/>
          </w:tcPr>
          <w:p w14:paraId="1EC7F50B" w14:textId="77777777" w:rsidR="003C454C" w:rsidRPr="00BC6EB7" w:rsidRDefault="003C454C" w:rsidP="00BF6FF5">
            <w:pPr>
              <w:jc w:val="center"/>
              <w:rPr>
                <w:rFonts w:ascii="Arial" w:hAnsi="Arial" w:cs="Arial"/>
                <w:b/>
                <w:bCs/>
                <w:sz w:val="24"/>
                <w:szCs w:val="24"/>
              </w:rPr>
            </w:pPr>
          </w:p>
        </w:tc>
      </w:tr>
      <w:tr w:rsidR="00BC6EB7" w:rsidRPr="00BC6EB7" w14:paraId="68C88219" w14:textId="77777777" w:rsidTr="00BC6EB7">
        <w:tc>
          <w:tcPr>
            <w:tcW w:w="6516" w:type="dxa"/>
            <w:shd w:val="clear" w:color="auto" w:fill="auto"/>
            <w:vAlign w:val="center"/>
          </w:tcPr>
          <w:p w14:paraId="29A78062" w14:textId="77777777" w:rsidR="003C454C" w:rsidRPr="00BC6EB7" w:rsidRDefault="003C454C" w:rsidP="00BF6FF5">
            <w:pPr>
              <w:rPr>
                <w:rFonts w:ascii="Arial" w:hAnsi="Arial" w:cs="Arial"/>
                <w:b/>
                <w:bCs/>
                <w:sz w:val="24"/>
                <w:szCs w:val="24"/>
              </w:rPr>
            </w:pPr>
            <w:r w:rsidRPr="00BC6EB7">
              <w:rPr>
                <w:rFonts w:ascii="Arial" w:hAnsi="Arial" w:cs="Arial"/>
                <w:b/>
                <w:bCs/>
                <w:sz w:val="24"/>
                <w:szCs w:val="24"/>
              </w:rPr>
              <w:t>Tekuće donacije sportskim društvima</w:t>
            </w:r>
          </w:p>
        </w:tc>
        <w:tc>
          <w:tcPr>
            <w:tcW w:w="2693" w:type="dxa"/>
            <w:shd w:val="clear" w:color="auto" w:fill="auto"/>
            <w:vAlign w:val="center"/>
          </w:tcPr>
          <w:p w14:paraId="19F50B8B" w14:textId="3116BEF6" w:rsidR="003C454C" w:rsidRPr="00BC6EB7" w:rsidRDefault="003C454C" w:rsidP="00BF6FF5">
            <w:pPr>
              <w:jc w:val="center"/>
              <w:rPr>
                <w:rFonts w:ascii="Arial" w:hAnsi="Arial" w:cs="Arial"/>
                <w:b/>
                <w:bCs/>
                <w:sz w:val="24"/>
                <w:szCs w:val="24"/>
              </w:rPr>
            </w:pPr>
            <w:r w:rsidRPr="00BC6EB7">
              <w:rPr>
                <w:rFonts w:ascii="Arial" w:hAnsi="Arial" w:cs="Arial"/>
                <w:b/>
                <w:bCs/>
                <w:sz w:val="24"/>
                <w:szCs w:val="24"/>
              </w:rPr>
              <w:t>43.540,00 €</w:t>
            </w:r>
          </w:p>
        </w:tc>
      </w:tr>
      <w:tr w:rsidR="00BC6EB7" w:rsidRPr="00BC6EB7" w14:paraId="20650949" w14:textId="77777777" w:rsidTr="00BC6EB7">
        <w:tc>
          <w:tcPr>
            <w:tcW w:w="6516" w:type="dxa"/>
            <w:shd w:val="clear" w:color="auto" w:fill="auto"/>
          </w:tcPr>
          <w:p w14:paraId="6F33F888" w14:textId="77777777" w:rsidR="003C454C" w:rsidRPr="00BC6EB7" w:rsidRDefault="003C454C" w:rsidP="00BF6FF5">
            <w:pPr>
              <w:jc w:val="both"/>
              <w:rPr>
                <w:rFonts w:ascii="Arial" w:hAnsi="Arial" w:cs="Arial"/>
                <w:sz w:val="24"/>
                <w:szCs w:val="24"/>
              </w:rPr>
            </w:pPr>
            <w:r w:rsidRPr="00BC6EB7">
              <w:rPr>
                <w:rFonts w:ascii="Arial" w:hAnsi="Arial" w:cs="Arial"/>
                <w:sz w:val="24"/>
                <w:szCs w:val="24"/>
              </w:rPr>
              <w:t>Tekuće donacija sportskim društvima - ZSU</w:t>
            </w:r>
          </w:p>
        </w:tc>
        <w:tc>
          <w:tcPr>
            <w:tcW w:w="2693" w:type="dxa"/>
            <w:shd w:val="clear" w:color="auto" w:fill="auto"/>
          </w:tcPr>
          <w:p w14:paraId="37D2787C" w14:textId="4C354088" w:rsidR="003C454C" w:rsidRPr="00BC6EB7" w:rsidRDefault="003C454C" w:rsidP="00BF6FF5">
            <w:pPr>
              <w:jc w:val="center"/>
              <w:rPr>
                <w:rFonts w:ascii="Arial" w:hAnsi="Arial" w:cs="Arial"/>
                <w:sz w:val="24"/>
                <w:szCs w:val="24"/>
              </w:rPr>
            </w:pPr>
            <w:r w:rsidRPr="00BC6EB7">
              <w:rPr>
                <w:rFonts w:ascii="Arial" w:hAnsi="Arial" w:cs="Arial"/>
                <w:sz w:val="24"/>
                <w:szCs w:val="24"/>
              </w:rPr>
              <w:t>17.540,00</w:t>
            </w:r>
          </w:p>
        </w:tc>
      </w:tr>
      <w:tr w:rsidR="00BC6EB7" w:rsidRPr="00BC6EB7" w14:paraId="202ABC86" w14:textId="77777777" w:rsidTr="00BC6EB7">
        <w:tc>
          <w:tcPr>
            <w:tcW w:w="6516" w:type="dxa"/>
            <w:shd w:val="clear" w:color="auto" w:fill="auto"/>
          </w:tcPr>
          <w:p w14:paraId="5F21FFFF" w14:textId="77777777" w:rsidR="003C454C" w:rsidRPr="00BC6EB7" w:rsidRDefault="003C454C" w:rsidP="00BF6FF5">
            <w:pPr>
              <w:jc w:val="both"/>
              <w:rPr>
                <w:rFonts w:ascii="Arial" w:hAnsi="Arial" w:cs="Arial"/>
                <w:sz w:val="24"/>
                <w:szCs w:val="24"/>
              </w:rPr>
            </w:pPr>
            <w:r w:rsidRPr="00BC6EB7">
              <w:rPr>
                <w:rFonts w:ascii="Arial" w:hAnsi="Arial" w:cs="Arial"/>
                <w:sz w:val="24"/>
                <w:szCs w:val="24"/>
              </w:rPr>
              <w:t>Tekuće donacije sportskim društvima - Grad</w:t>
            </w:r>
          </w:p>
        </w:tc>
        <w:tc>
          <w:tcPr>
            <w:tcW w:w="2693" w:type="dxa"/>
            <w:shd w:val="clear" w:color="auto" w:fill="auto"/>
          </w:tcPr>
          <w:p w14:paraId="3666C89B" w14:textId="2ACCE252" w:rsidR="003C454C" w:rsidRPr="00BC6EB7" w:rsidRDefault="003C454C" w:rsidP="00BF6FF5">
            <w:pPr>
              <w:jc w:val="center"/>
              <w:rPr>
                <w:rFonts w:ascii="Arial" w:hAnsi="Arial" w:cs="Arial"/>
                <w:sz w:val="24"/>
                <w:szCs w:val="24"/>
              </w:rPr>
            </w:pPr>
            <w:r w:rsidRPr="00BC6EB7">
              <w:rPr>
                <w:rFonts w:ascii="Arial" w:hAnsi="Arial" w:cs="Arial"/>
                <w:sz w:val="24"/>
                <w:szCs w:val="24"/>
              </w:rPr>
              <w:t>23.000,00</w:t>
            </w:r>
          </w:p>
        </w:tc>
      </w:tr>
      <w:tr w:rsidR="00BC6EB7" w:rsidRPr="00BC6EB7" w14:paraId="45D0295B" w14:textId="77777777" w:rsidTr="00BC6EB7">
        <w:tc>
          <w:tcPr>
            <w:tcW w:w="6516" w:type="dxa"/>
            <w:shd w:val="clear" w:color="auto" w:fill="auto"/>
          </w:tcPr>
          <w:p w14:paraId="228F2ED5" w14:textId="77777777" w:rsidR="003C454C" w:rsidRPr="00BC6EB7" w:rsidRDefault="003C454C" w:rsidP="00BF6FF5">
            <w:pPr>
              <w:jc w:val="both"/>
              <w:rPr>
                <w:rFonts w:ascii="Arial" w:hAnsi="Arial" w:cs="Arial"/>
                <w:sz w:val="24"/>
                <w:szCs w:val="24"/>
              </w:rPr>
            </w:pPr>
            <w:r w:rsidRPr="00BC6EB7">
              <w:rPr>
                <w:rFonts w:ascii="Arial" w:hAnsi="Arial" w:cs="Arial"/>
                <w:sz w:val="24"/>
                <w:szCs w:val="24"/>
              </w:rPr>
              <w:t xml:space="preserve">Kapitalne donacije </w:t>
            </w:r>
          </w:p>
        </w:tc>
        <w:tc>
          <w:tcPr>
            <w:tcW w:w="2693" w:type="dxa"/>
            <w:shd w:val="clear" w:color="auto" w:fill="auto"/>
          </w:tcPr>
          <w:p w14:paraId="6A046629" w14:textId="77777777" w:rsidR="003C454C" w:rsidRPr="00BC6EB7" w:rsidRDefault="003C454C" w:rsidP="00BF6FF5">
            <w:pPr>
              <w:jc w:val="center"/>
              <w:rPr>
                <w:rFonts w:ascii="Arial" w:hAnsi="Arial" w:cs="Arial"/>
                <w:sz w:val="24"/>
                <w:szCs w:val="24"/>
              </w:rPr>
            </w:pPr>
            <w:r w:rsidRPr="00BC6EB7">
              <w:rPr>
                <w:rFonts w:ascii="Arial" w:hAnsi="Arial" w:cs="Arial"/>
                <w:sz w:val="24"/>
                <w:szCs w:val="24"/>
              </w:rPr>
              <w:t>3.000,00</w:t>
            </w:r>
          </w:p>
        </w:tc>
      </w:tr>
    </w:tbl>
    <w:p w14:paraId="6EE55020" w14:textId="77777777" w:rsidR="003C454C" w:rsidRPr="00BC6EB7" w:rsidRDefault="003C454C" w:rsidP="00BD07A0">
      <w:pPr>
        <w:spacing w:after="0" w:line="240" w:lineRule="auto"/>
        <w:rPr>
          <w:rFonts w:ascii="Arial" w:hAnsi="Arial" w:cs="Arial"/>
          <w:bCs/>
          <w:sz w:val="24"/>
          <w:szCs w:val="24"/>
        </w:rPr>
      </w:pPr>
    </w:p>
    <w:p w14:paraId="2F88ED93" w14:textId="318C13F6" w:rsidR="009E1831" w:rsidRPr="00BC6EB7" w:rsidRDefault="009E1831" w:rsidP="009E1831">
      <w:pPr>
        <w:spacing w:after="0" w:line="240" w:lineRule="auto"/>
        <w:jc w:val="center"/>
        <w:rPr>
          <w:rFonts w:ascii="Arial" w:hAnsi="Arial" w:cs="Arial"/>
          <w:b/>
          <w:sz w:val="24"/>
          <w:szCs w:val="24"/>
        </w:rPr>
      </w:pPr>
      <w:r w:rsidRPr="00BC6EB7">
        <w:rPr>
          <w:rFonts w:ascii="Arial" w:hAnsi="Arial" w:cs="Arial"/>
          <w:b/>
          <w:sz w:val="24"/>
          <w:szCs w:val="24"/>
        </w:rPr>
        <w:t xml:space="preserve">Članak </w:t>
      </w:r>
      <w:r w:rsidR="00BC6EB7">
        <w:rPr>
          <w:rFonts w:ascii="Arial" w:hAnsi="Arial" w:cs="Arial"/>
          <w:b/>
          <w:sz w:val="24"/>
          <w:szCs w:val="24"/>
        </w:rPr>
        <w:t>8</w:t>
      </w:r>
      <w:r w:rsidRPr="00BC6EB7">
        <w:rPr>
          <w:rFonts w:ascii="Arial" w:hAnsi="Arial" w:cs="Arial"/>
          <w:b/>
          <w:sz w:val="24"/>
          <w:szCs w:val="24"/>
        </w:rPr>
        <w:t>.</w:t>
      </w:r>
    </w:p>
    <w:p w14:paraId="05768996" w14:textId="77777777" w:rsidR="009E1831" w:rsidRPr="00BC6EB7" w:rsidRDefault="009E1831" w:rsidP="00BA11FA">
      <w:pPr>
        <w:spacing w:after="0" w:line="240" w:lineRule="auto"/>
        <w:jc w:val="center"/>
        <w:rPr>
          <w:rFonts w:ascii="Arial" w:hAnsi="Arial" w:cs="Arial"/>
          <w:b/>
          <w:sz w:val="24"/>
          <w:szCs w:val="24"/>
        </w:rPr>
      </w:pPr>
    </w:p>
    <w:p w14:paraId="12A8495E" w14:textId="13DC0EE1" w:rsidR="00BA11FA" w:rsidRPr="00BC6EB7" w:rsidRDefault="00BA11FA" w:rsidP="009C2192">
      <w:pPr>
        <w:spacing w:after="0" w:line="240" w:lineRule="auto"/>
        <w:jc w:val="both"/>
        <w:rPr>
          <w:rFonts w:ascii="Arial" w:hAnsi="Arial" w:cs="Arial"/>
          <w:bCs/>
          <w:sz w:val="24"/>
          <w:szCs w:val="24"/>
        </w:rPr>
      </w:pPr>
      <w:r w:rsidRPr="00BC6EB7">
        <w:rPr>
          <w:rFonts w:ascii="Arial" w:hAnsi="Arial" w:cs="Arial"/>
          <w:b/>
          <w:sz w:val="24"/>
          <w:szCs w:val="24"/>
        </w:rPr>
        <w:tab/>
      </w:r>
      <w:r w:rsidRPr="00BC6EB7">
        <w:rPr>
          <w:rFonts w:ascii="Arial" w:hAnsi="Arial" w:cs="Arial"/>
          <w:bCs/>
          <w:sz w:val="24"/>
          <w:szCs w:val="24"/>
        </w:rPr>
        <w:t xml:space="preserve">Točka </w:t>
      </w:r>
      <w:r w:rsidR="009E1831" w:rsidRPr="00BC6EB7">
        <w:rPr>
          <w:rFonts w:ascii="Arial" w:hAnsi="Arial" w:cs="Arial"/>
          <w:bCs/>
          <w:sz w:val="24"/>
          <w:szCs w:val="24"/>
        </w:rPr>
        <w:t>10</w:t>
      </w:r>
      <w:r w:rsidRPr="00BC6EB7">
        <w:rPr>
          <w:rFonts w:ascii="Arial" w:hAnsi="Arial" w:cs="Arial"/>
          <w:bCs/>
          <w:sz w:val="24"/>
          <w:szCs w:val="24"/>
        </w:rPr>
        <w:t xml:space="preserve">. </w:t>
      </w:r>
      <w:r w:rsidRPr="00BC6EB7">
        <w:rPr>
          <w:rFonts w:ascii="Arial" w:hAnsi="Arial" w:cs="Arial"/>
          <w:b/>
          <w:sz w:val="24"/>
          <w:szCs w:val="24"/>
        </w:rPr>
        <w:t>„</w:t>
      </w:r>
      <w:r w:rsidR="009E1831" w:rsidRPr="00BC6EB7">
        <w:rPr>
          <w:rFonts w:ascii="Arial" w:hAnsi="Arial" w:cs="Arial"/>
          <w:b/>
          <w:sz w:val="24"/>
          <w:szCs w:val="24"/>
        </w:rPr>
        <w:t>FINANCIRANJE OLIMPIJSKOG CIKLUSA</w:t>
      </w:r>
      <w:r w:rsidRPr="00BC6EB7">
        <w:rPr>
          <w:rFonts w:ascii="Arial" w:hAnsi="Arial" w:cs="Arial"/>
          <w:b/>
          <w:sz w:val="24"/>
          <w:szCs w:val="24"/>
        </w:rPr>
        <w:t>“</w:t>
      </w:r>
      <w:r w:rsidRPr="00BC6EB7">
        <w:rPr>
          <w:rFonts w:ascii="Arial" w:hAnsi="Arial" w:cs="Arial"/>
          <w:bCs/>
          <w:sz w:val="24"/>
          <w:szCs w:val="24"/>
        </w:rPr>
        <w:t xml:space="preserve"> u tabelarnom dijelu mijenja se i glasi:</w:t>
      </w:r>
    </w:p>
    <w:p w14:paraId="7257AC50" w14:textId="77777777" w:rsidR="00BA11FA" w:rsidRPr="00BC6EB7" w:rsidRDefault="00BA11FA" w:rsidP="00BA11FA">
      <w:pPr>
        <w:spacing w:after="0" w:line="240" w:lineRule="auto"/>
        <w:ind w:firstLine="708"/>
        <w:jc w:val="both"/>
        <w:rPr>
          <w:rFonts w:ascii="Arial" w:hAnsi="Arial" w:cs="Arial"/>
          <w:bCs/>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BC6EB7" w:rsidRPr="00BC6EB7" w14:paraId="3D79C478" w14:textId="77777777" w:rsidTr="00BC6EB7">
        <w:tc>
          <w:tcPr>
            <w:tcW w:w="6516" w:type="dxa"/>
            <w:shd w:val="clear" w:color="auto" w:fill="auto"/>
            <w:vAlign w:val="center"/>
          </w:tcPr>
          <w:p w14:paraId="5C6C3E0F" w14:textId="19A0EADC" w:rsidR="00BA11FA" w:rsidRPr="00BC6EB7" w:rsidRDefault="009E1831" w:rsidP="007859E0">
            <w:pPr>
              <w:jc w:val="center"/>
              <w:rPr>
                <w:rFonts w:ascii="Arial" w:hAnsi="Arial" w:cs="Arial"/>
                <w:b/>
                <w:bCs/>
                <w:sz w:val="24"/>
                <w:szCs w:val="24"/>
              </w:rPr>
            </w:pPr>
            <w:r w:rsidRPr="00BC6EB7">
              <w:rPr>
                <w:rFonts w:ascii="Arial" w:hAnsi="Arial" w:cs="Arial"/>
                <w:b/>
                <w:bCs/>
                <w:sz w:val="24"/>
                <w:szCs w:val="24"/>
              </w:rPr>
              <w:t>Financiranje olimpijskog ciklusa</w:t>
            </w:r>
          </w:p>
        </w:tc>
        <w:tc>
          <w:tcPr>
            <w:tcW w:w="2693" w:type="dxa"/>
            <w:shd w:val="clear" w:color="auto" w:fill="auto"/>
            <w:vAlign w:val="center"/>
          </w:tcPr>
          <w:p w14:paraId="36462EAF" w14:textId="18EAB837" w:rsidR="00BA11FA" w:rsidRPr="00BC6EB7" w:rsidRDefault="00BA11FA" w:rsidP="007859E0">
            <w:pPr>
              <w:jc w:val="center"/>
              <w:rPr>
                <w:rFonts w:ascii="Arial" w:hAnsi="Arial" w:cs="Arial"/>
                <w:b/>
                <w:bCs/>
                <w:sz w:val="24"/>
                <w:szCs w:val="24"/>
              </w:rPr>
            </w:pPr>
          </w:p>
        </w:tc>
      </w:tr>
      <w:tr w:rsidR="00BC6EB7" w:rsidRPr="00BC6EB7" w14:paraId="5CB9C40D" w14:textId="77777777" w:rsidTr="00BC6EB7">
        <w:tc>
          <w:tcPr>
            <w:tcW w:w="6516" w:type="dxa"/>
            <w:shd w:val="clear" w:color="auto" w:fill="auto"/>
            <w:vAlign w:val="center"/>
          </w:tcPr>
          <w:p w14:paraId="037301B8" w14:textId="1053AF67" w:rsidR="00BA11FA" w:rsidRPr="00BC6EB7" w:rsidRDefault="009E1831" w:rsidP="007859E0">
            <w:pPr>
              <w:rPr>
                <w:rFonts w:ascii="Arial" w:hAnsi="Arial" w:cs="Arial"/>
                <w:sz w:val="24"/>
                <w:szCs w:val="24"/>
              </w:rPr>
            </w:pPr>
            <w:r w:rsidRPr="00BC6EB7">
              <w:rPr>
                <w:rFonts w:ascii="Arial" w:hAnsi="Arial" w:cs="Arial"/>
                <w:sz w:val="24"/>
                <w:szCs w:val="24"/>
              </w:rPr>
              <w:t>Olimpijski ciklus</w:t>
            </w:r>
          </w:p>
        </w:tc>
        <w:tc>
          <w:tcPr>
            <w:tcW w:w="2693" w:type="dxa"/>
            <w:shd w:val="clear" w:color="auto" w:fill="auto"/>
            <w:vAlign w:val="center"/>
          </w:tcPr>
          <w:p w14:paraId="6D93DE08" w14:textId="48D26EA4" w:rsidR="00BA11FA" w:rsidRPr="00BC6EB7" w:rsidRDefault="009E1831" w:rsidP="007859E0">
            <w:pPr>
              <w:jc w:val="center"/>
              <w:rPr>
                <w:rFonts w:ascii="Arial" w:hAnsi="Arial" w:cs="Arial"/>
                <w:sz w:val="24"/>
                <w:szCs w:val="24"/>
              </w:rPr>
            </w:pPr>
            <w:r w:rsidRPr="00BC6EB7">
              <w:rPr>
                <w:rFonts w:ascii="Arial" w:hAnsi="Arial" w:cs="Arial"/>
                <w:sz w:val="24"/>
                <w:szCs w:val="24"/>
              </w:rPr>
              <w:t>44.950,00</w:t>
            </w:r>
            <w:r w:rsidR="00BA11FA" w:rsidRPr="00BC6EB7">
              <w:rPr>
                <w:rFonts w:ascii="Arial" w:hAnsi="Arial" w:cs="Arial"/>
                <w:sz w:val="24"/>
                <w:szCs w:val="24"/>
              </w:rPr>
              <w:t xml:space="preserve"> €</w:t>
            </w:r>
          </w:p>
        </w:tc>
      </w:tr>
    </w:tbl>
    <w:p w14:paraId="7BB38CA8" w14:textId="77777777" w:rsidR="00BA11FA" w:rsidRPr="00BC6EB7" w:rsidRDefault="00BA11FA" w:rsidP="00BA11FA">
      <w:pPr>
        <w:spacing w:after="0" w:line="240" w:lineRule="auto"/>
        <w:ind w:firstLine="708"/>
        <w:jc w:val="both"/>
        <w:rPr>
          <w:rFonts w:ascii="Arial" w:hAnsi="Arial" w:cs="Arial"/>
          <w:bCs/>
          <w:sz w:val="24"/>
          <w:szCs w:val="24"/>
        </w:rPr>
      </w:pPr>
    </w:p>
    <w:p w14:paraId="1BA53370" w14:textId="5B336A38" w:rsidR="005F34BC" w:rsidRPr="00BC6EB7" w:rsidRDefault="005F34BC" w:rsidP="005F34BC">
      <w:pPr>
        <w:spacing w:after="0" w:line="240" w:lineRule="auto"/>
        <w:jc w:val="center"/>
        <w:rPr>
          <w:rFonts w:ascii="Arial" w:hAnsi="Arial" w:cs="Arial"/>
          <w:b/>
          <w:sz w:val="24"/>
          <w:szCs w:val="24"/>
        </w:rPr>
      </w:pPr>
      <w:r w:rsidRPr="00BC6EB7">
        <w:rPr>
          <w:rFonts w:ascii="Arial" w:hAnsi="Arial" w:cs="Arial"/>
          <w:b/>
          <w:sz w:val="24"/>
          <w:szCs w:val="24"/>
        </w:rPr>
        <w:t xml:space="preserve">Članak </w:t>
      </w:r>
      <w:r w:rsidR="00BC6EB7">
        <w:rPr>
          <w:rFonts w:ascii="Arial" w:hAnsi="Arial" w:cs="Arial"/>
          <w:b/>
          <w:sz w:val="24"/>
          <w:szCs w:val="24"/>
        </w:rPr>
        <w:t>9</w:t>
      </w:r>
      <w:r w:rsidRPr="00BC6EB7">
        <w:rPr>
          <w:rFonts w:ascii="Arial" w:hAnsi="Arial" w:cs="Arial"/>
          <w:b/>
          <w:sz w:val="24"/>
          <w:szCs w:val="24"/>
        </w:rPr>
        <w:t>.</w:t>
      </w:r>
    </w:p>
    <w:p w14:paraId="248A57D8" w14:textId="77777777" w:rsidR="005F34BC" w:rsidRPr="00BC6EB7" w:rsidRDefault="005F34BC" w:rsidP="00DC0186">
      <w:pPr>
        <w:spacing w:after="0" w:line="240" w:lineRule="auto"/>
        <w:jc w:val="both"/>
        <w:rPr>
          <w:rFonts w:ascii="Arial" w:hAnsi="Arial" w:cs="Arial"/>
          <w:b/>
          <w:sz w:val="24"/>
          <w:szCs w:val="24"/>
        </w:rPr>
      </w:pPr>
    </w:p>
    <w:p w14:paraId="692E77B8" w14:textId="60995EC4" w:rsidR="005F34BC" w:rsidRPr="00BC6EB7" w:rsidRDefault="005F34BC" w:rsidP="00DC0186">
      <w:pPr>
        <w:spacing w:after="0" w:line="240" w:lineRule="auto"/>
        <w:jc w:val="both"/>
        <w:rPr>
          <w:rFonts w:ascii="Arial" w:hAnsi="Arial" w:cs="Arial"/>
          <w:bCs/>
          <w:sz w:val="24"/>
          <w:szCs w:val="24"/>
        </w:rPr>
      </w:pPr>
      <w:r w:rsidRPr="00BC6EB7">
        <w:rPr>
          <w:rFonts w:ascii="Arial" w:hAnsi="Arial" w:cs="Arial"/>
          <w:b/>
          <w:sz w:val="24"/>
          <w:szCs w:val="24"/>
        </w:rPr>
        <w:tab/>
      </w:r>
      <w:r w:rsidRPr="00BC6EB7">
        <w:rPr>
          <w:rFonts w:ascii="Arial" w:hAnsi="Arial" w:cs="Arial"/>
          <w:bCs/>
          <w:sz w:val="24"/>
          <w:szCs w:val="24"/>
        </w:rPr>
        <w:t xml:space="preserve">Točka </w:t>
      </w:r>
      <w:r w:rsidR="005907BF" w:rsidRPr="00BC6EB7">
        <w:rPr>
          <w:rFonts w:ascii="Arial" w:hAnsi="Arial" w:cs="Arial"/>
          <w:bCs/>
          <w:sz w:val="24"/>
          <w:szCs w:val="24"/>
        </w:rPr>
        <w:t>11</w:t>
      </w:r>
      <w:r w:rsidRPr="00BC6EB7">
        <w:rPr>
          <w:rFonts w:ascii="Arial" w:hAnsi="Arial" w:cs="Arial"/>
          <w:bCs/>
          <w:sz w:val="24"/>
          <w:szCs w:val="24"/>
        </w:rPr>
        <w:t xml:space="preserve">. </w:t>
      </w:r>
      <w:r w:rsidRPr="00BC6EB7">
        <w:rPr>
          <w:rFonts w:ascii="Arial" w:hAnsi="Arial" w:cs="Arial"/>
          <w:b/>
          <w:sz w:val="24"/>
          <w:szCs w:val="24"/>
        </w:rPr>
        <w:t>„</w:t>
      </w:r>
      <w:r w:rsidR="005907BF" w:rsidRPr="00BC6EB7">
        <w:rPr>
          <w:rFonts w:ascii="Arial" w:hAnsi="Arial" w:cs="Arial"/>
          <w:b/>
          <w:sz w:val="24"/>
          <w:szCs w:val="24"/>
        </w:rPr>
        <w:t>MANIFESTACIJE OD POSEBNOG ZNAČAJA ZA GRAD ČAKOVEC</w:t>
      </w:r>
      <w:r w:rsidRPr="00BC6EB7">
        <w:rPr>
          <w:rFonts w:ascii="Arial" w:hAnsi="Arial" w:cs="Arial"/>
          <w:bCs/>
          <w:sz w:val="24"/>
          <w:szCs w:val="24"/>
        </w:rPr>
        <w:t xml:space="preserve">“ u tabelarnom dijelu mijenja se i glasi: </w:t>
      </w:r>
    </w:p>
    <w:p w14:paraId="0A52F362" w14:textId="77777777" w:rsidR="00D03F80" w:rsidRPr="00BC6EB7" w:rsidRDefault="00D03F80" w:rsidP="00D51DC8">
      <w:pPr>
        <w:spacing w:after="0" w:line="240" w:lineRule="auto"/>
        <w:jc w:val="center"/>
        <w:rPr>
          <w:rFonts w:ascii="Arial" w:hAnsi="Arial" w:cs="Arial"/>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BC6EB7" w:rsidRPr="00BC6EB7" w14:paraId="526E0225" w14:textId="77777777" w:rsidTr="00BC6EB7">
        <w:tc>
          <w:tcPr>
            <w:tcW w:w="6516" w:type="dxa"/>
            <w:shd w:val="clear" w:color="auto" w:fill="auto"/>
            <w:vAlign w:val="center"/>
          </w:tcPr>
          <w:p w14:paraId="35CF32C7" w14:textId="2FFAEB76" w:rsidR="005907BF" w:rsidRPr="00BC6EB7" w:rsidRDefault="005907BF" w:rsidP="00BF6FF5">
            <w:pPr>
              <w:jc w:val="center"/>
              <w:rPr>
                <w:rFonts w:ascii="Arial" w:hAnsi="Arial" w:cs="Arial"/>
                <w:b/>
                <w:bCs/>
                <w:sz w:val="24"/>
                <w:szCs w:val="24"/>
              </w:rPr>
            </w:pPr>
            <w:r w:rsidRPr="00BC6EB7">
              <w:rPr>
                <w:rFonts w:ascii="Arial" w:hAnsi="Arial" w:cs="Arial"/>
                <w:b/>
                <w:bCs/>
                <w:sz w:val="24"/>
                <w:szCs w:val="24"/>
              </w:rPr>
              <w:t>Manifestacije od posebnog interesa za grad</w:t>
            </w:r>
          </w:p>
        </w:tc>
        <w:tc>
          <w:tcPr>
            <w:tcW w:w="2693" w:type="dxa"/>
            <w:shd w:val="clear" w:color="auto" w:fill="auto"/>
            <w:vAlign w:val="center"/>
          </w:tcPr>
          <w:p w14:paraId="68DBC6FF" w14:textId="77777777" w:rsidR="005907BF" w:rsidRPr="00BC6EB7" w:rsidRDefault="005907BF" w:rsidP="00BF6FF5">
            <w:pPr>
              <w:jc w:val="center"/>
              <w:rPr>
                <w:rFonts w:ascii="Arial" w:hAnsi="Arial" w:cs="Arial"/>
                <w:b/>
                <w:bCs/>
                <w:sz w:val="24"/>
                <w:szCs w:val="24"/>
              </w:rPr>
            </w:pPr>
          </w:p>
        </w:tc>
      </w:tr>
      <w:tr w:rsidR="00BC6EB7" w:rsidRPr="00BC6EB7" w14:paraId="794BDDEA" w14:textId="77777777" w:rsidTr="00BC6EB7">
        <w:tc>
          <w:tcPr>
            <w:tcW w:w="6516" w:type="dxa"/>
            <w:shd w:val="clear" w:color="auto" w:fill="auto"/>
            <w:vAlign w:val="center"/>
          </w:tcPr>
          <w:p w14:paraId="615539A7" w14:textId="70C78F3F" w:rsidR="005907BF" w:rsidRPr="00BC6EB7" w:rsidRDefault="005907BF" w:rsidP="00BF6FF5">
            <w:pPr>
              <w:rPr>
                <w:rFonts w:ascii="Arial" w:hAnsi="Arial" w:cs="Arial"/>
                <w:sz w:val="24"/>
                <w:szCs w:val="24"/>
              </w:rPr>
            </w:pPr>
            <w:r w:rsidRPr="00BC6EB7">
              <w:rPr>
                <w:rFonts w:ascii="Arial" w:hAnsi="Arial" w:cs="Arial"/>
                <w:sz w:val="24"/>
                <w:szCs w:val="24"/>
              </w:rPr>
              <w:t>Ostale manifestacije</w:t>
            </w:r>
          </w:p>
        </w:tc>
        <w:tc>
          <w:tcPr>
            <w:tcW w:w="2693" w:type="dxa"/>
            <w:shd w:val="clear" w:color="auto" w:fill="auto"/>
            <w:vAlign w:val="center"/>
          </w:tcPr>
          <w:p w14:paraId="1D91B14F" w14:textId="50CF8854" w:rsidR="005907BF" w:rsidRPr="00BC6EB7" w:rsidRDefault="005907BF" w:rsidP="00BF6FF5">
            <w:pPr>
              <w:jc w:val="center"/>
              <w:rPr>
                <w:rFonts w:ascii="Arial" w:hAnsi="Arial" w:cs="Arial"/>
                <w:sz w:val="24"/>
                <w:szCs w:val="24"/>
              </w:rPr>
            </w:pPr>
            <w:r w:rsidRPr="00BC6EB7">
              <w:rPr>
                <w:rFonts w:ascii="Arial" w:hAnsi="Arial" w:cs="Arial"/>
                <w:sz w:val="24"/>
                <w:szCs w:val="24"/>
              </w:rPr>
              <w:t>16.200,00 €</w:t>
            </w:r>
          </w:p>
        </w:tc>
      </w:tr>
    </w:tbl>
    <w:p w14:paraId="2BFEC6CA" w14:textId="77777777" w:rsidR="005907BF" w:rsidRPr="00BC6EB7" w:rsidRDefault="005907BF" w:rsidP="00D51DC8">
      <w:pPr>
        <w:spacing w:after="0" w:line="240" w:lineRule="auto"/>
        <w:jc w:val="center"/>
        <w:rPr>
          <w:rFonts w:ascii="Arial" w:hAnsi="Arial" w:cs="Arial"/>
          <w:b/>
          <w:sz w:val="24"/>
          <w:szCs w:val="24"/>
        </w:rPr>
      </w:pPr>
    </w:p>
    <w:p w14:paraId="22BB5601" w14:textId="77777777" w:rsidR="00F50C7E" w:rsidRPr="00BC6EB7" w:rsidRDefault="00F50C7E" w:rsidP="00D51DC8">
      <w:pPr>
        <w:spacing w:after="0" w:line="240" w:lineRule="auto"/>
        <w:jc w:val="center"/>
        <w:rPr>
          <w:rFonts w:ascii="Arial" w:hAnsi="Arial" w:cs="Arial"/>
          <w:b/>
          <w:sz w:val="24"/>
          <w:szCs w:val="24"/>
        </w:rPr>
      </w:pPr>
    </w:p>
    <w:p w14:paraId="27DDF039" w14:textId="77777777" w:rsidR="005B0109" w:rsidRDefault="005B0109" w:rsidP="00D51DC8">
      <w:pPr>
        <w:spacing w:after="0" w:line="240" w:lineRule="auto"/>
        <w:jc w:val="center"/>
        <w:rPr>
          <w:rFonts w:ascii="Arial" w:hAnsi="Arial" w:cs="Arial"/>
          <w:b/>
          <w:sz w:val="24"/>
          <w:szCs w:val="24"/>
        </w:rPr>
      </w:pPr>
    </w:p>
    <w:p w14:paraId="4AA1C991" w14:textId="015152B1" w:rsidR="00D03F80" w:rsidRPr="00BC6EB7" w:rsidRDefault="00D03F80" w:rsidP="00D51DC8">
      <w:pPr>
        <w:spacing w:after="0" w:line="240" w:lineRule="auto"/>
        <w:jc w:val="center"/>
        <w:rPr>
          <w:rFonts w:ascii="Arial" w:hAnsi="Arial" w:cs="Arial"/>
          <w:b/>
          <w:sz w:val="24"/>
          <w:szCs w:val="24"/>
        </w:rPr>
      </w:pPr>
      <w:r w:rsidRPr="00BC6EB7">
        <w:rPr>
          <w:rFonts w:ascii="Arial" w:hAnsi="Arial" w:cs="Arial"/>
          <w:b/>
          <w:sz w:val="24"/>
          <w:szCs w:val="24"/>
        </w:rPr>
        <w:lastRenderedPageBreak/>
        <w:t xml:space="preserve">Članak </w:t>
      </w:r>
      <w:r w:rsidR="00BC6EB7">
        <w:rPr>
          <w:rFonts w:ascii="Arial" w:hAnsi="Arial" w:cs="Arial"/>
          <w:b/>
          <w:sz w:val="24"/>
          <w:szCs w:val="24"/>
        </w:rPr>
        <w:t>10</w:t>
      </w:r>
      <w:r w:rsidRPr="00BC6EB7">
        <w:rPr>
          <w:rFonts w:ascii="Arial" w:hAnsi="Arial" w:cs="Arial"/>
          <w:b/>
          <w:sz w:val="24"/>
          <w:szCs w:val="24"/>
        </w:rPr>
        <w:t>.</w:t>
      </w:r>
    </w:p>
    <w:p w14:paraId="64B30A98" w14:textId="77777777" w:rsidR="009C2192" w:rsidRPr="00BC6EB7" w:rsidRDefault="009C2192" w:rsidP="009C2192">
      <w:pPr>
        <w:spacing w:after="0" w:line="240" w:lineRule="auto"/>
        <w:rPr>
          <w:rFonts w:ascii="Arial" w:hAnsi="Arial" w:cs="Arial"/>
          <w:b/>
          <w:sz w:val="24"/>
          <w:szCs w:val="24"/>
        </w:rPr>
      </w:pPr>
    </w:p>
    <w:p w14:paraId="7AAC90A3" w14:textId="7EBC3D42" w:rsidR="009C2192" w:rsidRPr="00BC6EB7" w:rsidRDefault="009C2192" w:rsidP="009C2192">
      <w:pPr>
        <w:spacing w:after="0" w:line="240" w:lineRule="auto"/>
        <w:rPr>
          <w:rFonts w:ascii="Arial" w:hAnsi="Arial" w:cs="Arial"/>
          <w:bCs/>
          <w:sz w:val="24"/>
          <w:szCs w:val="24"/>
        </w:rPr>
      </w:pPr>
      <w:r w:rsidRPr="00BC6EB7">
        <w:rPr>
          <w:rFonts w:ascii="Arial" w:hAnsi="Arial" w:cs="Arial"/>
          <w:b/>
          <w:sz w:val="24"/>
          <w:szCs w:val="24"/>
        </w:rPr>
        <w:tab/>
      </w:r>
      <w:r w:rsidRPr="00BC6EB7">
        <w:rPr>
          <w:rFonts w:ascii="Arial" w:hAnsi="Arial" w:cs="Arial"/>
          <w:bCs/>
          <w:sz w:val="24"/>
          <w:szCs w:val="24"/>
        </w:rPr>
        <w:t>Točka III. „REKREACIJA I SPORT – REKAPITULACIJA“ mijenja se i glasi:</w:t>
      </w:r>
    </w:p>
    <w:tbl>
      <w:tblPr>
        <w:tblStyle w:val="Reetkatablice"/>
        <w:tblW w:w="9199" w:type="dxa"/>
        <w:tblInd w:w="0" w:type="dxa"/>
        <w:tblLook w:val="04A0" w:firstRow="1" w:lastRow="0" w:firstColumn="1" w:lastColumn="0" w:noHBand="0" w:noVBand="1"/>
      </w:tblPr>
      <w:tblGrid>
        <w:gridCol w:w="7581"/>
        <w:gridCol w:w="1618"/>
      </w:tblGrid>
      <w:tr w:rsidR="00BC6EB7" w:rsidRPr="00BC6EB7" w14:paraId="06A51C0E" w14:textId="77777777" w:rsidTr="00BF6FF5">
        <w:tc>
          <w:tcPr>
            <w:tcW w:w="9199" w:type="dxa"/>
            <w:gridSpan w:val="2"/>
            <w:tcBorders>
              <w:top w:val="double" w:sz="4" w:space="0" w:color="auto"/>
              <w:left w:val="double" w:sz="4" w:space="0" w:color="auto"/>
              <w:right w:val="double" w:sz="4" w:space="0" w:color="auto"/>
            </w:tcBorders>
            <w:shd w:val="pct12" w:color="auto" w:fill="auto"/>
          </w:tcPr>
          <w:p w14:paraId="71C3FBF0" w14:textId="77777777" w:rsidR="009C2192" w:rsidRPr="00BC6EB7" w:rsidRDefault="009C2192" w:rsidP="00BF6FF5">
            <w:pPr>
              <w:pStyle w:val="Odlomakpopisa"/>
              <w:ind w:left="0"/>
              <w:jc w:val="center"/>
              <w:rPr>
                <w:rFonts w:ascii="Arial" w:hAnsi="Arial" w:cs="Arial"/>
                <w:b/>
                <w:sz w:val="24"/>
                <w:szCs w:val="24"/>
              </w:rPr>
            </w:pPr>
            <w:bookmarkStart w:id="1" w:name="_Hlk52185165"/>
            <w:r w:rsidRPr="00BC6EB7">
              <w:rPr>
                <w:rFonts w:ascii="Arial" w:hAnsi="Arial" w:cs="Arial"/>
                <w:b/>
                <w:sz w:val="24"/>
                <w:szCs w:val="24"/>
              </w:rPr>
              <w:t>1. ZAJEDNICA SPORTSKIH UDRUGA GRADA ČAKOVCA</w:t>
            </w:r>
          </w:p>
        </w:tc>
      </w:tr>
      <w:tr w:rsidR="00BC6EB7" w:rsidRPr="00BC6EB7" w14:paraId="4F4FFCA0" w14:textId="77777777" w:rsidTr="005C54FD">
        <w:tc>
          <w:tcPr>
            <w:tcW w:w="7581" w:type="dxa"/>
            <w:tcBorders>
              <w:left w:val="double" w:sz="4" w:space="0" w:color="auto"/>
              <w:right w:val="double" w:sz="4" w:space="0" w:color="auto"/>
            </w:tcBorders>
          </w:tcPr>
          <w:p w14:paraId="0731F977" w14:textId="77777777" w:rsidR="009C2192" w:rsidRPr="00BC6EB7" w:rsidRDefault="009C2192" w:rsidP="00BF6FF5">
            <w:pPr>
              <w:pStyle w:val="Odlomakpopisa"/>
              <w:ind w:left="0"/>
              <w:rPr>
                <w:rFonts w:ascii="Arial" w:hAnsi="Arial" w:cs="Arial"/>
                <w:sz w:val="24"/>
                <w:szCs w:val="24"/>
              </w:rPr>
            </w:pPr>
            <w:r w:rsidRPr="00BC6EB7">
              <w:rPr>
                <w:rFonts w:ascii="Arial" w:hAnsi="Arial" w:cs="Arial"/>
                <w:sz w:val="24"/>
                <w:szCs w:val="24"/>
              </w:rPr>
              <w:t>Troškovi redovne djelatnosti, stručnog rada i korištenja dvorana</w:t>
            </w:r>
          </w:p>
        </w:tc>
        <w:tc>
          <w:tcPr>
            <w:tcW w:w="1618" w:type="dxa"/>
            <w:tcBorders>
              <w:left w:val="double" w:sz="4" w:space="0" w:color="auto"/>
              <w:right w:val="double" w:sz="4" w:space="0" w:color="auto"/>
            </w:tcBorders>
          </w:tcPr>
          <w:p w14:paraId="233BFC6F" w14:textId="460A78C3" w:rsidR="009C2192" w:rsidRPr="00BC6EB7" w:rsidRDefault="009C2192" w:rsidP="00BF6FF5">
            <w:pPr>
              <w:pStyle w:val="Odlomakpopisa"/>
              <w:ind w:left="0"/>
              <w:jc w:val="right"/>
              <w:rPr>
                <w:rFonts w:ascii="Arial" w:hAnsi="Arial" w:cs="Arial"/>
                <w:sz w:val="24"/>
                <w:szCs w:val="24"/>
              </w:rPr>
            </w:pPr>
            <w:r w:rsidRPr="00BC6EB7">
              <w:rPr>
                <w:rFonts w:ascii="Arial" w:hAnsi="Arial" w:cs="Arial"/>
                <w:bCs/>
                <w:sz w:val="24"/>
                <w:szCs w:val="24"/>
              </w:rPr>
              <w:t>250.450,00</w:t>
            </w:r>
          </w:p>
        </w:tc>
      </w:tr>
      <w:tr w:rsidR="00BC6EB7" w:rsidRPr="00BC6EB7" w14:paraId="1FD3F532" w14:textId="77777777" w:rsidTr="005C54FD">
        <w:tc>
          <w:tcPr>
            <w:tcW w:w="7581" w:type="dxa"/>
            <w:tcBorders>
              <w:left w:val="double" w:sz="4" w:space="0" w:color="auto"/>
              <w:right w:val="double" w:sz="4" w:space="0" w:color="auto"/>
            </w:tcBorders>
          </w:tcPr>
          <w:p w14:paraId="4A9B58D8" w14:textId="77777777" w:rsidR="009C2192" w:rsidRPr="00BC6EB7" w:rsidRDefault="009C2192" w:rsidP="00BF6FF5">
            <w:pPr>
              <w:pStyle w:val="Odlomakpopisa"/>
              <w:ind w:left="0"/>
              <w:rPr>
                <w:rFonts w:ascii="Arial" w:hAnsi="Arial" w:cs="Arial"/>
                <w:sz w:val="24"/>
                <w:szCs w:val="24"/>
              </w:rPr>
            </w:pPr>
            <w:r w:rsidRPr="00BC6EB7">
              <w:rPr>
                <w:rFonts w:ascii="Arial" w:hAnsi="Arial" w:cs="Arial"/>
                <w:sz w:val="24"/>
                <w:szCs w:val="24"/>
              </w:rPr>
              <w:t>Sportske aktivnosti mlađih kategorija</w:t>
            </w:r>
          </w:p>
        </w:tc>
        <w:tc>
          <w:tcPr>
            <w:tcW w:w="1618" w:type="dxa"/>
            <w:tcBorders>
              <w:left w:val="double" w:sz="4" w:space="0" w:color="auto"/>
              <w:right w:val="double" w:sz="4" w:space="0" w:color="auto"/>
            </w:tcBorders>
          </w:tcPr>
          <w:p w14:paraId="44AC44B0" w14:textId="15AA7247" w:rsidR="009C2192" w:rsidRPr="00BC6EB7" w:rsidRDefault="009C2192" w:rsidP="00BF6FF5">
            <w:pPr>
              <w:pStyle w:val="Odlomakpopisa"/>
              <w:ind w:left="0"/>
              <w:jc w:val="right"/>
              <w:rPr>
                <w:rFonts w:ascii="Arial" w:hAnsi="Arial" w:cs="Arial"/>
                <w:sz w:val="24"/>
                <w:szCs w:val="24"/>
              </w:rPr>
            </w:pPr>
            <w:r w:rsidRPr="00BC6EB7">
              <w:rPr>
                <w:rFonts w:ascii="Arial" w:hAnsi="Arial" w:cs="Arial"/>
                <w:sz w:val="24"/>
                <w:szCs w:val="24"/>
              </w:rPr>
              <w:t>8.550,00</w:t>
            </w:r>
          </w:p>
        </w:tc>
      </w:tr>
      <w:tr w:rsidR="00BC6EB7" w:rsidRPr="00BC6EB7" w14:paraId="1C9C5C90" w14:textId="77777777" w:rsidTr="005C54FD">
        <w:tc>
          <w:tcPr>
            <w:tcW w:w="7581" w:type="dxa"/>
            <w:tcBorders>
              <w:left w:val="double" w:sz="4" w:space="0" w:color="auto"/>
              <w:right w:val="double" w:sz="4" w:space="0" w:color="auto"/>
            </w:tcBorders>
          </w:tcPr>
          <w:p w14:paraId="2172502A" w14:textId="77777777" w:rsidR="009C2192" w:rsidRPr="00BC6EB7" w:rsidRDefault="009C2192" w:rsidP="00BF6FF5">
            <w:pPr>
              <w:pStyle w:val="Odlomakpopisa"/>
              <w:ind w:left="0"/>
              <w:rPr>
                <w:rFonts w:ascii="Arial" w:hAnsi="Arial" w:cs="Arial"/>
                <w:sz w:val="24"/>
                <w:szCs w:val="24"/>
              </w:rPr>
            </w:pPr>
            <w:r w:rsidRPr="00BC6EB7">
              <w:rPr>
                <w:rFonts w:ascii="Arial" w:hAnsi="Arial" w:cs="Arial"/>
                <w:sz w:val="24"/>
                <w:szCs w:val="24"/>
              </w:rPr>
              <w:t>Sufinanciranje vrhunskih sportaša</w:t>
            </w:r>
          </w:p>
        </w:tc>
        <w:tc>
          <w:tcPr>
            <w:tcW w:w="1618" w:type="dxa"/>
            <w:tcBorders>
              <w:left w:val="double" w:sz="4" w:space="0" w:color="auto"/>
              <w:right w:val="double" w:sz="4" w:space="0" w:color="auto"/>
            </w:tcBorders>
          </w:tcPr>
          <w:p w14:paraId="397A1C4C" w14:textId="77777777" w:rsidR="009C2192" w:rsidRPr="00BC6EB7" w:rsidRDefault="009C2192" w:rsidP="00BF6FF5">
            <w:pPr>
              <w:pStyle w:val="Odlomakpopisa"/>
              <w:ind w:left="0"/>
              <w:jc w:val="right"/>
              <w:rPr>
                <w:rFonts w:ascii="Arial" w:hAnsi="Arial" w:cs="Arial"/>
                <w:sz w:val="24"/>
                <w:szCs w:val="24"/>
              </w:rPr>
            </w:pPr>
            <w:r w:rsidRPr="00BC6EB7">
              <w:rPr>
                <w:rFonts w:ascii="Arial" w:hAnsi="Arial" w:cs="Arial"/>
                <w:sz w:val="24"/>
                <w:szCs w:val="24"/>
              </w:rPr>
              <w:t>20.000,00</w:t>
            </w:r>
          </w:p>
        </w:tc>
      </w:tr>
      <w:tr w:rsidR="00BC6EB7" w:rsidRPr="00BC6EB7" w14:paraId="2E203FF9" w14:textId="77777777" w:rsidTr="005C54FD">
        <w:tc>
          <w:tcPr>
            <w:tcW w:w="7581" w:type="dxa"/>
            <w:tcBorders>
              <w:left w:val="double" w:sz="4" w:space="0" w:color="auto"/>
              <w:right w:val="double" w:sz="4" w:space="0" w:color="auto"/>
            </w:tcBorders>
          </w:tcPr>
          <w:p w14:paraId="3597C8B2" w14:textId="77777777" w:rsidR="009C2192" w:rsidRPr="00BC6EB7" w:rsidRDefault="009C2192" w:rsidP="00BF6FF5">
            <w:pPr>
              <w:pStyle w:val="Odlomakpopisa"/>
              <w:ind w:left="0"/>
              <w:rPr>
                <w:rFonts w:ascii="Arial" w:hAnsi="Arial" w:cs="Arial"/>
                <w:sz w:val="24"/>
                <w:szCs w:val="24"/>
              </w:rPr>
            </w:pPr>
            <w:r w:rsidRPr="00BC6EB7">
              <w:rPr>
                <w:rFonts w:ascii="Arial" w:hAnsi="Arial" w:cs="Arial"/>
                <w:sz w:val="24"/>
                <w:szCs w:val="24"/>
              </w:rPr>
              <w:t>Korištenje sportskih objekata</w:t>
            </w:r>
          </w:p>
        </w:tc>
        <w:tc>
          <w:tcPr>
            <w:tcW w:w="1618" w:type="dxa"/>
            <w:tcBorders>
              <w:left w:val="double" w:sz="4" w:space="0" w:color="auto"/>
              <w:right w:val="double" w:sz="4" w:space="0" w:color="auto"/>
            </w:tcBorders>
          </w:tcPr>
          <w:p w14:paraId="1AFB19FA" w14:textId="311BF084" w:rsidR="009C2192" w:rsidRPr="00BC6EB7" w:rsidRDefault="004067C4" w:rsidP="00BF6FF5">
            <w:pPr>
              <w:pStyle w:val="Odlomakpopisa"/>
              <w:ind w:left="0"/>
              <w:jc w:val="right"/>
              <w:rPr>
                <w:rFonts w:ascii="Arial" w:hAnsi="Arial" w:cs="Arial"/>
                <w:sz w:val="24"/>
                <w:szCs w:val="24"/>
              </w:rPr>
            </w:pPr>
            <w:r w:rsidRPr="00BC6EB7">
              <w:rPr>
                <w:rFonts w:ascii="Arial" w:hAnsi="Arial" w:cs="Arial"/>
                <w:sz w:val="24"/>
                <w:szCs w:val="24"/>
              </w:rPr>
              <w:t>537</w:t>
            </w:r>
            <w:r w:rsidR="009C2192" w:rsidRPr="00BC6EB7">
              <w:rPr>
                <w:rFonts w:ascii="Arial" w:hAnsi="Arial" w:cs="Arial"/>
                <w:sz w:val="24"/>
                <w:szCs w:val="24"/>
              </w:rPr>
              <w:t>.500,00</w:t>
            </w:r>
          </w:p>
        </w:tc>
      </w:tr>
      <w:tr w:rsidR="00BC6EB7" w:rsidRPr="00BC6EB7" w14:paraId="4794A9E9" w14:textId="77777777" w:rsidTr="005C54FD">
        <w:tc>
          <w:tcPr>
            <w:tcW w:w="7581" w:type="dxa"/>
            <w:tcBorders>
              <w:left w:val="double" w:sz="4" w:space="0" w:color="auto"/>
              <w:right w:val="double" w:sz="4" w:space="0" w:color="auto"/>
            </w:tcBorders>
          </w:tcPr>
          <w:p w14:paraId="2642F71F" w14:textId="77777777" w:rsidR="009C2192" w:rsidRPr="00BC6EB7" w:rsidRDefault="009C2192" w:rsidP="00BF6FF5">
            <w:pPr>
              <w:pStyle w:val="Odlomakpopisa"/>
              <w:ind w:left="0"/>
              <w:rPr>
                <w:rFonts w:ascii="Arial" w:hAnsi="Arial" w:cs="Arial"/>
                <w:sz w:val="24"/>
                <w:szCs w:val="24"/>
              </w:rPr>
            </w:pPr>
            <w:r w:rsidRPr="00BC6EB7">
              <w:rPr>
                <w:rFonts w:ascii="Arial" w:hAnsi="Arial" w:cs="Arial"/>
                <w:sz w:val="24"/>
                <w:szCs w:val="24"/>
              </w:rPr>
              <w:t>Sport u mjesnoj samoupravi</w:t>
            </w:r>
          </w:p>
        </w:tc>
        <w:tc>
          <w:tcPr>
            <w:tcW w:w="1618" w:type="dxa"/>
            <w:tcBorders>
              <w:left w:val="double" w:sz="4" w:space="0" w:color="auto"/>
              <w:right w:val="double" w:sz="4" w:space="0" w:color="auto"/>
            </w:tcBorders>
          </w:tcPr>
          <w:p w14:paraId="720F148F" w14:textId="4A10D728" w:rsidR="009C2192" w:rsidRPr="00BC6EB7" w:rsidRDefault="004067C4" w:rsidP="00BF6FF5">
            <w:pPr>
              <w:pStyle w:val="Odlomakpopisa"/>
              <w:ind w:left="0"/>
              <w:jc w:val="right"/>
              <w:rPr>
                <w:rFonts w:ascii="Arial" w:hAnsi="Arial" w:cs="Arial"/>
                <w:sz w:val="24"/>
                <w:szCs w:val="24"/>
              </w:rPr>
            </w:pPr>
            <w:r w:rsidRPr="00BC6EB7">
              <w:rPr>
                <w:rFonts w:ascii="Arial" w:hAnsi="Arial" w:cs="Arial"/>
                <w:bCs/>
                <w:sz w:val="24"/>
                <w:szCs w:val="24"/>
              </w:rPr>
              <w:t>156.930,55</w:t>
            </w:r>
          </w:p>
        </w:tc>
      </w:tr>
      <w:tr w:rsidR="00BC6EB7" w:rsidRPr="00BC6EB7" w14:paraId="14E421F3" w14:textId="77777777" w:rsidTr="005C54FD">
        <w:tc>
          <w:tcPr>
            <w:tcW w:w="7581" w:type="dxa"/>
            <w:tcBorders>
              <w:left w:val="double" w:sz="4" w:space="0" w:color="auto"/>
              <w:right w:val="double" w:sz="4" w:space="0" w:color="auto"/>
            </w:tcBorders>
          </w:tcPr>
          <w:p w14:paraId="2D472224" w14:textId="77777777" w:rsidR="009C2192" w:rsidRPr="00BC6EB7" w:rsidRDefault="009C2192" w:rsidP="00BF6FF5">
            <w:pPr>
              <w:pStyle w:val="Odlomakpopisa"/>
              <w:ind w:left="0"/>
              <w:rPr>
                <w:rFonts w:ascii="Arial" w:hAnsi="Arial" w:cs="Arial"/>
                <w:sz w:val="24"/>
                <w:szCs w:val="24"/>
              </w:rPr>
            </w:pPr>
            <w:r w:rsidRPr="00BC6EB7">
              <w:rPr>
                <w:rFonts w:ascii="Arial" w:hAnsi="Arial" w:cs="Arial"/>
                <w:sz w:val="24"/>
                <w:szCs w:val="24"/>
              </w:rPr>
              <w:t>Troškovi poslovanja</w:t>
            </w:r>
          </w:p>
        </w:tc>
        <w:tc>
          <w:tcPr>
            <w:tcW w:w="1618" w:type="dxa"/>
            <w:tcBorders>
              <w:left w:val="double" w:sz="4" w:space="0" w:color="auto"/>
              <w:right w:val="double" w:sz="4" w:space="0" w:color="auto"/>
            </w:tcBorders>
          </w:tcPr>
          <w:p w14:paraId="1CF59865" w14:textId="3E55D9E5" w:rsidR="009C2192" w:rsidRPr="00BC6EB7" w:rsidRDefault="009C2192" w:rsidP="00BF6FF5">
            <w:pPr>
              <w:pStyle w:val="Odlomakpopisa"/>
              <w:ind w:left="0"/>
              <w:jc w:val="right"/>
              <w:rPr>
                <w:rFonts w:ascii="Arial" w:hAnsi="Arial" w:cs="Arial"/>
                <w:sz w:val="24"/>
                <w:szCs w:val="24"/>
              </w:rPr>
            </w:pPr>
            <w:r w:rsidRPr="00BC6EB7">
              <w:rPr>
                <w:rFonts w:ascii="Arial" w:hAnsi="Arial" w:cs="Arial"/>
                <w:sz w:val="24"/>
                <w:szCs w:val="24"/>
              </w:rPr>
              <w:t>3</w:t>
            </w:r>
            <w:r w:rsidR="004067C4" w:rsidRPr="00BC6EB7">
              <w:rPr>
                <w:rFonts w:ascii="Arial" w:hAnsi="Arial" w:cs="Arial"/>
                <w:sz w:val="24"/>
                <w:szCs w:val="24"/>
              </w:rPr>
              <w:t>2</w:t>
            </w:r>
            <w:r w:rsidRPr="00BC6EB7">
              <w:rPr>
                <w:rFonts w:ascii="Arial" w:hAnsi="Arial" w:cs="Arial"/>
                <w:sz w:val="24"/>
                <w:szCs w:val="24"/>
              </w:rPr>
              <w:t>.000,00</w:t>
            </w:r>
          </w:p>
        </w:tc>
      </w:tr>
      <w:tr w:rsidR="00BC6EB7" w:rsidRPr="00BC6EB7" w14:paraId="01D6CFF9" w14:textId="77777777" w:rsidTr="005C54FD">
        <w:tc>
          <w:tcPr>
            <w:tcW w:w="7581" w:type="dxa"/>
            <w:tcBorders>
              <w:left w:val="double" w:sz="4" w:space="0" w:color="auto"/>
              <w:right w:val="double" w:sz="4" w:space="0" w:color="auto"/>
            </w:tcBorders>
          </w:tcPr>
          <w:p w14:paraId="0EF73727" w14:textId="77777777" w:rsidR="009C2192" w:rsidRPr="00BC6EB7" w:rsidRDefault="009C2192" w:rsidP="00BF6FF5">
            <w:pPr>
              <w:pStyle w:val="Odlomakpopisa"/>
              <w:ind w:left="0"/>
              <w:rPr>
                <w:rFonts w:ascii="Arial" w:hAnsi="Arial" w:cs="Arial"/>
                <w:sz w:val="24"/>
                <w:szCs w:val="24"/>
              </w:rPr>
            </w:pPr>
            <w:r w:rsidRPr="00BC6EB7">
              <w:rPr>
                <w:rFonts w:ascii="Arial" w:hAnsi="Arial" w:cs="Arial"/>
                <w:sz w:val="24"/>
                <w:szCs w:val="24"/>
              </w:rPr>
              <w:t>Sufinanciranje vrhunskog sporta i masovnosti</w:t>
            </w:r>
          </w:p>
        </w:tc>
        <w:tc>
          <w:tcPr>
            <w:tcW w:w="1618" w:type="dxa"/>
            <w:tcBorders>
              <w:left w:val="double" w:sz="4" w:space="0" w:color="auto"/>
              <w:right w:val="double" w:sz="4" w:space="0" w:color="auto"/>
            </w:tcBorders>
          </w:tcPr>
          <w:p w14:paraId="3D0B9EC5" w14:textId="2A2CA27B" w:rsidR="009C2192" w:rsidRPr="00BC6EB7" w:rsidRDefault="009C2192" w:rsidP="00BF6FF5">
            <w:pPr>
              <w:pStyle w:val="Odlomakpopisa"/>
              <w:ind w:left="0"/>
              <w:jc w:val="right"/>
              <w:rPr>
                <w:rFonts w:ascii="Arial" w:hAnsi="Arial" w:cs="Arial"/>
                <w:sz w:val="24"/>
                <w:szCs w:val="24"/>
              </w:rPr>
            </w:pPr>
            <w:r w:rsidRPr="00BC6EB7">
              <w:rPr>
                <w:rFonts w:ascii="Arial" w:hAnsi="Arial" w:cs="Arial"/>
                <w:sz w:val="24"/>
                <w:szCs w:val="24"/>
              </w:rPr>
              <w:t>1</w:t>
            </w:r>
            <w:r w:rsidR="004067C4" w:rsidRPr="00BC6EB7">
              <w:rPr>
                <w:rFonts w:ascii="Arial" w:hAnsi="Arial" w:cs="Arial"/>
                <w:sz w:val="24"/>
                <w:szCs w:val="24"/>
              </w:rPr>
              <w:t>32</w:t>
            </w:r>
            <w:r w:rsidRPr="00BC6EB7">
              <w:rPr>
                <w:rFonts w:ascii="Arial" w:hAnsi="Arial" w:cs="Arial"/>
                <w:sz w:val="24"/>
                <w:szCs w:val="24"/>
              </w:rPr>
              <w:t>.</w:t>
            </w:r>
            <w:r w:rsidR="004067C4" w:rsidRPr="00BC6EB7">
              <w:rPr>
                <w:rFonts w:ascii="Arial" w:hAnsi="Arial" w:cs="Arial"/>
                <w:sz w:val="24"/>
                <w:szCs w:val="24"/>
              </w:rPr>
              <w:t>5</w:t>
            </w:r>
            <w:r w:rsidRPr="00BC6EB7">
              <w:rPr>
                <w:rFonts w:ascii="Arial" w:hAnsi="Arial" w:cs="Arial"/>
                <w:sz w:val="24"/>
                <w:szCs w:val="24"/>
              </w:rPr>
              <w:t>00,00</w:t>
            </w:r>
          </w:p>
        </w:tc>
      </w:tr>
      <w:tr w:rsidR="00BC6EB7" w:rsidRPr="00BC6EB7" w14:paraId="0F589A3A" w14:textId="77777777" w:rsidTr="005C54FD">
        <w:tc>
          <w:tcPr>
            <w:tcW w:w="7581" w:type="dxa"/>
            <w:tcBorders>
              <w:left w:val="double" w:sz="4" w:space="0" w:color="auto"/>
              <w:right w:val="double" w:sz="4" w:space="0" w:color="auto"/>
            </w:tcBorders>
          </w:tcPr>
          <w:p w14:paraId="28F54638" w14:textId="77777777" w:rsidR="009C2192" w:rsidRPr="00BC6EB7" w:rsidRDefault="009C2192" w:rsidP="00BF6FF5">
            <w:pPr>
              <w:pStyle w:val="Odlomakpopisa"/>
              <w:ind w:left="0"/>
              <w:rPr>
                <w:rFonts w:ascii="Arial" w:hAnsi="Arial" w:cs="Arial"/>
                <w:sz w:val="24"/>
                <w:szCs w:val="24"/>
              </w:rPr>
            </w:pPr>
            <w:r w:rsidRPr="00BC6EB7">
              <w:rPr>
                <w:rFonts w:ascii="Arial" w:hAnsi="Arial" w:cs="Arial"/>
                <w:sz w:val="24"/>
                <w:szCs w:val="24"/>
              </w:rPr>
              <w:t xml:space="preserve">Sufinanciranje sportskih manifestacija </w:t>
            </w:r>
          </w:p>
        </w:tc>
        <w:tc>
          <w:tcPr>
            <w:tcW w:w="1618" w:type="dxa"/>
            <w:tcBorders>
              <w:left w:val="double" w:sz="4" w:space="0" w:color="auto"/>
              <w:right w:val="double" w:sz="4" w:space="0" w:color="auto"/>
            </w:tcBorders>
          </w:tcPr>
          <w:p w14:paraId="6493A61D" w14:textId="0BE751F4" w:rsidR="009C2192" w:rsidRPr="00BC6EB7" w:rsidRDefault="004067C4" w:rsidP="00BF6FF5">
            <w:pPr>
              <w:pStyle w:val="Odlomakpopisa"/>
              <w:ind w:left="0"/>
              <w:jc w:val="right"/>
              <w:rPr>
                <w:rFonts w:ascii="Arial" w:hAnsi="Arial" w:cs="Arial"/>
                <w:sz w:val="24"/>
                <w:szCs w:val="24"/>
              </w:rPr>
            </w:pPr>
            <w:r w:rsidRPr="00BC6EB7">
              <w:rPr>
                <w:rFonts w:ascii="Arial" w:hAnsi="Arial" w:cs="Arial"/>
                <w:sz w:val="24"/>
                <w:szCs w:val="24"/>
              </w:rPr>
              <w:t>4</w:t>
            </w:r>
            <w:r w:rsidR="00004C61">
              <w:rPr>
                <w:rFonts w:ascii="Arial" w:hAnsi="Arial" w:cs="Arial"/>
                <w:sz w:val="24"/>
                <w:szCs w:val="24"/>
              </w:rPr>
              <w:t>6</w:t>
            </w:r>
            <w:r w:rsidR="009C2192" w:rsidRPr="00BC6EB7">
              <w:rPr>
                <w:rFonts w:ascii="Arial" w:hAnsi="Arial" w:cs="Arial"/>
                <w:sz w:val="24"/>
                <w:szCs w:val="24"/>
              </w:rPr>
              <w:t>.</w:t>
            </w:r>
            <w:r w:rsidR="00004C61">
              <w:rPr>
                <w:rFonts w:ascii="Arial" w:hAnsi="Arial" w:cs="Arial"/>
                <w:sz w:val="24"/>
                <w:szCs w:val="24"/>
              </w:rPr>
              <w:t>310</w:t>
            </w:r>
            <w:r w:rsidR="009C2192" w:rsidRPr="00BC6EB7">
              <w:rPr>
                <w:rFonts w:ascii="Arial" w:hAnsi="Arial" w:cs="Arial"/>
                <w:sz w:val="24"/>
                <w:szCs w:val="24"/>
              </w:rPr>
              <w:t>,00</w:t>
            </w:r>
          </w:p>
        </w:tc>
      </w:tr>
      <w:tr w:rsidR="00BC6EB7" w:rsidRPr="00BC6EB7" w14:paraId="082AD36F" w14:textId="77777777" w:rsidTr="005C54FD">
        <w:tc>
          <w:tcPr>
            <w:tcW w:w="7581" w:type="dxa"/>
            <w:tcBorders>
              <w:left w:val="double" w:sz="4" w:space="0" w:color="auto"/>
              <w:right w:val="double" w:sz="4" w:space="0" w:color="auto"/>
            </w:tcBorders>
          </w:tcPr>
          <w:p w14:paraId="552167EE" w14:textId="77777777" w:rsidR="009C2192" w:rsidRPr="00BC6EB7" w:rsidRDefault="009C2192" w:rsidP="00BF6FF5">
            <w:pPr>
              <w:pStyle w:val="Odlomakpopisa"/>
              <w:ind w:left="0"/>
              <w:rPr>
                <w:rFonts w:ascii="Arial" w:hAnsi="Arial" w:cs="Arial"/>
                <w:sz w:val="24"/>
                <w:szCs w:val="24"/>
              </w:rPr>
            </w:pPr>
            <w:r w:rsidRPr="00BC6EB7">
              <w:rPr>
                <w:rFonts w:ascii="Arial" w:hAnsi="Arial" w:cs="Arial"/>
                <w:sz w:val="24"/>
                <w:szCs w:val="24"/>
              </w:rPr>
              <w:t>Posebni programi u sportu</w:t>
            </w:r>
          </w:p>
        </w:tc>
        <w:tc>
          <w:tcPr>
            <w:tcW w:w="1618" w:type="dxa"/>
            <w:tcBorders>
              <w:left w:val="double" w:sz="4" w:space="0" w:color="auto"/>
              <w:right w:val="double" w:sz="4" w:space="0" w:color="auto"/>
            </w:tcBorders>
          </w:tcPr>
          <w:p w14:paraId="7D9CEC86" w14:textId="3AC295E1" w:rsidR="009C2192" w:rsidRPr="00BC6EB7" w:rsidRDefault="004067C4" w:rsidP="00BF6FF5">
            <w:pPr>
              <w:pStyle w:val="Odlomakpopisa"/>
              <w:ind w:left="0"/>
              <w:jc w:val="right"/>
              <w:rPr>
                <w:rFonts w:ascii="Arial" w:hAnsi="Arial" w:cs="Arial"/>
                <w:sz w:val="24"/>
                <w:szCs w:val="24"/>
              </w:rPr>
            </w:pPr>
            <w:r w:rsidRPr="00BC6EB7">
              <w:rPr>
                <w:rFonts w:ascii="Arial" w:hAnsi="Arial" w:cs="Arial"/>
                <w:sz w:val="24"/>
                <w:szCs w:val="24"/>
              </w:rPr>
              <w:t>43</w:t>
            </w:r>
            <w:r w:rsidR="005C54FD" w:rsidRPr="00BC6EB7">
              <w:rPr>
                <w:rFonts w:ascii="Arial" w:hAnsi="Arial" w:cs="Arial"/>
                <w:sz w:val="24"/>
                <w:szCs w:val="24"/>
              </w:rPr>
              <w:t>.</w:t>
            </w:r>
            <w:r w:rsidRPr="00BC6EB7">
              <w:rPr>
                <w:rFonts w:ascii="Arial" w:hAnsi="Arial" w:cs="Arial"/>
                <w:sz w:val="24"/>
                <w:szCs w:val="24"/>
              </w:rPr>
              <w:t>540,00</w:t>
            </w:r>
          </w:p>
        </w:tc>
      </w:tr>
      <w:tr w:rsidR="00BC6EB7" w:rsidRPr="00BC6EB7" w14:paraId="12E2F0CD" w14:textId="77777777" w:rsidTr="005C54FD">
        <w:tc>
          <w:tcPr>
            <w:tcW w:w="7581" w:type="dxa"/>
            <w:tcBorders>
              <w:left w:val="double" w:sz="4" w:space="0" w:color="auto"/>
              <w:right w:val="double" w:sz="4" w:space="0" w:color="auto"/>
            </w:tcBorders>
          </w:tcPr>
          <w:p w14:paraId="6DFDFB73" w14:textId="77777777" w:rsidR="009C2192" w:rsidRPr="00BC6EB7" w:rsidRDefault="009C2192" w:rsidP="00BF6FF5">
            <w:pPr>
              <w:pStyle w:val="Odlomakpopisa"/>
              <w:tabs>
                <w:tab w:val="left" w:pos="4388"/>
              </w:tabs>
              <w:ind w:left="0"/>
              <w:rPr>
                <w:rFonts w:ascii="Arial" w:hAnsi="Arial" w:cs="Arial"/>
                <w:sz w:val="24"/>
                <w:szCs w:val="24"/>
              </w:rPr>
            </w:pPr>
            <w:r w:rsidRPr="00BC6EB7">
              <w:rPr>
                <w:rFonts w:ascii="Arial" w:hAnsi="Arial" w:cs="Arial"/>
                <w:sz w:val="24"/>
                <w:szCs w:val="24"/>
              </w:rPr>
              <w:t>Financiranje olimpijskog ciklusa</w:t>
            </w:r>
            <w:r w:rsidRPr="00BC6EB7">
              <w:rPr>
                <w:rFonts w:ascii="Arial" w:hAnsi="Arial" w:cs="Arial"/>
                <w:sz w:val="24"/>
                <w:szCs w:val="24"/>
              </w:rPr>
              <w:tab/>
            </w:r>
          </w:p>
        </w:tc>
        <w:tc>
          <w:tcPr>
            <w:tcW w:w="1618" w:type="dxa"/>
            <w:tcBorders>
              <w:left w:val="double" w:sz="4" w:space="0" w:color="auto"/>
              <w:right w:val="double" w:sz="4" w:space="0" w:color="auto"/>
            </w:tcBorders>
          </w:tcPr>
          <w:p w14:paraId="43A45879" w14:textId="60DCB5E1" w:rsidR="009C2192" w:rsidRPr="00BC6EB7" w:rsidRDefault="004067C4" w:rsidP="00BF6FF5">
            <w:pPr>
              <w:pStyle w:val="Odlomakpopisa"/>
              <w:ind w:left="0"/>
              <w:jc w:val="right"/>
              <w:rPr>
                <w:rFonts w:ascii="Arial" w:hAnsi="Arial" w:cs="Arial"/>
                <w:sz w:val="24"/>
                <w:szCs w:val="24"/>
              </w:rPr>
            </w:pPr>
            <w:r w:rsidRPr="00BC6EB7">
              <w:rPr>
                <w:rFonts w:ascii="Arial" w:hAnsi="Arial" w:cs="Arial"/>
                <w:sz w:val="24"/>
                <w:szCs w:val="24"/>
              </w:rPr>
              <w:t>44.950</w:t>
            </w:r>
            <w:r w:rsidR="009C2192" w:rsidRPr="00BC6EB7">
              <w:rPr>
                <w:rFonts w:ascii="Arial" w:hAnsi="Arial" w:cs="Arial"/>
                <w:sz w:val="24"/>
                <w:szCs w:val="24"/>
              </w:rPr>
              <w:t>,00</w:t>
            </w:r>
          </w:p>
        </w:tc>
      </w:tr>
      <w:tr w:rsidR="00BC6EB7" w:rsidRPr="00BC6EB7" w14:paraId="004AD67A" w14:textId="77777777" w:rsidTr="005C54FD">
        <w:tc>
          <w:tcPr>
            <w:tcW w:w="7581" w:type="dxa"/>
            <w:tcBorders>
              <w:left w:val="double" w:sz="4" w:space="0" w:color="auto"/>
              <w:right w:val="double" w:sz="4" w:space="0" w:color="auto"/>
            </w:tcBorders>
          </w:tcPr>
          <w:p w14:paraId="273CAFF5" w14:textId="77777777" w:rsidR="009C2192" w:rsidRPr="00BC6EB7" w:rsidRDefault="009C2192" w:rsidP="00BF6FF5">
            <w:pPr>
              <w:pStyle w:val="Odlomakpopisa"/>
              <w:ind w:left="0"/>
              <w:rPr>
                <w:rFonts w:ascii="Arial" w:hAnsi="Arial" w:cs="Arial"/>
                <w:sz w:val="24"/>
                <w:szCs w:val="24"/>
              </w:rPr>
            </w:pPr>
            <w:r w:rsidRPr="00BC6EB7">
              <w:rPr>
                <w:rFonts w:ascii="Arial" w:hAnsi="Arial" w:cs="Arial"/>
                <w:sz w:val="24"/>
                <w:szCs w:val="24"/>
              </w:rPr>
              <w:t>Manifestacije od posebnog interesa za Grad Čakovec</w:t>
            </w:r>
          </w:p>
        </w:tc>
        <w:tc>
          <w:tcPr>
            <w:tcW w:w="1618" w:type="dxa"/>
            <w:tcBorders>
              <w:left w:val="double" w:sz="4" w:space="0" w:color="auto"/>
              <w:right w:val="double" w:sz="4" w:space="0" w:color="auto"/>
            </w:tcBorders>
          </w:tcPr>
          <w:p w14:paraId="5E37086B" w14:textId="395D8299" w:rsidR="009C2192" w:rsidRPr="00BC6EB7" w:rsidRDefault="009C2192" w:rsidP="00BF6FF5">
            <w:pPr>
              <w:pStyle w:val="Odlomakpopisa"/>
              <w:ind w:left="0"/>
              <w:jc w:val="right"/>
              <w:rPr>
                <w:rFonts w:ascii="Arial" w:hAnsi="Arial" w:cs="Arial"/>
                <w:sz w:val="24"/>
                <w:szCs w:val="24"/>
              </w:rPr>
            </w:pPr>
            <w:r w:rsidRPr="00BC6EB7">
              <w:rPr>
                <w:rFonts w:ascii="Arial" w:hAnsi="Arial" w:cs="Arial"/>
                <w:sz w:val="24"/>
                <w:szCs w:val="24"/>
              </w:rPr>
              <w:t>1</w:t>
            </w:r>
            <w:r w:rsidR="005C54FD" w:rsidRPr="00BC6EB7">
              <w:rPr>
                <w:rFonts w:ascii="Arial" w:hAnsi="Arial" w:cs="Arial"/>
                <w:sz w:val="24"/>
                <w:szCs w:val="24"/>
              </w:rPr>
              <w:t>6</w:t>
            </w:r>
            <w:r w:rsidRPr="00BC6EB7">
              <w:rPr>
                <w:rFonts w:ascii="Arial" w:hAnsi="Arial" w:cs="Arial"/>
                <w:sz w:val="24"/>
                <w:szCs w:val="24"/>
              </w:rPr>
              <w:t>.000,00</w:t>
            </w:r>
          </w:p>
        </w:tc>
      </w:tr>
      <w:tr w:rsidR="009C2192" w:rsidRPr="00BC6EB7" w14:paraId="67D09F60" w14:textId="77777777" w:rsidTr="005C54FD">
        <w:tc>
          <w:tcPr>
            <w:tcW w:w="7581" w:type="dxa"/>
            <w:tcBorders>
              <w:top w:val="double" w:sz="4" w:space="0" w:color="auto"/>
              <w:left w:val="double" w:sz="4" w:space="0" w:color="auto"/>
              <w:bottom w:val="double" w:sz="4" w:space="0" w:color="auto"/>
              <w:right w:val="double" w:sz="4" w:space="0" w:color="auto"/>
            </w:tcBorders>
          </w:tcPr>
          <w:p w14:paraId="5212C57C" w14:textId="77777777" w:rsidR="009C2192" w:rsidRPr="00BC6EB7" w:rsidRDefault="009C2192" w:rsidP="00BF6FF5">
            <w:pPr>
              <w:pStyle w:val="Odlomakpopisa"/>
              <w:ind w:left="0"/>
              <w:jc w:val="right"/>
              <w:rPr>
                <w:rFonts w:ascii="Arial" w:hAnsi="Arial" w:cs="Arial"/>
                <w:b/>
                <w:sz w:val="24"/>
                <w:szCs w:val="24"/>
              </w:rPr>
            </w:pPr>
            <w:r w:rsidRPr="00BC6EB7">
              <w:rPr>
                <w:rFonts w:ascii="Arial" w:hAnsi="Arial" w:cs="Arial"/>
                <w:b/>
                <w:sz w:val="24"/>
                <w:szCs w:val="24"/>
              </w:rPr>
              <w:t>UKUPNO (EUR):</w:t>
            </w:r>
          </w:p>
        </w:tc>
        <w:tc>
          <w:tcPr>
            <w:tcW w:w="1618" w:type="dxa"/>
            <w:tcBorders>
              <w:top w:val="double" w:sz="4" w:space="0" w:color="auto"/>
              <w:left w:val="double" w:sz="4" w:space="0" w:color="auto"/>
              <w:bottom w:val="double" w:sz="4" w:space="0" w:color="auto"/>
              <w:right w:val="double" w:sz="4" w:space="0" w:color="auto"/>
            </w:tcBorders>
          </w:tcPr>
          <w:p w14:paraId="352F049C" w14:textId="4A6DB748" w:rsidR="009C2192" w:rsidRPr="00BC6EB7" w:rsidRDefault="005C54FD" w:rsidP="00BF6FF5">
            <w:pPr>
              <w:pStyle w:val="Odlomakpopisa"/>
              <w:ind w:left="0"/>
              <w:jc w:val="right"/>
              <w:rPr>
                <w:rFonts w:ascii="Arial" w:hAnsi="Arial" w:cs="Arial"/>
                <w:b/>
                <w:sz w:val="24"/>
                <w:szCs w:val="24"/>
              </w:rPr>
            </w:pPr>
            <w:r w:rsidRPr="00BC6EB7">
              <w:rPr>
                <w:rFonts w:ascii="Arial" w:hAnsi="Arial" w:cs="Arial"/>
                <w:b/>
                <w:sz w:val="24"/>
                <w:szCs w:val="24"/>
              </w:rPr>
              <w:t>1.28</w:t>
            </w:r>
            <w:r w:rsidR="00D35287">
              <w:rPr>
                <w:rFonts w:ascii="Arial" w:hAnsi="Arial" w:cs="Arial"/>
                <w:b/>
                <w:sz w:val="24"/>
                <w:szCs w:val="24"/>
              </w:rPr>
              <w:t>8</w:t>
            </w:r>
            <w:r w:rsidRPr="00BC6EB7">
              <w:rPr>
                <w:rFonts w:ascii="Arial" w:hAnsi="Arial" w:cs="Arial"/>
                <w:b/>
                <w:sz w:val="24"/>
                <w:szCs w:val="24"/>
              </w:rPr>
              <w:t>.</w:t>
            </w:r>
            <w:r w:rsidR="00004C61">
              <w:rPr>
                <w:rFonts w:ascii="Arial" w:hAnsi="Arial" w:cs="Arial"/>
                <w:b/>
                <w:sz w:val="24"/>
                <w:szCs w:val="24"/>
              </w:rPr>
              <w:t>730</w:t>
            </w:r>
            <w:r w:rsidRPr="00BC6EB7">
              <w:rPr>
                <w:rFonts w:ascii="Arial" w:hAnsi="Arial" w:cs="Arial"/>
                <w:b/>
                <w:sz w:val="24"/>
                <w:szCs w:val="24"/>
              </w:rPr>
              <w:t>,</w:t>
            </w:r>
            <w:r w:rsidR="00004C61">
              <w:rPr>
                <w:rFonts w:ascii="Arial" w:hAnsi="Arial" w:cs="Arial"/>
                <w:b/>
                <w:sz w:val="24"/>
                <w:szCs w:val="24"/>
              </w:rPr>
              <w:t>55</w:t>
            </w:r>
          </w:p>
        </w:tc>
      </w:tr>
      <w:bookmarkEnd w:id="1"/>
    </w:tbl>
    <w:p w14:paraId="7548CFC5" w14:textId="77777777" w:rsidR="009C2192" w:rsidRPr="00BC6EB7" w:rsidRDefault="009C2192" w:rsidP="00D51DC8">
      <w:pPr>
        <w:spacing w:after="0" w:line="240" w:lineRule="auto"/>
        <w:jc w:val="center"/>
        <w:rPr>
          <w:rFonts w:ascii="Arial" w:hAnsi="Arial" w:cs="Arial"/>
          <w:b/>
          <w:sz w:val="24"/>
          <w:szCs w:val="24"/>
        </w:rPr>
      </w:pPr>
    </w:p>
    <w:p w14:paraId="107239AA" w14:textId="1E9D09E1" w:rsidR="009C2192" w:rsidRPr="00BC6EB7" w:rsidRDefault="009C2192" w:rsidP="00D51DC8">
      <w:pPr>
        <w:spacing w:after="0" w:line="240" w:lineRule="auto"/>
        <w:jc w:val="center"/>
        <w:rPr>
          <w:rFonts w:ascii="Arial" w:hAnsi="Arial" w:cs="Arial"/>
          <w:b/>
          <w:sz w:val="24"/>
          <w:szCs w:val="24"/>
        </w:rPr>
      </w:pPr>
      <w:r w:rsidRPr="00BC6EB7">
        <w:rPr>
          <w:rFonts w:ascii="Arial" w:hAnsi="Arial" w:cs="Arial"/>
          <w:b/>
          <w:sz w:val="24"/>
          <w:szCs w:val="24"/>
        </w:rPr>
        <w:t>Članak 1</w:t>
      </w:r>
      <w:r w:rsidR="00BC6EB7">
        <w:rPr>
          <w:rFonts w:ascii="Arial" w:hAnsi="Arial" w:cs="Arial"/>
          <w:b/>
          <w:sz w:val="24"/>
          <w:szCs w:val="24"/>
        </w:rPr>
        <w:t>1</w:t>
      </w:r>
      <w:r w:rsidRPr="00BC6EB7">
        <w:rPr>
          <w:rFonts w:ascii="Arial" w:hAnsi="Arial" w:cs="Arial"/>
          <w:b/>
          <w:sz w:val="24"/>
          <w:szCs w:val="24"/>
        </w:rPr>
        <w:t>.</w:t>
      </w:r>
    </w:p>
    <w:p w14:paraId="3EF4E6EF" w14:textId="77777777" w:rsidR="00D03F80" w:rsidRPr="00BC6EB7" w:rsidRDefault="00D03F80" w:rsidP="00D03F80">
      <w:pPr>
        <w:spacing w:after="0" w:line="240" w:lineRule="auto"/>
        <w:rPr>
          <w:rFonts w:ascii="Arial" w:hAnsi="Arial" w:cs="Arial"/>
          <w:b/>
          <w:sz w:val="24"/>
          <w:szCs w:val="24"/>
        </w:rPr>
      </w:pPr>
    </w:p>
    <w:p w14:paraId="12DA3C4C" w14:textId="4626185A" w:rsidR="00DC0186" w:rsidRPr="00BC6EB7" w:rsidRDefault="00D03F80" w:rsidP="009C2192">
      <w:pPr>
        <w:spacing w:after="0" w:line="240" w:lineRule="auto"/>
        <w:jc w:val="both"/>
        <w:rPr>
          <w:rFonts w:ascii="Arial" w:hAnsi="Arial" w:cs="Arial"/>
          <w:sz w:val="24"/>
          <w:szCs w:val="24"/>
        </w:rPr>
      </w:pPr>
      <w:r w:rsidRPr="00BC6EB7">
        <w:rPr>
          <w:rFonts w:ascii="Arial" w:hAnsi="Arial" w:cs="Arial"/>
          <w:b/>
          <w:sz w:val="24"/>
          <w:szCs w:val="24"/>
        </w:rPr>
        <w:tab/>
      </w:r>
      <w:r w:rsidR="00DC0186" w:rsidRPr="00BC6EB7">
        <w:rPr>
          <w:rFonts w:ascii="Arial" w:hAnsi="Arial" w:cs="Arial"/>
          <w:sz w:val="24"/>
          <w:szCs w:val="24"/>
        </w:rPr>
        <w:t>Ostale odredbe Programa javnih potreba u sportu Grada Čakovca za 202</w:t>
      </w:r>
      <w:r w:rsidR="00E17FFC" w:rsidRPr="00BC6EB7">
        <w:rPr>
          <w:rFonts w:ascii="Arial" w:hAnsi="Arial" w:cs="Arial"/>
          <w:sz w:val="24"/>
          <w:szCs w:val="24"/>
        </w:rPr>
        <w:t>4</w:t>
      </w:r>
      <w:r w:rsidR="00DC0186" w:rsidRPr="00BC6EB7">
        <w:rPr>
          <w:rFonts w:ascii="Arial" w:hAnsi="Arial" w:cs="Arial"/>
          <w:sz w:val="24"/>
          <w:szCs w:val="24"/>
        </w:rPr>
        <w:t>. godinu ostaju na snazi.</w:t>
      </w:r>
      <w:r w:rsidR="000874DD" w:rsidRPr="00BC6EB7">
        <w:rPr>
          <w:rFonts w:ascii="Arial" w:hAnsi="Arial" w:cs="Arial"/>
          <w:sz w:val="24"/>
          <w:szCs w:val="24"/>
        </w:rPr>
        <w:t xml:space="preserve"> </w:t>
      </w:r>
    </w:p>
    <w:p w14:paraId="5ADD0383" w14:textId="77777777" w:rsidR="00BC6EB7" w:rsidRDefault="00BC6EB7" w:rsidP="00EA776E">
      <w:pPr>
        <w:spacing w:after="0" w:line="240" w:lineRule="auto"/>
        <w:jc w:val="center"/>
        <w:rPr>
          <w:rFonts w:ascii="Arial" w:hAnsi="Arial" w:cs="Arial"/>
          <w:b/>
          <w:sz w:val="24"/>
          <w:szCs w:val="24"/>
        </w:rPr>
      </w:pPr>
    </w:p>
    <w:p w14:paraId="629DF9F9" w14:textId="381A0FCD" w:rsidR="000874DD" w:rsidRPr="00BC6EB7" w:rsidRDefault="00DC0186" w:rsidP="00EA776E">
      <w:pPr>
        <w:spacing w:after="0" w:line="240" w:lineRule="auto"/>
        <w:jc w:val="center"/>
        <w:rPr>
          <w:rFonts w:ascii="Arial" w:hAnsi="Arial" w:cs="Arial"/>
          <w:b/>
          <w:sz w:val="24"/>
          <w:szCs w:val="24"/>
        </w:rPr>
      </w:pPr>
      <w:r w:rsidRPr="00BC6EB7">
        <w:rPr>
          <w:rFonts w:ascii="Arial" w:hAnsi="Arial" w:cs="Arial"/>
          <w:b/>
          <w:sz w:val="24"/>
          <w:szCs w:val="24"/>
        </w:rPr>
        <w:t xml:space="preserve">Članak </w:t>
      </w:r>
      <w:r w:rsidR="009C2192" w:rsidRPr="00BC6EB7">
        <w:rPr>
          <w:rFonts w:ascii="Arial" w:hAnsi="Arial" w:cs="Arial"/>
          <w:b/>
          <w:sz w:val="24"/>
          <w:szCs w:val="24"/>
        </w:rPr>
        <w:t>1</w:t>
      </w:r>
      <w:r w:rsidR="00BC6EB7">
        <w:rPr>
          <w:rFonts w:ascii="Arial" w:hAnsi="Arial" w:cs="Arial"/>
          <w:b/>
          <w:sz w:val="24"/>
          <w:szCs w:val="24"/>
        </w:rPr>
        <w:t>2</w:t>
      </w:r>
      <w:r w:rsidRPr="00BC6EB7">
        <w:rPr>
          <w:rFonts w:ascii="Arial" w:hAnsi="Arial" w:cs="Arial"/>
          <w:b/>
          <w:sz w:val="24"/>
          <w:szCs w:val="24"/>
        </w:rPr>
        <w:t>.</w:t>
      </w:r>
    </w:p>
    <w:p w14:paraId="01D65503" w14:textId="77777777" w:rsidR="00EA776E" w:rsidRPr="00BC6EB7" w:rsidRDefault="00EA776E" w:rsidP="00D51DC8">
      <w:pPr>
        <w:spacing w:after="0" w:line="240" w:lineRule="auto"/>
        <w:rPr>
          <w:rFonts w:ascii="Arial" w:hAnsi="Arial" w:cs="Arial"/>
          <w:b/>
          <w:sz w:val="16"/>
          <w:szCs w:val="16"/>
        </w:rPr>
      </w:pPr>
    </w:p>
    <w:p w14:paraId="12A2F696" w14:textId="01C13458" w:rsidR="00DC0186" w:rsidRPr="00BC6EB7" w:rsidRDefault="00DC0186" w:rsidP="000874DD">
      <w:pPr>
        <w:spacing w:after="0" w:line="240" w:lineRule="auto"/>
        <w:ind w:firstLine="708"/>
        <w:jc w:val="both"/>
        <w:rPr>
          <w:rFonts w:ascii="Arial" w:hAnsi="Arial" w:cs="Arial"/>
          <w:sz w:val="24"/>
          <w:szCs w:val="24"/>
        </w:rPr>
      </w:pPr>
      <w:r w:rsidRPr="00BC6EB7">
        <w:rPr>
          <w:rFonts w:ascii="Arial" w:hAnsi="Arial" w:cs="Arial"/>
          <w:sz w:val="24"/>
          <w:szCs w:val="24"/>
        </w:rPr>
        <w:t>Ova Odluka stupa na snagu osmog dana od dana objave u Službenom glasniku Grada Čakovca.</w:t>
      </w:r>
    </w:p>
    <w:p w14:paraId="56501192" w14:textId="77777777" w:rsidR="00EA776E" w:rsidRPr="00BC6EB7" w:rsidRDefault="00EA776E" w:rsidP="00DC0186">
      <w:pPr>
        <w:spacing w:after="0" w:line="240" w:lineRule="auto"/>
        <w:jc w:val="both"/>
        <w:rPr>
          <w:rFonts w:ascii="Arial" w:hAnsi="Arial" w:cs="Arial"/>
          <w:sz w:val="24"/>
          <w:szCs w:val="24"/>
        </w:rPr>
      </w:pPr>
    </w:p>
    <w:p w14:paraId="2B695892" w14:textId="5C680A86" w:rsidR="00DC0186" w:rsidRPr="00BC6EB7" w:rsidRDefault="00DC0186" w:rsidP="00DC0186">
      <w:pPr>
        <w:spacing w:after="0" w:line="240" w:lineRule="auto"/>
        <w:jc w:val="both"/>
        <w:rPr>
          <w:rFonts w:ascii="Arial" w:hAnsi="Arial" w:cs="Arial"/>
          <w:sz w:val="24"/>
          <w:szCs w:val="24"/>
        </w:rPr>
      </w:pPr>
      <w:r w:rsidRPr="00BC6EB7">
        <w:rPr>
          <w:rFonts w:ascii="Arial" w:hAnsi="Arial" w:cs="Arial"/>
          <w:sz w:val="24"/>
          <w:szCs w:val="24"/>
        </w:rPr>
        <w:t>KLASA:</w:t>
      </w:r>
      <w:r w:rsidR="000874DD" w:rsidRPr="00BC6EB7">
        <w:rPr>
          <w:rFonts w:ascii="Arial" w:hAnsi="Arial" w:cs="Arial"/>
          <w:sz w:val="24"/>
          <w:szCs w:val="24"/>
        </w:rPr>
        <w:t xml:space="preserve"> </w:t>
      </w:r>
      <w:r w:rsidR="00472C2A" w:rsidRPr="00BC6EB7">
        <w:rPr>
          <w:rFonts w:ascii="Arial" w:hAnsi="Arial" w:cs="Arial"/>
          <w:sz w:val="24"/>
          <w:szCs w:val="24"/>
        </w:rPr>
        <w:t>620-01/23-01/1</w:t>
      </w:r>
    </w:p>
    <w:p w14:paraId="037792BD" w14:textId="6F2C040B" w:rsidR="00DC0186" w:rsidRPr="00BC6EB7" w:rsidRDefault="00DC0186" w:rsidP="00DC0186">
      <w:pPr>
        <w:spacing w:after="0" w:line="240" w:lineRule="auto"/>
        <w:jc w:val="both"/>
        <w:rPr>
          <w:rFonts w:ascii="Arial" w:hAnsi="Arial" w:cs="Arial"/>
          <w:sz w:val="24"/>
          <w:szCs w:val="24"/>
        </w:rPr>
      </w:pPr>
      <w:r w:rsidRPr="00BC6EB7">
        <w:rPr>
          <w:rFonts w:ascii="Arial" w:hAnsi="Arial" w:cs="Arial"/>
          <w:sz w:val="24"/>
          <w:szCs w:val="24"/>
        </w:rPr>
        <w:t xml:space="preserve">URBROJ: </w:t>
      </w:r>
      <w:r w:rsidR="000874DD" w:rsidRPr="00BC6EB7">
        <w:rPr>
          <w:rFonts w:ascii="Arial" w:hAnsi="Arial" w:cs="Arial"/>
          <w:sz w:val="24"/>
          <w:szCs w:val="24"/>
        </w:rPr>
        <w:t>2109-02-2</w:t>
      </w:r>
      <w:r w:rsidR="00472C2A" w:rsidRPr="00BC6EB7">
        <w:rPr>
          <w:rFonts w:ascii="Arial" w:hAnsi="Arial" w:cs="Arial"/>
          <w:sz w:val="24"/>
          <w:szCs w:val="24"/>
        </w:rPr>
        <w:t>4</w:t>
      </w:r>
      <w:r w:rsidR="000874DD" w:rsidRPr="00BC6EB7">
        <w:rPr>
          <w:rFonts w:ascii="Arial" w:hAnsi="Arial" w:cs="Arial"/>
          <w:sz w:val="24"/>
          <w:szCs w:val="24"/>
        </w:rPr>
        <w:t>-</w:t>
      </w:r>
      <w:r w:rsidR="00250B4B" w:rsidRPr="00BC6EB7">
        <w:rPr>
          <w:rFonts w:ascii="Arial" w:hAnsi="Arial" w:cs="Arial"/>
          <w:sz w:val="24"/>
          <w:szCs w:val="24"/>
        </w:rPr>
        <w:t>18</w:t>
      </w:r>
    </w:p>
    <w:p w14:paraId="671CF62A" w14:textId="322EB848" w:rsidR="00DC0186" w:rsidRPr="00BC6EB7" w:rsidRDefault="00DC0186" w:rsidP="00DC0186">
      <w:pPr>
        <w:spacing w:after="0" w:line="240" w:lineRule="auto"/>
        <w:jc w:val="both"/>
        <w:rPr>
          <w:rFonts w:ascii="Arial" w:hAnsi="Arial" w:cs="Arial"/>
          <w:sz w:val="24"/>
          <w:szCs w:val="24"/>
        </w:rPr>
      </w:pPr>
      <w:r w:rsidRPr="00BC6EB7">
        <w:rPr>
          <w:rFonts w:ascii="Arial" w:hAnsi="Arial" w:cs="Arial"/>
          <w:sz w:val="24"/>
          <w:szCs w:val="24"/>
        </w:rPr>
        <w:t>Čakovec, ________ 202</w:t>
      </w:r>
      <w:r w:rsidR="00472C2A" w:rsidRPr="00BC6EB7">
        <w:rPr>
          <w:rFonts w:ascii="Arial" w:hAnsi="Arial" w:cs="Arial"/>
          <w:sz w:val="24"/>
          <w:szCs w:val="24"/>
        </w:rPr>
        <w:t>4</w:t>
      </w:r>
      <w:r w:rsidRPr="00BC6EB7">
        <w:rPr>
          <w:rFonts w:ascii="Arial" w:hAnsi="Arial" w:cs="Arial"/>
          <w:sz w:val="24"/>
          <w:szCs w:val="24"/>
        </w:rPr>
        <w:t xml:space="preserve">. </w:t>
      </w:r>
    </w:p>
    <w:tbl>
      <w:tblPr>
        <w:tblStyle w:val="Reetkatablice"/>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DC0186" w:rsidRPr="00BC6EB7" w14:paraId="3D6CDC07" w14:textId="77777777" w:rsidTr="000874DD">
        <w:tc>
          <w:tcPr>
            <w:tcW w:w="4395" w:type="dxa"/>
          </w:tcPr>
          <w:p w14:paraId="2B3FB7D9" w14:textId="31ABDF8C" w:rsidR="00DC0186" w:rsidRPr="00BC6EB7" w:rsidRDefault="00DC0186" w:rsidP="000874DD">
            <w:pPr>
              <w:spacing w:after="0" w:line="240" w:lineRule="auto"/>
              <w:rPr>
                <w:rFonts w:ascii="Arial" w:hAnsi="Arial" w:cs="Arial"/>
                <w:b/>
                <w:bCs/>
                <w:sz w:val="24"/>
                <w:szCs w:val="24"/>
              </w:rPr>
            </w:pPr>
            <w:r w:rsidRPr="00BC6EB7">
              <w:rPr>
                <w:rFonts w:ascii="Arial" w:hAnsi="Arial" w:cs="Arial"/>
                <w:b/>
                <w:bCs/>
                <w:sz w:val="24"/>
                <w:szCs w:val="24"/>
              </w:rPr>
              <w:t>PREDSJEDNIK GRADSKOG</w:t>
            </w:r>
            <w:r w:rsidR="000874DD" w:rsidRPr="00BC6EB7">
              <w:rPr>
                <w:rFonts w:ascii="Arial" w:hAnsi="Arial" w:cs="Arial"/>
                <w:b/>
                <w:bCs/>
                <w:sz w:val="24"/>
                <w:szCs w:val="24"/>
              </w:rPr>
              <w:t xml:space="preserve"> VIJEĆA   </w:t>
            </w:r>
          </w:p>
          <w:p w14:paraId="5BBB6823" w14:textId="77777777" w:rsidR="005B0109" w:rsidRDefault="00EA776E" w:rsidP="000874DD">
            <w:pPr>
              <w:spacing w:after="0" w:line="240" w:lineRule="auto"/>
              <w:rPr>
                <w:rFonts w:ascii="Arial" w:hAnsi="Arial" w:cs="Arial"/>
                <w:sz w:val="24"/>
                <w:szCs w:val="24"/>
              </w:rPr>
            </w:pPr>
            <w:r w:rsidRPr="00BC6EB7">
              <w:rPr>
                <w:rFonts w:ascii="Arial" w:hAnsi="Arial" w:cs="Arial"/>
                <w:sz w:val="24"/>
                <w:szCs w:val="24"/>
              </w:rPr>
              <w:t xml:space="preserve">               </w:t>
            </w:r>
            <w:r w:rsidR="00DC0186" w:rsidRPr="00BC6EB7">
              <w:rPr>
                <w:rFonts w:ascii="Arial" w:hAnsi="Arial" w:cs="Arial"/>
                <w:sz w:val="24"/>
                <w:szCs w:val="24"/>
              </w:rPr>
              <w:t>Josip Varga</w:t>
            </w:r>
            <w:r w:rsidR="000874DD" w:rsidRPr="00BC6EB7">
              <w:rPr>
                <w:rFonts w:ascii="Arial" w:hAnsi="Arial" w:cs="Arial"/>
                <w:sz w:val="24"/>
                <w:szCs w:val="24"/>
              </w:rPr>
              <w:t xml:space="preserve">, v.r.   </w:t>
            </w:r>
          </w:p>
          <w:p w14:paraId="467CD10E" w14:textId="6D70DE48" w:rsidR="005B0109" w:rsidRPr="00BC6EB7" w:rsidRDefault="005B0109" w:rsidP="000874DD">
            <w:pPr>
              <w:spacing w:after="0" w:line="240" w:lineRule="auto"/>
              <w:rPr>
                <w:rFonts w:ascii="Arial" w:hAnsi="Arial" w:cs="Arial"/>
                <w:sz w:val="24"/>
                <w:szCs w:val="24"/>
              </w:rPr>
            </w:pPr>
          </w:p>
        </w:tc>
      </w:tr>
    </w:tbl>
    <w:p w14:paraId="1441DF7F" w14:textId="77777777" w:rsidR="00DC0186" w:rsidRPr="00BC6EB7" w:rsidRDefault="00DC0186" w:rsidP="00DC0186">
      <w:pPr>
        <w:spacing w:after="0" w:line="240" w:lineRule="auto"/>
        <w:jc w:val="both"/>
        <w:rPr>
          <w:rFonts w:ascii="Arial" w:hAnsi="Arial" w:cs="Arial"/>
          <w:sz w:val="24"/>
          <w:szCs w:val="24"/>
        </w:rPr>
      </w:pPr>
    </w:p>
    <w:p w14:paraId="279B32EF" w14:textId="77777777" w:rsidR="00D03F80" w:rsidRDefault="00D03F80" w:rsidP="00932310">
      <w:pPr>
        <w:tabs>
          <w:tab w:val="left" w:pos="899"/>
        </w:tabs>
        <w:spacing w:after="0" w:line="240" w:lineRule="auto"/>
        <w:jc w:val="center"/>
        <w:rPr>
          <w:rFonts w:ascii="Arial" w:hAnsi="Arial" w:cs="Arial"/>
          <w:b/>
          <w:bCs/>
          <w:sz w:val="24"/>
          <w:szCs w:val="24"/>
        </w:rPr>
      </w:pPr>
    </w:p>
    <w:p w14:paraId="1B8789DF" w14:textId="77777777" w:rsidR="005B0109" w:rsidRDefault="005B0109" w:rsidP="00932310">
      <w:pPr>
        <w:tabs>
          <w:tab w:val="left" w:pos="899"/>
        </w:tabs>
        <w:spacing w:after="0" w:line="240" w:lineRule="auto"/>
        <w:jc w:val="center"/>
        <w:rPr>
          <w:rFonts w:ascii="Arial" w:hAnsi="Arial" w:cs="Arial"/>
          <w:b/>
          <w:bCs/>
          <w:sz w:val="24"/>
          <w:szCs w:val="24"/>
        </w:rPr>
      </w:pPr>
    </w:p>
    <w:p w14:paraId="3911D681" w14:textId="77777777" w:rsidR="005B0109" w:rsidRDefault="005B0109" w:rsidP="00932310">
      <w:pPr>
        <w:tabs>
          <w:tab w:val="left" w:pos="899"/>
        </w:tabs>
        <w:spacing w:after="0" w:line="240" w:lineRule="auto"/>
        <w:jc w:val="center"/>
        <w:rPr>
          <w:rFonts w:ascii="Arial" w:hAnsi="Arial" w:cs="Arial"/>
          <w:b/>
          <w:bCs/>
          <w:sz w:val="24"/>
          <w:szCs w:val="24"/>
        </w:rPr>
      </w:pPr>
    </w:p>
    <w:p w14:paraId="5EFF3A55" w14:textId="77777777" w:rsidR="005B0109" w:rsidRDefault="005B0109" w:rsidP="00932310">
      <w:pPr>
        <w:tabs>
          <w:tab w:val="left" w:pos="899"/>
        </w:tabs>
        <w:spacing w:after="0" w:line="240" w:lineRule="auto"/>
        <w:jc w:val="center"/>
        <w:rPr>
          <w:rFonts w:ascii="Arial" w:hAnsi="Arial" w:cs="Arial"/>
          <w:b/>
          <w:bCs/>
          <w:sz w:val="24"/>
          <w:szCs w:val="24"/>
        </w:rPr>
      </w:pPr>
    </w:p>
    <w:p w14:paraId="09E8ACC7" w14:textId="77777777" w:rsidR="005B0109" w:rsidRDefault="005B0109" w:rsidP="00932310">
      <w:pPr>
        <w:tabs>
          <w:tab w:val="left" w:pos="899"/>
        </w:tabs>
        <w:spacing w:after="0" w:line="240" w:lineRule="auto"/>
        <w:jc w:val="center"/>
        <w:rPr>
          <w:rFonts w:ascii="Arial" w:hAnsi="Arial" w:cs="Arial"/>
          <w:b/>
          <w:bCs/>
          <w:sz w:val="24"/>
          <w:szCs w:val="24"/>
        </w:rPr>
      </w:pPr>
    </w:p>
    <w:p w14:paraId="2D30B24B" w14:textId="77777777" w:rsidR="005B0109" w:rsidRDefault="005B0109" w:rsidP="00932310">
      <w:pPr>
        <w:tabs>
          <w:tab w:val="left" w:pos="899"/>
        </w:tabs>
        <w:spacing w:after="0" w:line="240" w:lineRule="auto"/>
        <w:jc w:val="center"/>
        <w:rPr>
          <w:rFonts w:ascii="Arial" w:hAnsi="Arial" w:cs="Arial"/>
          <w:b/>
          <w:bCs/>
          <w:sz w:val="24"/>
          <w:szCs w:val="24"/>
        </w:rPr>
      </w:pPr>
    </w:p>
    <w:p w14:paraId="22C573D4" w14:textId="4B783A5B" w:rsidR="005B0109" w:rsidRPr="005B0109" w:rsidRDefault="005B0109" w:rsidP="005B0109">
      <w:pPr>
        <w:tabs>
          <w:tab w:val="left" w:pos="899"/>
        </w:tabs>
        <w:spacing w:after="0" w:line="240" w:lineRule="auto"/>
        <w:jc w:val="center"/>
        <w:rPr>
          <w:rFonts w:ascii="Arial" w:hAnsi="Arial" w:cs="Arial"/>
          <w:b/>
          <w:bCs/>
        </w:rPr>
      </w:pPr>
      <w:r w:rsidRPr="005B0109">
        <w:rPr>
          <w:rFonts w:ascii="Arial" w:hAnsi="Arial" w:cs="Arial"/>
          <w:b/>
          <w:bCs/>
        </w:rPr>
        <w:lastRenderedPageBreak/>
        <w:t xml:space="preserve">O b r a z l o ž e n j e </w:t>
      </w:r>
    </w:p>
    <w:p w14:paraId="2E53A95F" w14:textId="77777777" w:rsidR="005B0109" w:rsidRPr="005B0109" w:rsidRDefault="005B0109" w:rsidP="005B0109">
      <w:pPr>
        <w:tabs>
          <w:tab w:val="left" w:pos="899"/>
        </w:tabs>
        <w:spacing w:after="0" w:line="240" w:lineRule="auto"/>
        <w:jc w:val="center"/>
        <w:rPr>
          <w:rFonts w:ascii="Arial" w:hAnsi="Arial" w:cs="Arial"/>
          <w:b/>
          <w:bCs/>
        </w:rPr>
      </w:pPr>
    </w:p>
    <w:p w14:paraId="0FF74F1D" w14:textId="77777777" w:rsidR="005B0109" w:rsidRPr="005B0109" w:rsidRDefault="005B0109" w:rsidP="005B0109">
      <w:pPr>
        <w:spacing w:after="0" w:line="240" w:lineRule="auto"/>
        <w:ind w:firstLine="708"/>
        <w:jc w:val="both"/>
        <w:rPr>
          <w:rFonts w:ascii="Arial" w:hAnsi="Arial" w:cs="Arial"/>
        </w:rPr>
      </w:pPr>
      <w:r w:rsidRPr="005B0109">
        <w:rPr>
          <w:rFonts w:ascii="Arial" w:hAnsi="Arial" w:cs="Arial"/>
        </w:rPr>
        <w:t>Grad Čakovec na prijedlog Zajednice sportskih udruga Čakovca utvrđuje javne potrebe u sportu i za njihovo ostvarivanje osigurava financijska sredstva u Proračunu.</w:t>
      </w:r>
    </w:p>
    <w:p w14:paraId="1DA2BB1E" w14:textId="77777777" w:rsidR="005B0109" w:rsidRPr="005B0109" w:rsidRDefault="005B0109" w:rsidP="005B0109">
      <w:pPr>
        <w:spacing w:after="0" w:line="240" w:lineRule="auto"/>
        <w:ind w:firstLine="708"/>
        <w:jc w:val="both"/>
        <w:rPr>
          <w:rFonts w:ascii="Arial" w:hAnsi="Arial" w:cs="Arial"/>
        </w:rPr>
      </w:pPr>
      <w:r w:rsidRPr="005B0109">
        <w:rPr>
          <w:rFonts w:ascii="Arial" w:hAnsi="Arial" w:cs="Arial"/>
        </w:rPr>
        <w:t xml:space="preserve"> Program javnih potreba u sportu Grada Čakovca za 2024. godinu donesen je na 21. sjednici Gradskog vijeća Grada Čakovca održanoj 20. prosinca 2023. godine temeljem čega je Zajednica sportskih udruga Čakovca provela Javni poziv korisnicima proračuna Zajednice sportskih udruga Čakovca za dostavu prijava za financijske potpore projektima i programima namijenjenima zadovoljavanju javnih potreba u sportu Grada Čakovca za 2024. godinu. </w:t>
      </w:r>
    </w:p>
    <w:p w14:paraId="06F12E7E" w14:textId="20FA22C6" w:rsidR="005B0109" w:rsidRPr="005B0109" w:rsidRDefault="005B0109" w:rsidP="005B0109">
      <w:pPr>
        <w:spacing w:after="0" w:line="240" w:lineRule="auto"/>
        <w:ind w:firstLine="708"/>
        <w:jc w:val="both"/>
        <w:rPr>
          <w:rFonts w:ascii="Arial" w:hAnsi="Arial" w:cs="Arial"/>
        </w:rPr>
      </w:pPr>
      <w:r w:rsidRPr="005B0109">
        <w:rPr>
          <w:rFonts w:ascii="Arial" w:hAnsi="Arial" w:cs="Arial"/>
        </w:rPr>
        <w:t xml:space="preserve">Zajednica sportskih udruga dostavila je 5. ožujka 2024. god. potvrdu da su svi klubovi dostavili izvješća o izvršenom programu po ugovorima sklopljenima za aktivnosti u 2023. god., temeljem čega se pristupilo isplati preostalih 20% ugovorenih sredstava po svakom ugovorenom programu za 2023. god. Zbrojem svih preostalih obveza dobio se izračun temeljem kojeg se pristupilo izradi 1. Izmjenama i dopunama Programa javnih potreba za 2024. god., a koje su prihvaćene na sjednici 24. Gradskog vijeća održanoj 12. lipnja 2024. </w:t>
      </w:r>
    </w:p>
    <w:p w14:paraId="6D913AEA" w14:textId="3369C1D0" w:rsidR="005B0109" w:rsidRPr="005B0109" w:rsidRDefault="005B0109" w:rsidP="005B0109">
      <w:pPr>
        <w:spacing w:after="0" w:line="240" w:lineRule="auto"/>
        <w:ind w:firstLine="708"/>
        <w:jc w:val="both"/>
        <w:rPr>
          <w:rFonts w:ascii="Arial" w:hAnsi="Arial" w:cs="Arial"/>
        </w:rPr>
      </w:pPr>
      <w:r w:rsidRPr="005B0109">
        <w:rPr>
          <w:rFonts w:ascii="Arial" w:hAnsi="Arial" w:cs="Arial"/>
        </w:rPr>
        <w:t>Zajednica sportskih udruga Čakovca dostavila je 24. rujna 2024. god. prijedlog 2. izmjena i dopuna Programa javnih potreba u sportu, kojim se reguliraju konačni iznosi po stavkama za 2024. god., sukladno rezultatima Javnog poziva i potpisanim ugovorima: po pojedinim stavkama programi su ugovoreni u većem iznosu od planiranoga a po pojedinim stavkama u manjem iznosu od planiranoga, ovisno o kvaliteti zaprimljenih prijava na Javni poziv odnosno rezultatima Javnog poziva. Sukladno navedenome ovim izmjenama i dopunama korigiraju se stavke pojedinačno, a sredstva u ukupnom iznosu ostaju ista.</w:t>
      </w:r>
    </w:p>
    <w:p w14:paraId="778E041D" w14:textId="3D31B11C" w:rsidR="005B0109" w:rsidRPr="005B0109" w:rsidRDefault="005B0109" w:rsidP="005B0109">
      <w:pPr>
        <w:spacing w:after="0" w:line="240" w:lineRule="auto"/>
        <w:ind w:firstLine="708"/>
        <w:jc w:val="both"/>
        <w:rPr>
          <w:rFonts w:ascii="Arial" w:hAnsi="Arial" w:cs="Arial"/>
        </w:rPr>
      </w:pPr>
      <w:r>
        <w:rPr>
          <w:rFonts w:ascii="Arial" w:hAnsi="Arial" w:cs="Arial"/>
        </w:rPr>
        <w:t>I</w:t>
      </w:r>
      <w:r w:rsidRPr="005B0109">
        <w:rPr>
          <w:rFonts w:ascii="Arial" w:hAnsi="Arial" w:cs="Arial"/>
        </w:rPr>
        <w:t>zmjen</w:t>
      </w:r>
      <w:r>
        <w:rPr>
          <w:rFonts w:ascii="Arial" w:hAnsi="Arial" w:cs="Arial"/>
        </w:rPr>
        <w:t>e</w:t>
      </w:r>
      <w:r w:rsidRPr="005B0109">
        <w:rPr>
          <w:rFonts w:ascii="Arial" w:hAnsi="Arial" w:cs="Arial"/>
        </w:rPr>
        <w:t xml:space="preserve"> i dopun</w:t>
      </w:r>
      <w:r>
        <w:rPr>
          <w:rFonts w:ascii="Arial" w:hAnsi="Arial" w:cs="Arial"/>
        </w:rPr>
        <w:t xml:space="preserve">e Programa </w:t>
      </w:r>
      <w:r w:rsidRPr="005B0109">
        <w:rPr>
          <w:rFonts w:ascii="Arial" w:hAnsi="Arial" w:cs="Arial"/>
        </w:rPr>
        <w:t xml:space="preserve">odnose </w:t>
      </w:r>
      <w:r>
        <w:rPr>
          <w:rFonts w:ascii="Arial" w:hAnsi="Arial" w:cs="Arial"/>
        </w:rPr>
        <w:t xml:space="preserve">se </w:t>
      </w:r>
      <w:r w:rsidRPr="005B0109">
        <w:rPr>
          <w:rFonts w:ascii="Arial" w:hAnsi="Arial" w:cs="Arial"/>
        </w:rPr>
        <w:t>na raspodjelu sredstava po sljedećim aktivnostima:</w:t>
      </w:r>
    </w:p>
    <w:p w14:paraId="1E40B5F6" w14:textId="77777777" w:rsidR="005B0109" w:rsidRPr="005B0109" w:rsidRDefault="005B0109" w:rsidP="005B0109">
      <w:pPr>
        <w:spacing w:after="0" w:line="240" w:lineRule="auto"/>
        <w:ind w:firstLine="708"/>
        <w:jc w:val="both"/>
        <w:rPr>
          <w:rFonts w:ascii="Arial" w:hAnsi="Arial" w:cs="Arial"/>
        </w:rPr>
      </w:pPr>
    </w:p>
    <w:p w14:paraId="6C44F760" w14:textId="77777777" w:rsidR="005B0109" w:rsidRPr="005B0109" w:rsidRDefault="005B0109" w:rsidP="005B0109">
      <w:pPr>
        <w:jc w:val="both"/>
        <w:rPr>
          <w:rFonts w:ascii="Arial" w:hAnsi="Arial" w:cs="Arial"/>
          <w:b/>
          <w:bCs/>
        </w:rPr>
      </w:pPr>
      <w:r w:rsidRPr="005B0109">
        <w:rPr>
          <w:rFonts w:ascii="Arial" w:hAnsi="Arial" w:cs="Arial"/>
          <w:b/>
          <w:bCs/>
        </w:rPr>
        <w:t>1. Zajednica sportskih udruga Čakovca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80"/>
        <w:gridCol w:w="1680"/>
        <w:gridCol w:w="1642"/>
      </w:tblGrid>
      <w:tr w:rsidR="005B0109" w:rsidRPr="005B0109" w14:paraId="159FA10B" w14:textId="77777777" w:rsidTr="005B0109">
        <w:tc>
          <w:tcPr>
            <w:tcW w:w="4060" w:type="dxa"/>
            <w:shd w:val="clear" w:color="auto" w:fill="auto"/>
            <w:vAlign w:val="center"/>
          </w:tcPr>
          <w:p w14:paraId="3808101A" w14:textId="77777777" w:rsidR="005B0109" w:rsidRPr="005B0109" w:rsidRDefault="005B0109" w:rsidP="00650CD2">
            <w:pPr>
              <w:jc w:val="center"/>
              <w:rPr>
                <w:rFonts w:ascii="Arial" w:hAnsi="Arial" w:cs="Arial"/>
                <w:b/>
                <w:bCs/>
              </w:rPr>
            </w:pPr>
            <w:r w:rsidRPr="005B0109">
              <w:rPr>
                <w:rFonts w:ascii="Arial" w:hAnsi="Arial" w:cs="Arial"/>
                <w:b/>
                <w:bCs/>
              </w:rPr>
              <w:t>Naziv aktivnosti</w:t>
            </w:r>
          </w:p>
        </w:tc>
        <w:tc>
          <w:tcPr>
            <w:tcW w:w="1680" w:type="dxa"/>
            <w:shd w:val="clear" w:color="auto" w:fill="auto"/>
            <w:vAlign w:val="center"/>
          </w:tcPr>
          <w:p w14:paraId="285E8FA9" w14:textId="77777777" w:rsidR="005B0109" w:rsidRPr="005B0109" w:rsidRDefault="005B0109" w:rsidP="00650CD2">
            <w:pPr>
              <w:jc w:val="center"/>
              <w:rPr>
                <w:rFonts w:ascii="Arial" w:hAnsi="Arial" w:cs="Arial"/>
                <w:b/>
                <w:bCs/>
              </w:rPr>
            </w:pPr>
            <w:r w:rsidRPr="005B0109">
              <w:rPr>
                <w:rFonts w:ascii="Arial" w:hAnsi="Arial" w:cs="Arial"/>
                <w:b/>
                <w:bCs/>
              </w:rPr>
              <w:t>Plan</w:t>
            </w:r>
          </w:p>
        </w:tc>
        <w:tc>
          <w:tcPr>
            <w:tcW w:w="1680" w:type="dxa"/>
            <w:shd w:val="clear" w:color="auto" w:fill="auto"/>
            <w:vAlign w:val="center"/>
          </w:tcPr>
          <w:p w14:paraId="4EBA148B" w14:textId="77777777" w:rsidR="005B0109" w:rsidRPr="005B0109" w:rsidRDefault="005B0109" w:rsidP="00650CD2">
            <w:pPr>
              <w:jc w:val="center"/>
              <w:rPr>
                <w:rFonts w:ascii="Arial" w:hAnsi="Arial" w:cs="Arial"/>
                <w:b/>
                <w:bCs/>
              </w:rPr>
            </w:pPr>
            <w:r w:rsidRPr="005B0109">
              <w:rPr>
                <w:rFonts w:ascii="Arial" w:hAnsi="Arial" w:cs="Arial"/>
                <w:b/>
                <w:bCs/>
              </w:rPr>
              <w:t>1. izmjene i dopune</w:t>
            </w:r>
          </w:p>
        </w:tc>
        <w:tc>
          <w:tcPr>
            <w:tcW w:w="1642" w:type="dxa"/>
            <w:shd w:val="clear" w:color="auto" w:fill="auto"/>
            <w:vAlign w:val="center"/>
          </w:tcPr>
          <w:p w14:paraId="53B303A5" w14:textId="77777777" w:rsidR="005B0109" w:rsidRPr="005B0109" w:rsidRDefault="005B0109" w:rsidP="00650CD2">
            <w:pPr>
              <w:jc w:val="center"/>
              <w:rPr>
                <w:rFonts w:ascii="Arial" w:hAnsi="Arial" w:cs="Arial"/>
                <w:b/>
                <w:bCs/>
              </w:rPr>
            </w:pPr>
            <w:r w:rsidRPr="005B0109">
              <w:rPr>
                <w:rFonts w:ascii="Arial" w:hAnsi="Arial" w:cs="Arial"/>
                <w:b/>
                <w:bCs/>
              </w:rPr>
              <w:t>2. izmjene i dopune</w:t>
            </w:r>
          </w:p>
        </w:tc>
      </w:tr>
      <w:tr w:rsidR="005B0109" w:rsidRPr="005B0109" w14:paraId="3B99F666" w14:textId="77777777" w:rsidTr="005B0109">
        <w:tc>
          <w:tcPr>
            <w:tcW w:w="4060" w:type="dxa"/>
            <w:shd w:val="clear" w:color="auto" w:fill="auto"/>
          </w:tcPr>
          <w:p w14:paraId="27F1DD24" w14:textId="77777777" w:rsidR="005B0109" w:rsidRPr="005B0109" w:rsidRDefault="005B0109" w:rsidP="00650CD2">
            <w:pPr>
              <w:jc w:val="both"/>
              <w:rPr>
                <w:rFonts w:ascii="Arial" w:hAnsi="Arial" w:cs="Arial"/>
              </w:rPr>
            </w:pPr>
            <w:r w:rsidRPr="005B0109">
              <w:rPr>
                <w:rFonts w:ascii="Arial" w:hAnsi="Arial" w:cs="Arial"/>
              </w:rPr>
              <w:t>Troškovi korištenja dvorana</w:t>
            </w:r>
          </w:p>
        </w:tc>
        <w:tc>
          <w:tcPr>
            <w:tcW w:w="1680" w:type="dxa"/>
            <w:shd w:val="clear" w:color="auto" w:fill="auto"/>
          </w:tcPr>
          <w:p w14:paraId="04BD861F" w14:textId="77777777" w:rsidR="005B0109" w:rsidRPr="005B0109" w:rsidRDefault="005B0109" w:rsidP="00650CD2">
            <w:pPr>
              <w:jc w:val="center"/>
              <w:rPr>
                <w:rFonts w:ascii="Arial" w:hAnsi="Arial" w:cs="Arial"/>
              </w:rPr>
            </w:pPr>
            <w:r w:rsidRPr="005B0109">
              <w:rPr>
                <w:rFonts w:ascii="Arial" w:hAnsi="Arial" w:cs="Arial"/>
              </w:rPr>
              <w:t>45.000,00 €</w:t>
            </w:r>
          </w:p>
        </w:tc>
        <w:tc>
          <w:tcPr>
            <w:tcW w:w="1680" w:type="dxa"/>
            <w:shd w:val="clear" w:color="auto" w:fill="auto"/>
          </w:tcPr>
          <w:p w14:paraId="75CF1725" w14:textId="77777777" w:rsidR="005B0109" w:rsidRPr="005B0109" w:rsidRDefault="005B0109" w:rsidP="00650CD2">
            <w:pPr>
              <w:jc w:val="center"/>
              <w:rPr>
                <w:rFonts w:ascii="Arial" w:hAnsi="Arial" w:cs="Arial"/>
              </w:rPr>
            </w:pPr>
            <w:r w:rsidRPr="005B0109">
              <w:rPr>
                <w:rFonts w:ascii="Arial" w:hAnsi="Arial" w:cs="Arial"/>
              </w:rPr>
              <w:t>-</w:t>
            </w:r>
          </w:p>
        </w:tc>
        <w:tc>
          <w:tcPr>
            <w:tcW w:w="1642" w:type="dxa"/>
            <w:shd w:val="clear" w:color="auto" w:fill="auto"/>
          </w:tcPr>
          <w:p w14:paraId="24B7D603" w14:textId="77777777" w:rsidR="005B0109" w:rsidRPr="005B0109" w:rsidRDefault="005B0109" w:rsidP="00650CD2">
            <w:pPr>
              <w:jc w:val="center"/>
              <w:rPr>
                <w:rFonts w:ascii="Arial" w:hAnsi="Arial" w:cs="Arial"/>
              </w:rPr>
            </w:pPr>
            <w:r w:rsidRPr="005B0109">
              <w:rPr>
                <w:rFonts w:ascii="Arial" w:hAnsi="Arial" w:cs="Arial"/>
              </w:rPr>
              <w:t>50.450,00 €</w:t>
            </w:r>
          </w:p>
        </w:tc>
      </w:tr>
      <w:tr w:rsidR="005B0109" w:rsidRPr="005B0109" w14:paraId="094F3F0E" w14:textId="77777777" w:rsidTr="005B0109">
        <w:tc>
          <w:tcPr>
            <w:tcW w:w="4060" w:type="dxa"/>
            <w:shd w:val="clear" w:color="auto" w:fill="auto"/>
          </w:tcPr>
          <w:p w14:paraId="1C8E8192" w14:textId="77777777" w:rsidR="005B0109" w:rsidRPr="005B0109" w:rsidRDefault="005B0109" w:rsidP="00650CD2">
            <w:pPr>
              <w:jc w:val="both"/>
              <w:rPr>
                <w:rFonts w:ascii="Arial" w:hAnsi="Arial" w:cs="Arial"/>
              </w:rPr>
            </w:pPr>
            <w:r w:rsidRPr="005B0109">
              <w:rPr>
                <w:rFonts w:ascii="Arial" w:hAnsi="Arial" w:cs="Arial"/>
              </w:rPr>
              <w:t>Sportske aktivnosti mlađih kategorija</w:t>
            </w:r>
          </w:p>
        </w:tc>
        <w:tc>
          <w:tcPr>
            <w:tcW w:w="1680" w:type="dxa"/>
            <w:shd w:val="clear" w:color="auto" w:fill="auto"/>
          </w:tcPr>
          <w:p w14:paraId="220D81B4" w14:textId="77777777" w:rsidR="005B0109" w:rsidRPr="005B0109" w:rsidRDefault="005B0109" w:rsidP="00650CD2">
            <w:pPr>
              <w:jc w:val="center"/>
              <w:rPr>
                <w:rFonts w:ascii="Arial" w:hAnsi="Arial" w:cs="Arial"/>
              </w:rPr>
            </w:pPr>
            <w:r w:rsidRPr="005B0109">
              <w:rPr>
                <w:rFonts w:ascii="Arial" w:hAnsi="Arial" w:cs="Arial"/>
              </w:rPr>
              <w:t>26.500,00 €</w:t>
            </w:r>
          </w:p>
        </w:tc>
        <w:tc>
          <w:tcPr>
            <w:tcW w:w="1680" w:type="dxa"/>
            <w:shd w:val="clear" w:color="auto" w:fill="auto"/>
          </w:tcPr>
          <w:p w14:paraId="7B358AB0" w14:textId="77777777" w:rsidR="005B0109" w:rsidRPr="005B0109" w:rsidRDefault="005B0109" w:rsidP="00650CD2">
            <w:pPr>
              <w:jc w:val="center"/>
              <w:rPr>
                <w:rFonts w:ascii="Arial" w:hAnsi="Arial" w:cs="Arial"/>
              </w:rPr>
            </w:pPr>
            <w:r w:rsidRPr="005B0109">
              <w:rPr>
                <w:rFonts w:ascii="Arial" w:hAnsi="Arial" w:cs="Arial"/>
              </w:rPr>
              <w:t>-</w:t>
            </w:r>
          </w:p>
        </w:tc>
        <w:tc>
          <w:tcPr>
            <w:tcW w:w="1642" w:type="dxa"/>
            <w:shd w:val="clear" w:color="auto" w:fill="auto"/>
          </w:tcPr>
          <w:p w14:paraId="501679E6" w14:textId="77777777" w:rsidR="005B0109" w:rsidRPr="005B0109" w:rsidRDefault="005B0109" w:rsidP="00650CD2">
            <w:pPr>
              <w:jc w:val="center"/>
              <w:rPr>
                <w:rFonts w:ascii="Arial" w:hAnsi="Arial" w:cs="Arial"/>
              </w:rPr>
            </w:pPr>
            <w:r w:rsidRPr="005B0109">
              <w:rPr>
                <w:rFonts w:ascii="Arial" w:hAnsi="Arial" w:cs="Arial"/>
              </w:rPr>
              <w:t>8.550,00 €</w:t>
            </w:r>
          </w:p>
        </w:tc>
      </w:tr>
      <w:tr w:rsidR="005B0109" w:rsidRPr="005B0109" w14:paraId="79F86F7E" w14:textId="77777777" w:rsidTr="005B0109">
        <w:tc>
          <w:tcPr>
            <w:tcW w:w="4060" w:type="dxa"/>
            <w:shd w:val="clear" w:color="auto" w:fill="auto"/>
          </w:tcPr>
          <w:p w14:paraId="4032AF0A" w14:textId="77777777" w:rsidR="005B0109" w:rsidRPr="005B0109" w:rsidRDefault="005B0109" w:rsidP="00650CD2">
            <w:pPr>
              <w:jc w:val="both"/>
              <w:rPr>
                <w:rFonts w:ascii="Arial" w:hAnsi="Arial" w:cs="Arial"/>
              </w:rPr>
            </w:pPr>
            <w:r w:rsidRPr="005B0109">
              <w:rPr>
                <w:rFonts w:ascii="Arial" w:hAnsi="Arial" w:cs="Arial"/>
              </w:rPr>
              <w:t>Korištenje sportskih objekata</w:t>
            </w:r>
          </w:p>
        </w:tc>
        <w:tc>
          <w:tcPr>
            <w:tcW w:w="1680" w:type="dxa"/>
            <w:shd w:val="clear" w:color="auto" w:fill="auto"/>
          </w:tcPr>
          <w:p w14:paraId="7371D9E3" w14:textId="77777777" w:rsidR="005B0109" w:rsidRPr="005B0109" w:rsidRDefault="005B0109" w:rsidP="00650CD2">
            <w:pPr>
              <w:jc w:val="center"/>
              <w:rPr>
                <w:rFonts w:ascii="Arial" w:hAnsi="Arial" w:cs="Arial"/>
              </w:rPr>
            </w:pPr>
            <w:r w:rsidRPr="005B0109">
              <w:rPr>
                <w:rFonts w:ascii="Arial" w:hAnsi="Arial" w:cs="Arial"/>
              </w:rPr>
              <w:t>315.500,00 €</w:t>
            </w:r>
          </w:p>
        </w:tc>
        <w:tc>
          <w:tcPr>
            <w:tcW w:w="1680" w:type="dxa"/>
            <w:shd w:val="clear" w:color="auto" w:fill="auto"/>
          </w:tcPr>
          <w:p w14:paraId="71C0CFB3" w14:textId="77777777" w:rsidR="005B0109" w:rsidRPr="005B0109" w:rsidRDefault="005B0109" w:rsidP="00650CD2">
            <w:pPr>
              <w:jc w:val="center"/>
              <w:rPr>
                <w:rFonts w:ascii="Arial" w:hAnsi="Arial" w:cs="Arial"/>
              </w:rPr>
            </w:pPr>
            <w:r w:rsidRPr="005B0109">
              <w:rPr>
                <w:rFonts w:ascii="Arial" w:hAnsi="Arial" w:cs="Arial"/>
              </w:rPr>
              <w:t>537.500,00 €</w:t>
            </w:r>
          </w:p>
        </w:tc>
        <w:tc>
          <w:tcPr>
            <w:tcW w:w="1642" w:type="dxa"/>
            <w:shd w:val="clear" w:color="auto" w:fill="auto"/>
          </w:tcPr>
          <w:p w14:paraId="0CECF826" w14:textId="77777777" w:rsidR="005B0109" w:rsidRPr="005B0109" w:rsidRDefault="005B0109" w:rsidP="00650CD2">
            <w:pPr>
              <w:jc w:val="center"/>
              <w:rPr>
                <w:rFonts w:ascii="Arial" w:hAnsi="Arial" w:cs="Arial"/>
              </w:rPr>
            </w:pPr>
            <w:r w:rsidRPr="005B0109">
              <w:rPr>
                <w:rFonts w:ascii="Arial" w:hAnsi="Arial" w:cs="Arial"/>
              </w:rPr>
              <w:t>-</w:t>
            </w:r>
          </w:p>
        </w:tc>
      </w:tr>
      <w:tr w:rsidR="005B0109" w:rsidRPr="005B0109" w14:paraId="30715A48" w14:textId="77777777" w:rsidTr="005B0109">
        <w:tc>
          <w:tcPr>
            <w:tcW w:w="4060" w:type="dxa"/>
            <w:shd w:val="clear" w:color="auto" w:fill="auto"/>
          </w:tcPr>
          <w:p w14:paraId="4ADA1CA0" w14:textId="77777777" w:rsidR="005B0109" w:rsidRPr="005B0109" w:rsidRDefault="005B0109" w:rsidP="00650CD2">
            <w:pPr>
              <w:jc w:val="both"/>
              <w:rPr>
                <w:rFonts w:ascii="Arial" w:hAnsi="Arial" w:cs="Arial"/>
              </w:rPr>
            </w:pPr>
            <w:r w:rsidRPr="005B0109">
              <w:rPr>
                <w:rFonts w:ascii="Arial" w:hAnsi="Arial" w:cs="Arial"/>
              </w:rPr>
              <w:t>Troškovi poslovanja</w:t>
            </w:r>
          </w:p>
        </w:tc>
        <w:tc>
          <w:tcPr>
            <w:tcW w:w="1680" w:type="dxa"/>
            <w:shd w:val="clear" w:color="auto" w:fill="auto"/>
          </w:tcPr>
          <w:p w14:paraId="2C88F6AD" w14:textId="77777777" w:rsidR="005B0109" w:rsidRPr="005B0109" w:rsidRDefault="005B0109" w:rsidP="00650CD2">
            <w:pPr>
              <w:jc w:val="center"/>
              <w:rPr>
                <w:rFonts w:ascii="Arial" w:hAnsi="Arial" w:cs="Arial"/>
              </w:rPr>
            </w:pPr>
            <w:r w:rsidRPr="005B0109">
              <w:rPr>
                <w:rFonts w:ascii="Arial" w:hAnsi="Arial" w:cs="Arial"/>
              </w:rPr>
              <w:t>30.000,00 €</w:t>
            </w:r>
          </w:p>
        </w:tc>
        <w:tc>
          <w:tcPr>
            <w:tcW w:w="1680" w:type="dxa"/>
            <w:shd w:val="clear" w:color="auto" w:fill="auto"/>
          </w:tcPr>
          <w:p w14:paraId="1D6C0871" w14:textId="77777777" w:rsidR="005B0109" w:rsidRPr="005B0109" w:rsidRDefault="005B0109" w:rsidP="00650CD2">
            <w:pPr>
              <w:jc w:val="center"/>
              <w:rPr>
                <w:rFonts w:ascii="Arial" w:hAnsi="Arial" w:cs="Arial"/>
              </w:rPr>
            </w:pPr>
            <w:r w:rsidRPr="005B0109">
              <w:rPr>
                <w:rFonts w:ascii="Arial" w:hAnsi="Arial" w:cs="Arial"/>
              </w:rPr>
              <w:t>-</w:t>
            </w:r>
          </w:p>
        </w:tc>
        <w:tc>
          <w:tcPr>
            <w:tcW w:w="1642" w:type="dxa"/>
            <w:shd w:val="clear" w:color="auto" w:fill="auto"/>
          </w:tcPr>
          <w:p w14:paraId="548C965D" w14:textId="77777777" w:rsidR="005B0109" w:rsidRPr="005B0109" w:rsidRDefault="005B0109" w:rsidP="00650CD2">
            <w:pPr>
              <w:jc w:val="center"/>
              <w:rPr>
                <w:rFonts w:ascii="Arial" w:hAnsi="Arial" w:cs="Arial"/>
              </w:rPr>
            </w:pPr>
            <w:r w:rsidRPr="005B0109">
              <w:rPr>
                <w:rFonts w:ascii="Arial" w:hAnsi="Arial" w:cs="Arial"/>
              </w:rPr>
              <w:t>32.000,00 €</w:t>
            </w:r>
          </w:p>
        </w:tc>
      </w:tr>
      <w:tr w:rsidR="005B0109" w:rsidRPr="005B0109" w14:paraId="210BD7D6" w14:textId="77777777" w:rsidTr="005B0109">
        <w:tc>
          <w:tcPr>
            <w:tcW w:w="4060" w:type="dxa"/>
            <w:shd w:val="clear" w:color="auto" w:fill="auto"/>
          </w:tcPr>
          <w:p w14:paraId="07A15699" w14:textId="77777777" w:rsidR="005B0109" w:rsidRPr="005B0109" w:rsidRDefault="005B0109" w:rsidP="00650CD2">
            <w:pPr>
              <w:jc w:val="both"/>
              <w:rPr>
                <w:rFonts w:ascii="Arial" w:hAnsi="Arial" w:cs="Arial"/>
              </w:rPr>
            </w:pPr>
            <w:r w:rsidRPr="005B0109">
              <w:rPr>
                <w:rFonts w:ascii="Arial" w:hAnsi="Arial" w:cs="Arial"/>
              </w:rPr>
              <w:t>Olimpijski ciklus</w:t>
            </w:r>
          </w:p>
        </w:tc>
        <w:tc>
          <w:tcPr>
            <w:tcW w:w="1680" w:type="dxa"/>
            <w:shd w:val="clear" w:color="auto" w:fill="auto"/>
          </w:tcPr>
          <w:p w14:paraId="5383E846" w14:textId="77777777" w:rsidR="005B0109" w:rsidRPr="005B0109" w:rsidRDefault="005B0109" w:rsidP="00650CD2">
            <w:pPr>
              <w:jc w:val="center"/>
              <w:rPr>
                <w:rFonts w:ascii="Arial" w:hAnsi="Arial" w:cs="Arial"/>
              </w:rPr>
            </w:pPr>
            <w:r w:rsidRPr="005B0109">
              <w:rPr>
                <w:rFonts w:ascii="Arial" w:hAnsi="Arial" w:cs="Arial"/>
              </w:rPr>
              <w:t>27.000,00 €</w:t>
            </w:r>
          </w:p>
        </w:tc>
        <w:tc>
          <w:tcPr>
            <w:tcW w:w="1680" w:type="dxa"/>
            <w:shd w:val="clear" w:color="auto" w:fill="auto"/>
          </w:tcPr>
          <w:p w14:paraId="0672A438" w14:textId="77777777" w:rsidR="005B0109" w:rsidRPr="005B0109" w:rsidRDefault="005B0109" w:rsidP="00650CD2">
            <w:pPr>
              <w:jc w:val="center"/>
              <w:rPr>
                <w:rFonts w:ascii="Arial" w:hAnsi="Arial" w:cs="Arial"/>
              </w:rPr>
            </w:pPr>
            <w:r w:rsidRPr="005B0109">
              <w:rPr>
                <w:rFonts w:ascii="Arial" w:hAnsi="Arial" w:cs="Arial"/>
              </w:rPr>
              <w:t>-</w:t>
            </w:r>
          </w:p>
        </w:tc>
        <w:tc>
          <w:tcPr>
            <w:tcW w:w="1642" w:type="dxa"/>
            <w:shd w:val="clear" w:color="auto" w:fill="auto"/>
          </w:tcPr>
          <w:p w14:paraId="7712A333" w14:textId="77777777" w:rsidR="005B0109" w:rsidRPr="005B0109" w:rsidRDefault="005B0109" w:rsidP="00650CD2">
            <w:pPr>
              <w:jc w:val="center"/>
              <w:rPr>
                <w:rFonts w:ascii="Arial" w:hAnsi="Arial" w:cs="Arial"/>
              </w:rPr>
            </w:pPr>
            <w:r w:rsidRPr="005B0109">
              <w:rPr>
                <w:rFonts w:ascii="Arial" w:hAnsi="Arial" w:cs="Arial"/>
              </w:rPr>
              <w:t>44.950,00 €</w:t>
            </w:r>
          </w:p>
        </w:tc>
      </w:tr>
    </w:tbl>
    <w:p w14:paraId="5E63ED67" w14:textId="77777777" w:rsidR="005B0109" w:rsidRPr="005B0109" w:rsidRDefault="005B0109" w:rsidP="005B0109">
      <w:pPr>
        <w:ind w:firstLine="708"/>
        <w:jc w:val="both"/>
        <w:rPr>
          <w:rFonts w:ascii="Arial" w:hAnsi="Arial" w:cs="Arial"/>
        </w:rPr>
      </w:pPr>
    </w:p>
    <w:p w14:paraId="3A977F41" w14:textId="12059FD5" w:rsidR="005B0109" w:rsidRPr="005B0109" w:rsidRDefault="005B0109" w:rsidP="005B0109">
      <w:pPr>
        <w:spacing w:after="0" w:line="240" w:lineRule="auto"/>
        <w:ind w:firstLine="709"/>
        <w:jc w:val="both"/>
        <w:rPr>
          <w:rFonts w:ascii="Arial" w:hAnsi="Arial" w:cs="Arial"/>
        </w:rPr>
      </w:pPr>
      <w:r w:rsidRPr="005B0109">
        <w:rPr>
          <w:rFonts w:ascii="Arial" w:hAnsi="Arial" w:cs="Arial"/>
        </w:rPr>
        <w:t>Planirana sredstva za podmirivanje troškova dvorana za 2024. godinu uvećavaju se temeljem rezultata Javnog poziva</w:t>
      </w:r>
      <w:r>
        <w:rPr>
          <w:rFonts w:ascii="Arial" w:hAnsi="Arial" w:cs="Arial"/>
        </w:rPr>
        <w:t>,</w:t>
      </w:r>
      <w:r w:rsidRPr="005B0109">
        <w:rPr>
          <w:rFonts w:ascii="Arial" w:hAnsi="Arial" w:cs="Arial"/>
        </w:rPr>
        <w:t xml:space="preserve"> a zbog povećane potrebe klubova za terminima u dvoranama.</w:t>
      </w:r>
    </w:p>
    <w:p w14:paraId="60F9BD99" w14:textId="77777777" w:rsidR="005B0109" w:rsidRPr="005B0109" w:rsidRDefault="005B0109" w:rsidP="005B0109">
      <w:pPr>
        <w:spacing w:after="0" w:line="240" w:lineRule="auto"/>
        <w:ind w:firstLine="709"/>
        <w:jc w:val="both"/>
        <w:rPr>
          <w:rFonts w:ascii="Arial" w:hAnsi="Arial" w:cs="Arial"/>
        </w:rPr>
      </w:pPr>
      <w:r w:rsidRPr="005B0109">
        <w:rPr>
          <w:rFonts w:ascii="Arial" w:hAnsi="Arial" w:cs="Arial"/>
        </w:rPr>
        <w:t>Zajednica je program ljetnih sportskih kampova „Svaki tjedan sport jedan“ uspješno prijavila na natječaj Ministarstva turizma i sporta Republike Hrvatske koje ga sufinancira s iznosom 17.950,00 eura. Planirana sredstva umanjuju se za iznos sufinanciranja Ministarstva.</w:t>
      </w:r>
    </w:p>
    <w:p w14:paraId="67EB8061" w14:textId="77777777" w:rsidR="005B0109" w:rsidRPr="005B0109" w:rsidRDefault="005B0109" w:rsidP="005B0109">
      <w:pPr>
        <w:spacing w:after="0" w:line="240" w:lineRule="auto"/>
        <w:ind w:firstLine="709"/>
        <w:jc w:val="both"/>
        <w:rPr>
          <w:rFonts w:ascii="Arial" w:hAnsi="Arial" w:cs="Arial"/>
        </w:rPr>
      </w:pPr>
      <w:r w:rsidRPr="005B0109">
        <w:rPr>
          <w:rFonts w:ascii="Arial" w:hAnsi="Arial" w:cs="Arial"/>
        </w:rPr>
        <w:t>Do povećanja troškova poslovanja došlo je zbog izvanrednih troškova popravka kombi vozila.</w:t>
      </w:r>
    </w:p>
    <w:p w14:paraId="50A8F55C" w14:textId="77777777" w:rsidR="005B0109" w:rsidRDefault="005B0109" w:rsidP="005B0109">
      <w:pPr>
        <w:ind w:firstLine="708"/>
        <w:jc w:val="both"/>
        <w:rPr>
          <w:rFonts w:ascii="Arial" w:hAnsi="Arial" w:cs="Arial"/>
        </w:rPr>
      </w:pPr>
      <w:r w:rsidRPr="005B0109">
        <w:rPr>
          <w:rFonts w:ascii="Arial" w:hAnsi="Arial" w:cs="Arial"/>
        </w:rPr>
        <w:t>Povećanje stavke „Olimpijski ciklus“ GK-a „Marijan Zadravec Macan“ odnosi se na nabavku kontejnera/spremišta na novom objektu balon dvorane kod Učiteljskog fakulteta Čakovec.</w:t>
      </w:r>
    </w:p>
    <w:p w14:paraId="529E8528" w14:textId="77777777" w:rsidR="005B0109" w:rsidRDefault="005B0109" w:rsidP="005B0109">
      <w:pPr>
        <w:ind w:firstLine="708"/>
        <w:jc w:val="both"/>
        <w:rPr>
          <w:rFonts w:ascii="Arial" w:hAnsi="Arial" w:cs="Arial"/>
        </w:rPr>
      </w:pPr>
    </w:p>
    <w:p w14:paraId="61B7601B" w14:textId="77777777" w:rsidR="005B0109" w:rsidRPr="005B0109" w:rsidRDefault="005B0109" w:rsidP="005B0109">
      <w:pPr>
        <w:ind w:firstLine="708"/>
        <w:jc w:val="both"/>
        <w:rPr>
          <w:rFonts w:ascii="Arial" w:hAnsi="Arial" w:cs="Arial"/>
        </w:rPr>
      </w:pPr>
    </w:p>
    <w:p w14:paraId="1919BC8B" w14:textId="77777777" w:rsidR="005B0109" w:rsidRPr="005B0109" w:rsidRDefault="005B0109" w:rsidP="005B0109">
      <w:pPr>
        <w:jc w:val="both"/>
        <w:rPr>
          <w:rFonts w:ascii="Arial" w:hAnsi="Arial" w:cs="Arial"/>
          <w:b/>
          <w:bCs/>
        </w:rPr>
      </w:pPr>
      <w:r w:rsidRPr="005B0109">
        <w:rPr>
          <w:rFonts w:ascii="Arial" w:hAnsi="Arial" w:cs="Arial"/>
          <w:b/>
          <w:bCs/>
        </w:rPr>
        <w:lastRenderedPageBreak/>
        <w:t>2. Izdaci za rekreaciju i sport – ostali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1675"/>
        <w:gridCol w:w="1541"/>
        <w:gridCol w:w="1643"/>
      </w:tblGrid>
      <w:tr w:rsidR="005B0109" w:rsidRPr="005B0109" w14:paraId="616598D7" w14:textId="77777777" w:rsidTr="005B0109">
        <w:tc>
          <w:tcPr>
            <w:tcW w:w="4203" w:type="dxa"/>
            <w:shd w:val="clear" w:color="auto" w:fill="auto"/>
            <w:vAlign w:val="center"/>
          </w:tcPr>
          <w:p w14:paraId="6BCF0D95" w14:textId="77777777" w:rsidR="005B0109" w:rsidRPr="005B0109" w:rsidRDefault="005B0109" w:rsidP="00650CD2">
            <w:pPr>
              <w:jc w:val="center"/>
              <w:rPr>
                <w:rFonts w:ascii="Arial" w:hAnsi="Arial" w:cs="Arial"/>
                <w:b/>
                <w:bCs/>
              </w:rPr>
            </w:pPr>
            <w:r w:rsidRPr="005B0109">
              <w:rPr>
                <w:rFonts w:ascii="Arial" w:hAnsi="Arial" w:cs="Arial"/>
                <w:b/>
                <w:bCs/>
              </w:rPr>
              <w:t>Naziv aktivnosti</w:t>
            </w:r>
          </w:p>
        </w:tc>
        <w:tc>
          <w:tcPr>
            <w:tcW w:w="1675" w:type="dxa"/>
            <w:shd w:val="clear" w:color="auto" w:fill="auto"/>
            <w:vAlign w:val="center"/>
          </w:tcPr>
          <w:p w14:paraId="0148EB18" w14:textId="77777777" w:rsidR="005B0109" w:rsidRPr="005B0109" w:rsidRDefault="005B0109" w:rsidP="00650CD2">
            <w:pPr>
              <w:jc w:val="center"/>
              <w:rPr>
                <w:rFonts w:ascii="Arial" w:hAnsi="Arial" w:cs="Arial"/>
                <w:b/>
                <w:bCs/>
              </w:rPr>
            </w:pPr>
            <w:r w:rsidRPr="005B0109">
              <w:rPr>
                <w:rFonts w:ascii="Arial" w:hAnsi="Arial" w:cs="Arial"/>
                <w:b/>
                <w:bCs/>
              </w:rPr>
              <w:t>Plan</w:t>
            </w:r>
          </w:p>
        </w:tc>
        <w:tc>
          <w:tcPr>
            <w:tcW w:w="1541" w:type="dxa"/>
            <w:shd w:val="clear" w:color="auto" w:fill="auto"/>
            <w:vAlign w:val="center"/>
          </w:tcPr>
          <w:p w14:paraId="656FA2CD" w14:textId="77777777" w:rsidR="005B0109" w:rsidRPr="005B0109" w:rsidRDefault="005B0109" w:rsidP="00650CD2">
            <w:pPr>
              <w:jc w:val="center"/>
              <w:rPr>
                <w:rFonts w:ascii="Arial" w:hAnsi="Arial" w:cs="Arial"/>
                <w:b/>
                <w:bCs/>
              </w:rPr>
            </w:pPr>
            <w:r w:rsidRPr="005B0109">
              <w:rPr>
                <w:rFonts w:ascii="Arial" w:hAnsi="Arial" w:cs="Arial"/>
                <w:b/>
                <w:bCs/>
              </w:rPr>
              <w:t>1. izmjene i dopune</w:t>
            </w:r>
          </w:p>
        </w:tc>
        <w:tc>
          <w:tcPr>
            <w:tcW w:w="1643" w:type="dxa"/>
            <w:shd w:val="clear" w:color="auto" w:fill="auto"/>
            <w:vAlign w:val="center"/>
          </w:tcPr>
          <w:p w14:paraId="06C57D53" w14:textId="77777777" w:rsidR="005B0109" w:rsidRPr="005B0109" w:rsidRDefault="005B0109" w:rsidP="00650CD2">
            <w:pPr>
              <w:jc w:val="center"/>
              <w:rPr>
                <w:rFonts w:ascii="Arial" w:hAnsi="Arial" w:cs="Arial"/>
                <w:b/>
                <w:bCs/>
              </w:rPr>
            </w:pPr>
            <w:r w:rsidRPr="005B0109">
              <w:rPr>
                <w:rFonts w:ascii="Arial" w:hAnsi="Arial" w:cs="Arial"/>
                <w:b/>
                <w:bCs/>
              </w:rPr>
              <w:t>2. izmjene i dopune</w:t>
            </w:r>
          </w:p>
        </w:tc>
      </w:tr>
      <w:tr w:rsidR="005B0109" w:rsidRPr="005B0109" w14:paraId="2B2FFBCF" w14:textId="77777777" w:rsidTr="005B0109">
        <w:tc>
          <w:tcPr>
            <w:tcW w:w="4203" w:type="dxa"/>
            <w:shd w:val="clear" w:color="auto" w:fill="auto"/>
            <w:vAlign w:val="center"/>
          </w:tcPr>
          <w:p w14:paraId="11A55915" w14:textId="77777777" w:rsidR="005B0109" w:rsidRPr="005B0109" w:rsidRDefault="005B0109" w:rsidP="00650CD2">
            <w:pPr>
              <w:rPr>
                <w:rFonts w:ascii="Arial" w:hAnsi="Arial" w:cs="Arial"/>
              </w:rPr>
            </w:pPr>
            <w:r w:rsidRPr="005B0109">
              <w:rPr>
                <w:rFonts w:ascii="Arial" w:hAnsi="Arial" w:cs="Arial"/>
              </w:rPr>
              <w:t>Tekuće donacije - ZSU</w:t>
            </w:r>
          </w:p>
        </w:tc>
        <w:tc>
          <w:tcPr>
            <w:tcW w:w="1675" w:type="dxa"/>
            <w:shd w:val="clear" w:color="auto" w:fill="auto"/>
            <w:vAlign w:val="center"/>
          </w:tcPr>
          <w:p w14:paraId="0F574077" w14:textId="77777777" w:rsidR="005B0109" w:rsidRPr="005B0109" w:rsidRDefault="005B0109" w:rsidP="00650CD2">
            <w:pPr>
              <w:jc w:val="center"/>
              <w:rPr>
                <w:rFonts w:ascii="Arial" w:hAnsi="Arial" w:cs="Arial"/>
              </w:rPr>
            </w:pPr>
            <w:r w:rsidRPr="005B0109">
              <w:rPr>
                <w:rFonts w:ascii="Arial" w:hAnsi="Arial" w:cs="Arial"/>
              </w:rPr>
              <w:t>15.000,00 €</w:t>
            </w:r>
          </w:p>
        </w:tc>
        <w:tc>
          <w:tcPr>
            <w:tcW w:w="1541" w:type="dxa"/>
            <w:shd w:val="clear" w:color="auto" w:fill="auto"/>
            <w:vAlign w:val="center"/>
          </w:tcPr>
          <w:p w14:paraId="2150D3CC" w14:textId="77777777" w:rsidR="005B0109" w:rsidRPr="005B0109" w:rsidRDefault="005B0109" w:rsidP="00650CD2">
            <w:pPr>
              <w:jc w:val="center"/>
              <w:rPr>
                <w:rFonts w:ascii="Arial" w:hAnsi="Arial" w:cs="Arial"/>
              </w:rPr>
            </w:pPr>
            <w:r w:rsidRPr="005B0109">
              <w:rPr>
                <w:rFonts w:ascii="Arial" w:hAnsi="Arial" w:cs="Arial"/>
              </w:rPr>
              <w:t>17.000,00 €</w:t>
            </w:r>
          </w:p>
        </w:tc>
        <w:tc>
          <w:tcPr>
            <w:tcW w:w="1643" w:type="dxa"/>
            <w:shd w:val="clear" w:color="auto" w:fill="auto"/>
            <w:vAlign w:val="center"/>
          </w:tcPr>
          <w:p w14:paraId="34DA0649" w14:textId="77777777" w:rsidR="005B0109" w:rsidRPr="005B0109" w:rsidRDefault="005B0109" w:rsidP="00650CD2">
            <w:pPr>
              <w:jc w:val="center"/>
              <w:rPr>
                <w:rFonts w:ascii="Arial" w:hAnsi="Arial" w:cs="Arial"/>
              </w:rPr>
            </w:pPr>
            <w:r w:rsidRPr="005B0109">
              <w:rPr>
                <w:rFonts w:ascii="Arial" w:hAnsi="Arial" w:cs="Arial"/>
              </w:rPr>
              <w:t>17.540,00 €</w:t>
            </w:r>
          </w:p>
        </w:tc>
      </w:tr>
      <w:tr w:rsidR="005B0109" w:rsidRPr="005B0109" w14:paraId="2E56E1C4" w14:textId="77777777" w:rsidTr="005B0109">
        <w:tc>
          <w:tcPr>
            <w:tcW w:w="4203" w:type="dxa"/>
            <w:shd w:val="clear" w:color="auto" w:fill="auto"/>
            <w:vAlign w:val="center"/>
          </w:tcPr>
          <w:p w14:paraId="6ADBED24" w14:textId="77777777" w:rsidR="005B0109" w:rsidRPr="005B0109" w:rsidRDefault="005B0109" w:rsidP="00650CD2">
            <w:pPr>
              <w:rPr>
                <w:rFonts w:ascii="Arial" w:hAnsi="Arial" w:cs="Arial"/>
              </w:rPr>
            </w:pPr>
            <w:r w:rsidRPr="005B0109">
              <w:rPr>
                <w:rFonts w:ascii="Arial" w:hAnsi="Arial" w:cs="Arial"/>
              </w:rPr>
              <w:t>Tekuće donacije – GRAD</w:t>
            </w:r>
          </w:p>
        </w:tc>
        <w:tc>
          <w:tcPr>
            <w:tcW w:w="1675" w:type="dxa"/>
            <w:shd w:val="clear" w:color="auto" w:fill="auto"/>
            <w:vAlign w:val="center"/>
          </w:tcPr>
          <w:p w14:paraId="12258015" w14:textId="77777777" w:rsidR="005B0109" w:rsidRPr="005B0109" w:rsidRDefault="005B0109" w:rsidP="00650CD2">
            <w:pPr>
              <w:jc w:val="center"/>
              <w:rPr>
                <w:rFonts w:ascii="Arial" w:hAnsi="Arial" w:cs="Arial"/>
              </w:rPr>
            </w:pPr>
            <w:r w:rsidRPr="005B0109">
              <w:rPr>
                <w:rFonts w:ascii="Arial" w:hAnsi="Arial" w:cs="Arial"/>
              </w:rPr>
              <w:t>15.000,00 €</w:t>
            </w:r>
          </w:p>
        </w:tc>
        <w:tc>
          <w:tcPr>
            <w:tcW w:w="1541" w:type="dxa"/>
            <w:shd w:val="clear" w:color="auto" w:fill="auto"/>
            <w:vAlign w:val="center"/>
          </w:tcPr>
          <w:p w14:paraId="43AF5ECD" w14:textId="77777777" w:rsidR="005B0109" w:rsidRPr="005B0109" w:rsidRDefault="005B0109" w:rsidP="00650CD2">
            <w:pPr>
              <w:jc w:val="center"/>
              <w:rPr>
                <w:rFonts w:ascii="Arial" w:hAnsi="Arial" w:cs="Arial"/>
              </w:rPr>
            </w:pPr>
            <w:r w:rsidRPr="005B0109">
              <w:rPr>
                <w:rFonts w:ascii="Arial" w:hAnsi="Arial" w:cs="Arial"/>
              </w:rPr>
              <w:t>-</w:t>
            </w:r>
          </w:p>
        </w:tc>
        <w:tc>
          <w:tcPr>
            <w:tcW w:w="1643" w:type="dxa"/>
            <w:shd w:val="clear" w:color="auto" w:fill="auto"/>
            <w:vAlign w:val="center"/>
          </w:tcPr>
          <w:p w14:paraId="39D4A8A7" w14:textId="77777777" w:rsidR="005B0109" w:rsidRPr="005B0109" w:rsidRDefault="005B0109" w:rsidP="00650CD2">
            <w:pPr>
              <w:jc w:val="center"/>
              <w:rPr>
                <w:rFonts w:ascii="Arial" w:hAnsi="Arial" w:cs="Arial"/>
              </w:rPr>
            </w:pPr>
            <w:r w:rsidRPr="005B0109">
              <w:rPr>
                <w:rFonts w:ascii="Arial" w:hAnsi="Arial" w:cs="Arial"/>
              </w:rPr>
              <w:t>23.000,00 €</w:t>
            </w:r>
          </w:p>
        </w:tc>
      </w:tr>
    </w:tbl>
    <w:p w14:paraId="07CEFE4B" w14:textId="77777777" w:rsidR="005B0109" w:rsidRDefault="005B0109" w:rsidP="005B0109">
      <w:pPr>
        <w:pStyle w:val="Odlomakpopisa"/>
        <w:spacing w:after="0" w:line="240" w:lineRule="auto"/>
        <w:ind w:left="0" w:firstLine="708"/>
        <w:jc w:val="both"/>
        <w:rPr>
          <w:rFonts w:ascii="Arial" w:hAnsi="Arial" w:cs="Arial"/>
        </w:rPr>
      </w:pPr>
    </w:p>
    <w:p w14:paraId="1FF5DAC9" w14:textId="7CD162FA" w:rsidR="005B0109" w:rsidRPr="005B0109" w:rsidRDefault="005B0109" w:rsidP="005B0109">
      <w:pPr>
        <w:pStyle w:val="Odlomakpopisa"/>
        <w:spacing w:after="0" w:line="240" w:lineRule="auto"/>
        <w:ind w:left="0" w:firstLine="708"/>
        <w:jc w:val="both"/>
        <w:rPr>
          <w:rFonts w:ascii="Arial" w:hAnsi="Arial" w:cs="Arial"/>
        </w:rPr>
      </w:pPr>
      <w:r w:rsidRPr="005B0109">
        <w:rPr>
          <w:rFonts w:ascii="Arial" w:hAnsi="Arial" w:cs="Arial"/>
        </w:rPr>
        <w:t xml:space="preserve">Pod stavkom </w:t>
      </w:r>
      <w:r w:rsidRPr="005B0109">
        <w:rPr>
          <w:rFonts w:ascii="Arial" w:hAnsi="Arial" w:cs="Arial"/>
          <w:i/>
          <w:iCs/>
        </w:rPr>
        <w:t xml:space="preserve">Tekuće donacije – ZSU </w:t>
      </w:r>
      <w:r w:rsidRPr="005B0109">
        <w:rPr>
          <w:rFonts w:ascii="Arial" w:hAnsi="Arial" w:cs="Arial"/>
        </w:rPr>
        <w:t>su sredstva</w:t>
      </w:r>
      <w:r w:rsidRPr="005B0109">
        <w:rPr>
          <w:rFonts w:ascii="Arial" w:hAnsi="Arial" w:cs="Arial"/>
          <w:i/>
          <w:iCs/>
        </w:rPr>
        <w:t xml:space="preserve"> </w:t>
      </w:r>
      <w:r w:rsidRPr="005B0109">
        <w:rPr>
          <w:rFonts w:ascii="Arial" w:hAnsi="Arial" w:cs="Arial"/>
        </w:rPr>
        <w:t>predviđena za sport koja se dodjeljuju temeljem provedenog javnog natječaja Zajednice sportskih udruga Čakovca, a smatraju se važnima za promociju i razvitak sporta i ne spadaju pod vrhunski sport i masovnost ili sportske manifestacije. Predloženi iznos sredstava predstavlja zbroj isplata izvršenih po ugovorima iz prošle godine i ugovornih iznosa Zajednice u 2024. god.</w:t>
      </w:r>
    </w:p>
    <w:p w14:paraId="35D723E4" w14:textId="77777777" w:rsidR="005B0109" w:rsidRPr="005B0109" w:rsidRDefault="005B0109" w:rsidP="005B0109">
      <w:pPr>
        <w:pStyle w:val="Odlomakpopisa"/>
        <w:spacing w:after="0" w:line="240" w:lineRule="auto"/>
        <w:ind w:left="0" w:firstLine="708"/>
        <w:jc w:val="both"/>
        <w:rPr>
          <w:rFonts w:ascii="Arial" w:hAnsi="Arial" w:cs="Arial"/>
        </w:rPr>
      </w:pPr>
      <w:r w:rsidRPr="005B0109">
        <w:rPr>
          <w:rFonts w:ascii="Arial" w:hAnsi="Arial" w:cs="Arial"/>
        </w:rPr>
        <w:t xml:space="preserve">Povećanje u stavci </w:t>
      </w:r>
      <w:r w:rsidRPr="005B0109">
        <w:rPr>
          <w:rFonts w:ascii="Arial" w:hAnsi="Arial" w:cs="Arial"/>
          <w:i/>
          <w:iCs/>
        </w:rPr>
        <w:t>Tekuće donacije – GRAD</w:t>
      </w:r>
      <w:r w:rsidRPr="005B0109">
        <w:rPr>
          <w:rFonts w:ascii="Arial" w:hAnsi="Arial" w:cs="Arial"/>
        </w:rPr>
        <w:t xml:space="preserve"> u iznosu 4.000,00 eura odnosi se na financiranje sportske opreme za potrebe NK „Međimurje“ Čakovec a koja sredstva su osigurana temeljem donacije Hrvatske elektroprivrede d.d. Razlika u povećanju ostalih 4.000,00 eura odnosi se na povećane potrebe klubova za situacije koje klubovi nisu mogli planirati u svojem redovnom radu, npr. iznos 3.000,00 eura za ŽRK „Zrinski“ Čakovec za troškove organizacije domaćinstva u igranju europske rukometne EHF lige, iznos 1.450,00 eura prijevoz djece Nogometne akademije „Međimurje“ u Poreč, troškovi organizacije utrke „Z brega na breg“ i dr.</w:t>
      </w:r>
    </w:p>
    <w:p w14:paraId="2CF927C7" w14:textId="77777777" w:rsidR="005B0109" w:rsidRPr="005B0109" w:rsidRDefault="005B0109" w:rsidP="005B0109">
      <w:pPr>
        <w:ind w:firstLine="708"/>
        <w:jc w:val="both"/>
        <w:rPr>
          <w:rFonts w:ascii="Arial" w:hAnsi="Arial" w:cs="Arial"/>
        </w:rPr>
      </w:pPr>
    </w:p>
    <w:p w14:paraId="6D77CF0A" w14:textId="77777777" w:rsidR="005B0109" w:rsidRPr="005B0109" w:rsidRDefault="005B0109" w:rsidP="005B0109">
      <w:pPr>
        <w:jc w:val="both"/>
        <w:rPr>
          <w:rFonts w:ascii="Arial" w:hAnsi="Arial" w:cs="Arial"/>
          <w:b/>
          <w:bCs/>
        </w:rPr>
      </w:pPr>
      <w:r w:rsidRPr="005B0109">
        <w:rPr>
          <w:rFonts w:ascii="Arial" w:hAnsi="Arial" w:cs="Arial"/>
          <w:b/>
          <w:bCs/>
        </w:rPr>
        <w:t>3. Sufinanciranje sportskih manifestacija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1675"/>
        <w:gridCol w:w="1541"/>
        <w:gridCol w:w="1643"/>
      </w:tblGrid>
      <w:tr w:rsidR="005B0109" w:rsidRPr="005B0109" w14:paraId="387D48A0" w14:textId="77777777" w:rsidTr="005B0109">
        <w:tc>
          <w:tcPr>
            <w:tcW w:w="4203" w:type="dxa"/>
            <w:shd w:val="clear" w:color="auto" w:fill="auto"/>
            <w:vAlign w:val="center"/>
          </w:tcPr>
          <w:p w14:paraId="6969E486" w14:textId="77777777" w:rsidR="005B0109" w:rsidRPr="005B0109" w:rsidRDefault="005B0109" w:rsidP="00650CD2">
            <w:pPr>
              <w:jc w:val="center"/>
              <w:rPr>
                <w:rFonts w:ascii="Arial" w:hAnsi="Arial" w:cs="Arial"/>
                <w:b/>
                <w:bCs/>
              </w:rPr>
            </w:pPr>
            <w:r w:rsidRPr="005B0109">
              <w:rPr>
                <w:rFonts w:ascii="Arial" w:hAnsi="Arial" w:cs="Arial"/>
                <w:b/>
                <w:bCs/>
              </w:rPr>
              <w:t>Naziv aktivnosti</w:t>
            </w:r>
          </w:p>
        </w:tc>
        <w:tc>
          <w:tcPr>
            <w:tcW w:w="1675" w:type="dxa"/>
            <w:shd w:val="clear" w:color="auto" w:fill="auto"/>
            <w:vAlign w:val="center"/>
          </w:tcPr>
          <w:p w14:paraId="1E70E91C" w14:textId="77777777" w:rsidR="005B0109" w:rsidRPr="005B0109" w:rsidRDefault="005B0109" w:rsidP="00650CD2">
            <w:pPr>
              <w:jc w:val="center"/>
              <w:rPr>
                <w:rFonts w:ascii="Arial" w:hAnsi="Arial" w:cs="Arial"/>
                <w:b/>
                <w:bCs/>
              </w:rPr>
            </w:pPr>
            <w:r w:rsidRPr="005B0109">
              <w:rPr>
                <w:rFonts w:ascii="Arial" w:hAnsi="Arial" w:cs="Arial"/>
                <w:b/>
                <w:bCs/>
              </w:rPr>
              <w:t>Plan</w:t>
            </w:r>
          </w:p>
        </w:tc>
        <w:tc>
          <w:tcPr>
            <w:tcW w:w="1541" w:type="dxa"/>
            <w:shd w:val="clear" w:color="auto" w:fill="auto"/>
            <w:vAlign w:val="center"/>
          </w:tcPr>
          <w:p w14:paraId="6CAB9762" w14:textId="77777777" w:rsidR="005B0109" w:rsidRPr="005B0109" w:rsidRDefault="005B0109" w:rsidP="00650CD2">
            <w:pPr>
              <w:jc w:val="center"/>
              <w:rPr>
                <w:rFonts w:ascii="Arial" w:hAnsi="Arial" w:cs="Arial"/>
                <w:b/>
                <w:bCs/>
              </w:rPr>
            </w:pPr>
            <w:r w:rsidRPr="005B0109">
              <w:rPr>
                <w:rFonts w:ascii="Arial" w:hAnsi="Arial" w:cs="Arial"/>
                <w:b/>
                <w:bCs/>
              </w:rPr>
              <w:t>1. izmjene i dopune</w:t>
            </w:r>
          </w:p>
        </w:tc>
        <w:tc>
          <w:tcPr>
            <w:tcW w:w="1643" w:type="dxa"/>
            <w:shd w:val="clear" w:color="auto" w:fill="auto"/>
            <w:vAlign w:val="center"/>
          </w:tcPr>
          <w:p w14:paraId="0DDB7DFF" w14:textId="77777777" w:rsidR="005B0109" w:rsidRPr="005B0109" w:rsidRDefault="005B0109" w:rsidP="00650CD2">
            <w:pPr>
              <w:jc w:val="center"/>
              <w:rPr>
                <w:rFonts w:ascii="Arial" w:hAnsi="Arial" w:cs="Arial"/>
                <w:b/>
                <w:bCs/>
              </w:rPr>
            </w:pPr>
            <w:r w:rsidRPr="005B0109">
              <w:rPr>
                <w:rFonts w:ascii="Arial" w:hAnsi="Arial" w:cs="Arial"/>
                <w:b/>
                <w:bCs/>
              </w:rPr>
              <w:t>2. izmjene i dopune</w:t>
            </w:r>
          </w:p>
        </w:tc>
      </w:tr>
      <w:tr w:rsidR="005B0109" w:rsidRPr="005B0109" w14:paraId="75349BF3" w14:textId="77777777" w:rsidTr="005B0109">
        <w:tc>
          <w:tcPr>
            <w:tcW w:w="4203" w:type="dxa"/>
            <w:shd w:val="clear" w:color="auto" w:fill="auto"/>
            <w:vAlign w:val="center"/>
          </w:tcPr>
          <w:p w14:paraId="3957E350" w14:textId="77777777" w:rsidR="005B0109" w:rsidRPr="005B0109" w:rsidRDefault="005B0109" w:rsidP="00650CD2">
            <w:pPr>
              <w:rPr>
                <w:rFonts w:ascii="Arial" w:hAnsi="Arial" w:cs="Arial"/>
              </w:rPr>
            </w:pPr>
            <w:r w:rsidRPr="005B0109">
              <w:rPr>
                <w:rFonts w:ascii="Arial" w:hAnsi="Arial" w:cs="Arial"/>
              </w:rPr>
              <w:t>Tekuće donacije sportskim društvima</w:t>
            </w:r>
          </w:p>
        </w:tc>
        <w:tc>
          <w:tcPr>
            <w:tcW w:w="1675" w:type="dxa"/>
            <w:shd w:val="clear" w:color="auto" w:fill="auto"/>
            <w:vAlign w:val="center"/>
          </w:tcPr>
          <w:p w14:paraId="7BB84EF2" w14:textId="77777777" w:rsidR="005B0109" w:rsidRPr="005B0109" w:rsidRDefault="005B0109" w:rsidP="00650CD2">
            <w:pPr>
              <w:jc w:val="center"/>
              <w:rPr>
                <w:rFonts w:ascii="Arial" w:hAnsi="Arial" w:cs="Arial"/>
              </w:rPr>
            </w:pPr>
            <w:r w:rsidRPr="005B0109">
              <w:rPr>
                <w:rFonts w:ascii="Arial" w:hAnsi="Arial" w:cs="Arial"/>
              </w:rPr>
              <w:t>35.000,00 €</w:t>
            </w:r>
          </w:p>
        </w:tc>
        <w:tc>
          <w:tcPr>
            <w:tcW w:w="1541" w:type="dxa"/>
            <w:shd w:val="clear" w:color="auto" w:fill="auto"/>
            <w:vAlign w:val="center"/>
          </w:tcPr>
          <w:p w14:paraId="68B9A6C7" w14:textId="77777777" w:rsidR="005B0109" w:rsidRPr="005B0109" w:rsidRDefault="005B0109" w:rsidP="00650CD2">
            <w:pPr>
              <w:jc w:val="center"/>
              <w:rPr>
                <w:rFonts w:ascii="Arial" w:hAnsi="Arial" w:cs="Arial"/>
              </w:rPr>
            </w:pPr>
            <w:r w:rsidRPr="005B0109">
              <w:rPr>
                <w:rFonts w:ascii="Arial" w:hAnsi="Arial" w:cs="Arial"/>
              </w:rPr>
              <w:t>40.760,00 €</w:t>
            </w:r>
          </w:p>
        </w:tc>
        <w:tc>
          <w:tcPr>
            <w:tcW w:w="1643" w:type="dxa"/>
            <w:shd w:val="clear" w:color="auto" w:fill="auto"/>
            <w:vAlign w:val="center"/>
          </w:tcPr>
          <w:p w14:paraId="35400CB7" w14:textId="77777777" w:rsidR="005B0109" w:rsidRPr="005B0109" w:rsidRDefault="005B0109" w:rsidP="00650CD2">
            <w:pPr>
              <w:jc w:val="center"/>
              <w:rPr>
                <w:rFonts w:ascii="Arial" w:hAnsi="Arial" w:cs="Arial"/>
              </w:rPr>
            </w:pPr>
            <w:r w:rsidRPr="005B0109">
              <w:rPr>
                <w:rFonts w:ascii="Arial" w:hAnsi="Arial" w:cs="Arial"/>
              </w:rPr>
              <w:t>46.310,00 €</w:t>
            </w:r>
          </w:p>
        </w:tc>
      </w:tr>
    </w:tbl>
    <w:p w14:paraId="77B3CFC9" w14:textId="77777777" w:rsidR="005B0109" w:rsidRDefault="005B0109" w:rsidP="005B0109">
      <w:pPr>
        <w:pStyle w:val="Odlomakpopisa"/>
        <w:spacing w:after="0" w:line="240" w:lineRule="auto"/>
        <w:ind w:left="0" w:firstLine="708"/>
        <w:jc w:val="both"/>
        <w:rPr>
          <w:rFonts w:ascii="Arial" w:hAnsi="Arial" w:cs="Arial"/>
        </w:rPr>
      </w:pPr>
    </w:p>
    <w:p w14:paraId="4FCB60A0" w14:textId="0E3F9E7C" w:rsidR="005B0109" w:rsidRPr="005B0109" w:rsidRDefault="005B0109" w:rsidP="005B0109">
      <w:pPr>
        <w:pStyle w:val="Odlomakpopisa"/>
        <w:spacing w:after="0" w:line="240" w:lineRule="auto"/>
        <w:ind w:left="0" w:firstLine="708"/>
        <w:jc w:val="both"/>
        <w:rPr>
          <w:rFonts w:ascii="Arial" w:hAnsi="Arial" w:cs="Arial"/>
        </w:rPr>
      </w:pPr>
      <w:r w:rsidRPr="005B0109">
        <w:rPr>
          <w:rFonts w:ascii="Arial" w:hAnsi="Arial" w:cs="Arial"/>
        </w:rPr>
        <w:t>Program služi za sufinanciranje gradskih, državnih i međunarodnih sportskih susreta od osobitog interesa za Grad Čakovec. Povećanje se odnosi na više prijavljenih manifestacija na Javni poziv Zajednice te time i ukupno uvećani iznos ugovorenih sredstava od planiranoga. Iznos od 46.310,00 eura odnosi se na isplaćenih 5.760 eura po ugovorima iz 2023. god. i 40.550,00 eura ugovorenih za programe u 2024.</w:t>
      </w:r>
    </w:p>
    <w:p w14:paraId="5BBD990A" w14:textId="77777777" w:rsidR="005B0109" w:rsidRPr="005B0109" w:rsidRDefault="005B0109" w:rsidP="005B0109">
      <w:pPr>
        <w:jc w:val="both"/>
        <w:rPr>
          <w:rFonts w:ascii="Arial" w:hAnsi="Arial" w:cs="Arial"/>
          <w:b/>
          <w:bCs/>
        </w:rPr>
      </w:pPr>
    </w:p>
    <w:p w14:paraId="13A4F5F8" w14:textId="77777777" w:rsidR="005B0109" w:rsidRPr="005B0109" w:rsidRDefault="005B0109" w:rsidP="005B0109">
      <w:pPr>
        <w:jc w:val="both"/>
        <w:rPr>
          <w:rFonts w:ascii="Arial" w:hAnsi="Arial" w:cs="Arial"/>
          <w:b/>
          <w:bCs/>
        </w:rPr>
      </w:pPr>
      <w:r w:rsidRPr="005B0109">
        <w:rPr>
          <w:rFonts w:ascii="Arial" w:hAnsi="Arial" w:cs="Arial"/>
          <w:b/>
          <w:bCs/>
        </w:rPr>
        <w:t>4. Sufinanciranje vrhunskog sporta i masovnosti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1680"/>
        <w:gridCol w:w="1546"/>
        <w:gridCol w:w="1648"/>
      </w:tblGrid>
      <w:tr w:rsidR="005B0109" w:rsidRPr="005B0109" w14:paraId="7DA8B181" w14:textId="77777777" w:rsidTr="005B0109">
        <w:tc>
          <w:tcPr>
            <w:tcW w:w="4188" w:type="dxa"/>
            <w:shd w:val="clear" w:color="auto" w:fill="auto"/>
            <w:vAlign w:val="center"/>
          </w:tcPr>
          <w:p w14:paraId="632B7BF1" w14:textId="77777777" w:rsidR="005B0109" w:rsidRPr="005B0109" w:rsidRDefault="005B0109" w:rsidP="00650CD2">
            <w:pPr>
              <w:jc w:val="center"/>
              <w:rPr>
                <w:rFonts w:ascii="Arial" w:hAnsi="Arial" w:cs="Arial"/>
                <w:b/>
                <w:bCs/>
              </w:rPr>
            </w:pPr>
            <w:r w:rsidRPr="005B0109">
              <w:rPr>
                <w:rFonts w:ascii="Arial" w:hAnsi="Arial" w:cs="Arial"/>
                <w:b/>
                <w:bCs/>
              </w:rPr>
              <w:t>Naziv aktivnosti</w:t>
            </w:r>
          </w:p>
        </w:tc>
        <w:tc>
          <w:tcPr>
            <w:tcW w:w="1680" w:type="dxa"/>
            <w:shd w:val="clear" w:color="auto" w:fill="auto"/>
            <w:vAlign w:val="center"/>
          </w:tcPr>
          <w:p w14:paraId="163EC03E" w14:textId="77777777" w:rsidR="005B0109" w:rsidRPr="005B0109" w:rsidRDefault="005B0109" w:rsidP="00650CD2">
            <w:pPr>
              <w:jc w:val="center"/>
              <w:rPr>
                <w:rFonts w:ascii="Arial" w:hAnsi="Arial" w:cs="Arial"/>
                <w:b/>
                <w:bCs/>
              </w:rPr>
            </w:pPr>
            <w:r w:rsidRPr="005B0109">
              <w:rPr>
                <w:rFonts w:ascii="Arial" w:hAnsi="Arial" w:cs="Arial"/>
                <w:b/>
                <w:bCs/>
              </w:rPr>
              <w:t>Plan</w:t>
            </w:r>
          </w:p>
        </w:tc>
        <w:tc>
          <w:tcPr>
            <w:tcW w:w="1546" w:type="dxa"/>
            <w:shd w:val="clear" w:color="auto" w:fill="auto"/>
            <w:vAlign w:val="center"/>
          </w:tcPr>
          <w:p w14:paraId="0061CF63" w14:textId="77777777" w:rsidR="005B0109" w:rsidRPr="005B0109" w:rsidRDefault="005B0109" w:rsidP="00650CD2">
            <w:pPr>
              <w:jc w:val="center"/>
              <w:rPr>
                <w:rFonts w:ascii="Arial" w:hAnsi="Arial" w:cs="Arial"/>
                <w:b/>
                <w:bCs/>
              </w:rPr>
            </w:pPr>
            <w:r w:rsidRPr="005B0109">
              <w:rPr>
                <w:rFonts w:ascii="Arial" w:hAnsi="Arial" w:cs="Arial"/>
                <w:b/>
                <w:bCs/>
              </w:rPr>
              <w:t>1. izmjene i dopune</w:t>
            </w:r>
          </w:p>
        </w:tc>
        <w:tc>
          <w:tcPr>
            <w:tcW w:w="1648" w:type="dxa"/>
            <w:shd w:val="clear" w:color="auto" w:fill="auto"/>
            <w:vAlign w:val="center"/>
          </w:tcPr>
          <w:p w14:paraId="435DB9AB" w14:textId="77777777" w:rsidR="005B0109" w:rsidRPr="005B0109" w:rsidRDefault="005B0109" w:rsidP="00650CD2">
            <w:pPr>
              <w:jc w:val="center"/>
              <w:rPr>
                <w:rFonts w:ascii="Arial" w:hAnsi="Arial" w:cs="Arial"/>
                <w:b/>
                <w:bCs/>
              </w:rPr>
            </w:pPr>
            <w:r w:rsidRPr="005B0109">
              <w:rPr>
                <w:rFonts w:ascii="Arial" w:hAnsi="Arial" w:cs="Arial"/>
                <w:b/>
                <w:bCs/>
              </w:rPr>
              <w:t>2. izmjene i dopune</w:t>
            </w:r>
          </w:p>
        </w:tc>
      </w:tr>
      <w:tr w:rsidR="005B0109" w:rsidRPr="005B0109" w14:paraId="0A6D007E" w14:textId="77777777" w:rsidTr="005B0109">
        <w:tc>
          <w:tcPr>
            <w:tcW w:w="4188" w:type="dxa"/>
            <w:shd w:val="clear" w:color="auto" w:fill="auto"/>
            <w:vAlign w:val="center"/>
          </w:tcPr>
          <w:p w14:paraId="4BAEAF07" w14:textId="77777777" w:rsidR="005B0109" w:rsidRPr="005B0109" w:rsidRDefault="005B0109" w:rsidP="00650CD2">
            <w:pPr>
              <w:rPr>
                <w:rFonts w:ascii="Arial" w:hAnsi="Arial" w:cs="Arial"/>
              </w:rPr>
            </w:pPr>
            <w:r w:rsidRPr="005B0109">
              <w:rPr>
                <w:rFonts w:ascii="Arial" w:hAnsi="Arial" w:cs="Arial"/>
              </w:rPr>
              <w:t>Tekuće donacije sportskim društvima</w:t>
            </w:r>
          </w:p>
        </w:tc>
        <w:tc>
          <w:tcPr>
            <w:tcW w:w="1680" w:type="dxa"/>
            <w:shd w:val="clear" w:color="auto" w:fill="auto"/>
            <w:vAlign w:val="center"/>
          </w:tcPr>
          <w:p w14:paraId="077D817A" w14:textId="77777777" w:rsidR="005B0109" w:rsidRPr="005B0109" w:rsidRDefault="005B0109" w:rsidP="00650CD2">
            <w:pPr>
              <w:jc w:val="center"/>
              <w:rPr>
                <w:rFonts w:ascii="Arial" w:hAnsi="Arial" w:cs="Arial"/>
              </w:rPr>
            </w:pPr>
            <w:r w:rsidRPr="005B0109">
              <w:rPr>
                <w:rFonts w:ascii="Arial" w:hAnsi="Arial" w:cs="Arial"/>
              </w:rPr>
              <w:t>120.000,00 €</w:t>
            </w:r>
          </w:p>
        </w:tc>
        <w:tc>
          <w:tcPr>
            <w:tcW w:w="1546" w:type="dxa"/>
            <w:shd w:val="clear" w:color="auto" w:fill="auto"/>
            <w:vAlign w:val="center"/>
          </w:tcPr>
          <w:p w14:paraId="74DCE84E" w14:textId="77777777" w:rsidR="005B0109" w:rsidRPr="005B0109" w:rsidRDefault="005B0109" w:rsidP="00650CD2">
            <w:pPr>
              <w:jc w:val="center"/>
              <w:rPr>
                <w:rFonts w:ascii="Arial" w:hAnsi="Arial" w:cs="Arial"/>
              </w:rPr>
            </w:pPr>
            <w:r w:rsidRPr="005B0109">
              <w:rPr>
                <w:rFonts w:ascii="Arial" w:hAnsi="Arial" w:cs="Arial"/>
              </w:rPr>
              <w:t>132.500,00 €</w:t>
            </w:r>
          </w:p>
        </w:tc>
        <w:tc>
          <w:tcPr>
            <w:tcW w:w="1648" w:type="dxa"/>
            <w:shd w:val="clear" w:color="auto" w:fill="auto"/>
            <w:vAlign w:val="center"/>
          </w:tcPr>
          <w:p w14:paraId="59C8E102" w14:textId="77777777" w:rsidR="005B0109" w:rsidRPr="005B0109" w:rsidRDefault="005B0109" w:rsidP="00650CD2">
            <w:pPr>
              <w:jc w:val="center"/>
              <w:rPr>
                <w:rFonts w:ascii="Arial" w:hAnsi="Arial" w:cs="Arial"/>
              </w:rPr>
            </w:pPr>
            <w:r w:rsidRPr="005B0109">
              <w:rPr>
                <w:rFonts w:ascii="Arial" w:hAnsi="Arial" w:cs="Arial"/>
              </w:rPr>
              <w:t>120.850,00 €</w:t>
            </w:r>
          </w:p>
        </w:tc>
      </w:tr>
    </w:tbl>
    <w:p w14:paraId="12B8916E" w14:textId="77777777" w:rsidR="005B0109" w:rsidRPr="005B0109" w:rsidRDefault="005B0109" w:rsidP="005B0109">
      <w:pPr>
        <w:ind w:firstLine="708"/>
        <w:jc w:val="both"/>
        <w:rPr>
          <w:rFonts w:ascii="Arial" w:hAnsi="Arial" w:cs="Arial"/>
          <w:b/>
          <w:bCs/>
        </w:rPr>
      </w:pPr>
    </w:p>
    <w:p w14:paraId="4DAFF084" w14:textId="77777777" w:rsidR="005B0109" w:rsidRPr="005B0109" w:rsidRDefault="005B0109" w:rsidP="005B0109">
      <w:pPr>
        <w:pStyle w:val="Odlomakpopisa"/>
        <w:spacing w:after="0" w:line="240" w:lineRule="auto"/>
        <w:ind w:left="0" w:firstLine="708"/>
        <w:jc w:val="both"/>
        <w:rPr>
          <w:rFonts w:ascii="Arial" w:hAnsi="Arial" w:cs="Arial"/>
        </w:rPr>
      </w:pPr>
      <w:r w:rsidRPr="005B0109">
        <w:rPr>
          <w:rFonts w:ascii="Arial" w:hAnsi="Arial" w:cs="Arial"/>
        </w:rPr>
        <w:t>Sufinanciranje kvalitetnog sporta i masovnost mlađih kategorija od posebnog su interesa za Grad Čakovec. Umanjenje se odnosi na ukupno umanjeni iznos ugovorenih sredstava temeljem Javnog poziva Zajednice. Iznos od 120.850,00 eura odnosi se na 12.500,00 eura po ugovorima iz 2023. god. i 108.350,00 eura ugovorenih za programe u 2024. god.</w:t>
      </w:r>
    </w:p>
    <w:p w14:paraId="71AAE3B3" w14:textId="77777777" w:rsidR="005B0109" w:rsidRDefault="005B0109" w:rsidP="005B0109">
      <w:pPr>
        <w:jc w:val="both"/>
        <w:rPr>
          <w:rFonts w:ascii="Arial" w:hAnsi="Arial" w:cs="Arial"/>
          <w:b/>
          <w:bCs/>
        </w:rPr>
      </w:pPr>
    </w:p>
    <w:p w14:paraId="32628674" w14:textId="77777777" w:rsidR="005B0109" w:rsidRDefault="005B0109" w:rsidP="005B0109">
      <w:pPr>
        <w:jc w:val="both"/>
        <w:rPr>
          <w:rFonts w:ascii="Arial" w:hAnsi="Arial" w:cs="Arial"/>
          <w:b/>
          <w:bCs/>
        </w:rPr>
      </w:pPr>
    </w:p>
    <w:p w14:paraId="23080035" w14:textId="77777777" w:rsidR="005B0109" w:rsidRPr="005B0109" w:rsidRDefault="005B0109" w:rsidP="005B0109">
      <w:pPr>
        <w:jc w:val="both"/>
        <w:rPr>
          <w:rFonts w:ascii="Arial" w:hAnsi="Arial" w:cs="Arial"/>
          <w:b/>
          <w:bCs/>
        </w:rPr>
      </w:pPr>
      <w:r w:rsidRPr="005B0109">
        <w:rPr>
          <w:rFonts w:ascii="Arial" w:hAnsi="Arial" w:cs="Arial"/>
          <w:b/>
          <w:bCs/>
        </w:rPr>
        <w:lastRenderedPageBreak/>
        <w:t>5. Manifestacije od posebnog interesa za grad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1674"/>
        <w:gridCol w:w="1539"/>
        <w:gridCol w:w="1642"/>
      </w:tblGrid>
      <w:tr w:rsidR="005B0109" w:rsidRPr="005B0109" w14:paraId="266B1AB6" w14:textId="77777777" w:rsidTr="005B0109">
        <w:tc>
          <w:tcPr>
            <w:tcW w:w="4207" w:type="dxa"/>
            <w:shd w:val="clear" w:color="auto" w:fill="auto"/>
            <w:vAlign w:val="center"/>
          </w:tcPr>
          <w:p w14:paraId="6C81BD82" w14:textId="77777777" w:rsidR="005B0109" w:rsidRPr="005B0109" w:rsidRDefault="005B0109" w:rsidP="00650CD2">
            <w:pPr>
              <w:jc w:val="center"/>
              <w:rPr>
                <w:rFonts w:ascii="Arial" w:hAnsi="Arial" w:cs="Arial"/>
                <w:b/>
                <w:bCs/>
              </w:rPr>
            </w:pPr>
            <w:r w:rsidRPr="005B0109">
              <w:rPr>
                <w:rFonts w:ascii="Arial" w:hAnsi="Arial" w:cs="Arial"/>
                <w:b/>
                <w:bCs/>
              </w:rPr>
              <w:t>Naziv aktivnosti</w:t>
            </w:r>
          </w:p>
        </w:tc>
        <w:tc>
          <w:tcPr>
            <w:tcW w:w="1674" w:type="dxa"/>
            <w:shd w:val="clear" w:color="auto" w:fill="auto"/>
            <w:vAlign w:val="center"/>
          </w:tcPr>
          <w:p w14:paraId="485008C8" w14:textId="77777777" w:rsidR="005B0109" w:rsidRPr="005B0109" w:rsidRDefault="005B0109" w:rsidP="00650CD2">
            <w:pPr>
              <w:jc w:val="center"/>
              <w:rPr>
                <w:rFonts w:ascii="Arial" w:hAnsi="Arial" w:cs="Arial"/>
                <w:b/>
                <w:bCs/>
              </w:rPr>
            </w:pPr>
            <w:r w:rsidRPr="005B0109">
              <w:rPr>
                <w:rFonts w:ascii="Arial" w:hAnsi="Arial" w:cs="Arial"/>
                <w:b/>
                <w:bCs/>
              </w:rPr>
              <w:t>Plan</w:t>
            </w:r>
          </w:p>
        </w:tc>
        <w:tc>
          <w:tcPr>
            <w:tcW w:w="1539" w:type="dxa"/>
            <w:shd w:val="clear" w:color="auto" w:fill="auto"/>
            <w:vAlign w:val="center"/>
          </w:tcPr>
          <w:p w14:paraId="416DB181" w14:textId="77777777" w:rsidR="005B0109" w:rsidRPr="005B0109" w:rsidRDefault="005B0109" w:rsidP="00650CD2">
            <w:pPr>
              <w:jc w:val="center"/>
              <w:rPr>
                <w:rFonts w:ascii="Arial" w:hAnsi="Arial" w:cs="Arial"/>
                <w:b/>
                <w:bCs/>
              </w:rPr>
            </w:pPr>
            <w:r w:rsidRPr="005B0109">
              <w:rPr>
                <w:rFonts w:ascii="Arial" w:hAnsi="Arial" w:cs="Arial"/>
                <w:b/>
                <w:bCs/>
              </w:rPr>
              <w:t>1. Izmjene i dopune</w:t>
            </w:r>
          </w:p>
        </w:tc>
        <w:tc>
          <w:tcPr>
            <w:tcW w:w="1642" w:type="dxa"/>
            <w:shd w:val="clear" w:color="auto" w:fill="auto"/>
            <w:vAlign w:val="center"/>
          </w:tcPr>
          <w:p w14:paraId="283F7B54" w14:textId="77777777" w:rsidR="005B0109" w:rsidRPr="005B0109" w:rsidRDefault="005B0109" w:rsidP="00650CD2">
            <w:pPr>
              <w:jc w:val="center"/>
              <w:rPr>
                <w:rFonts w:ascii="Arial" w:hAnsi="Arial" w:cs="Arial"/>
                <w:b/>
                <w:bCs/>
              </w:rPr>
            </w:pPr>
            <w:r w:rsidRPr="005B0109">
              <w:rPr>
                <w:rFonts w:ascii="Arial" w:hAnsi="Arial" w:cs="Arial"/>
                <w:b/>
                <w:bCs/>
              </w:rPr>
              <w:t>2. Izmjene i dopune</w:t>
            </w:r>
          </w:p>
        </w:tc>
      </w:tr>
      <w:tr w:rsidR="005B0109" w:rsidRPr="005B0109" w14:paraId="69EB05F1" w14:textId="77777777" w:rsidTr="005B0109">
        <w:tc>
          <w:tcPr>
            <w:tcW w:w="4207" w:type="dxa"/>
            <w:shd w:val="clear" w:color="auto" w:fill="auto"/>
            <w:vAlign w:val="center"/>
          </w:tcPr>
          <w:p w14:paraId="75EC7FBF" w14:textId="77777777" w:rsidR="005B0109" w:rsidRPr="005B0109" w:rsidRDefault="005B0109" w:rsidP="00650CD2">
            <w:pPr>
              <w:rPr>
                <w:rFonts w:ascii="Arial" w:hAnsi="Arial" w:cs="Arial"/>
              </w:rPr>
            </w:pPr>
            <w:r w:rsidRPr="005B0109">
              <w:rPr>
                <w:rFonts w:ascii="Arial" w:hAnsi="Arial" w:cs="Arial"/>
              </w:rPr>
              <w:t>Ostale manifestacije</w:t>
            </w:r>
          </w:p>
        </w:tc>
        <w:tc>
          <w:tcPr>
            <w:tcW w:w="1674" w:type="dxa"/>
            <w:shd w:val="clear" w:color="auto" w:fill="auto"/>
            <w:vAlign w:val="center"/>
          </w:tcPr>
          <w:p w14:paraId="0CEDB51B" w14:textId="77777777" w:rsidR="005B0109" w:rsidRPr="005B0109" w:rsidRDefault="005B0109" w:rsidP="00650CD2">
            <w:pPr>
              <w:jc w:val="center"/>
              <w:rPr>
                <w:rFonts w:ascii="Arial" w:hAnsi="Arial" w:cs="Arial"/>
              </w:rPr>
            </w:pPr>
            <w:r w:rsidRPr="005B0109">
              <w:rPr>
                <w:rFonts w:ascii="Arial" w:hAnsi="Arial" w:cs="Arial"/>
              </w:rPr>
              <w:t>15.000,00 €</w:t>
            </w:r>
          </w:p>
        </w:tc>
        <w:tc>
          <w:tcPr>
            <w:tcW w:w="1539" w:type="dxa"/>
            <w:shd w:val="clear" w:color="auto" w:fill="auto"/>
            <w:vAlign w:val="center"/>
          </w:tcPr>
          <w:p w14:paraId="164983E2" w14:textId="77777777" w:rsidR="005B0109" w:rsidRPr="005B0109" w:rsidRDefault="005B0109" w:rsidP="00650CD2">
            <w:pPr>
              <w:jc w:val="center"/>
              <w:rPr>
                <w:rFonts w:ascii="Arial" w:hAnsi="Arial" w:cs="Arial"/>
              </w:rPr>
            </w:pPr>
            <w:r w:rsidRPr="005B0109">
              <w:rPr>
                <w:rFonts w:ascii="Arial" w:hAnsi="Arial" w:cs="Arial"/>
              </w:rPr>
              <w:t>16.000,00 €</w:t>
            </w:r>
          </w:p>
        </w:tc>
        <w:tc>
          <w:tcPr>
            <w:tcW w:w="1642" w:type="dxa"/>
            <w:shd w:val="clear" w:color="auto" w:fill="auto"/>
            <w:vAlign w:val="center"/>
          </w:tcPr>
          <w:p w14:paraId="1D553BFC" w14:textId="77777777" w:rsidR="005B0109" w:rsidRPr="005B0109" w:rsidRDefault="005B0109" w:rsidP="00650CD2">
            <w:pPr>
              <w:jc w:val="center"/>
              <w:rPr>
                <w:rFonts w:ascii="Arial" w:hAnsi="Arial" w:cs="Arial"/>
              </w:rPr>
            </w:pPr>
            <w:r w:rsidRPr="005B0109">
              <w:rPr>
                <w:rFonts w:ascii="Arial" w:hAnsi="Arial" w:cs="Arial"/>
              </w:rPr>
              <w:t>16.200,00 €</w:t>
            </w:r>
          </w:p>
        </w:tc>
      </w:tr>
    </w:tbl>
    <w:p w14:paraId="2234AE76" w14:textId="77777777" w:rsidR="005B0109" w:rsidRDefault="005B0109" w:rsidP="005B0109">
      <w:pPr>
        <w:pStyle w:val="Odlomakpopisa"/>
        <w:spacing w:after="0" w:line="240" w:lineRule="auto"/>
        <w:ind w:left="0" w:firstLine="708"/>
        <w:jc w:val="both"/>
        <w:rPr>
          <w:rFonts w:ascii="Arial" w:hAnsi="Arial" w:cs="Arial"/>
        </w:rPr>
      </w:pPr>
    </w:p>
    <w:p w14:paraId="28BBCB02" w14:textId="39AFA409" w:rsidR="005B0109" w:rsidRPr="005B0109" w:rsidRDefault="005B0109" w:rsidP="005B0109">
      <w:pPr>
        <w:pStyle w:val="Odlomakpopisa"/>
        <w:spacing w:after="0" w:line="240" w:lineRule="auto"/>
        <w:ind w:left="0" w:firstLine="708"/>
        <w:jc w:val="both"/>
        <w:rPr>
          <w:rFonts w:ascii="Arial" w:hAnsi="Arial" w:cs="Arial"/>
        </w:rPr>
      </w:pPr>
      <w:r w:rsidRPr="005B0109">
        <w:rPr>
          <w:rFonts w:ascii="Arial" w:hAnsi="Arial" w:cs="Arial"/>
        </w:rPr>
        <w:t>Radi se o manifestacijama koje se održavaju svake godine, a imaju osobit značaj za promociju Grada Čakovca u Hrvatskoj i inozemstvu ili imaju dugu tradiciju održavanja, a okupljaju veliki broj građana. Povećanje se odnosi na uvećani iznos ugovorenih sredstava kao posljedice ocjena komisije za ocjenjivanje prijava na natječaj. Iznos od 16.200,00 eura odnosi se na 700,00 eura po ugovorima iz 2023. god. i 15.500,00 eura ugovorenih za programe u 2024. god.</w:t>
      </w:r>
    </w:p>
    <w:p w14:paraId="4767E02C" w14:textId="77777777" w:rsidR="005B0109" w:rsidRPr="005B0109" w:rsidRDefault="005B0109" w:rsidP="005B0109">
      <w:pPr>
        <w:pStyle w:val="Odlomakpopisa"/>
        <w:spacing w:after="0" w:line="240" w:lineRule="auto"/>
        <w:ind w:left="0" w:firstLine="708"/>
        <w:jc w:val="both"/>
        <w:rPr>
          <w:rFonts w:ascii="Arial" w:hAnsi="Arial" w:cs="Arial"/>
          <w:strike/>
        </w:rPr>
      </w:pPr>
    </w:p>
    <w:p w14:paraId="33451098" w14:textId="77777777" w:rsidR="005B0109" w:rsidRPr="005B0109" w:rsidRDefault="005B0109" w:rsidP="005B0109">
      <w:pPr>
        <w:jc w:val="both"/>
        <w:rPr>
          <w:rFonts w:ascii="Arial" w:hAnsi="Arial" w:cs="Arial"/>
          <w:b/>
          <w:bCs/>
        </w:rPr>
      </w:pPr>
      <w:r w:rsidRPr="005B0109">
        <w:rPr>
          <w:rFonts w:ascii="Arial" w:hAnsi="Arial" w:cs="Arial"/>
          <w:b/>
          <w:bCs/>
        </w:rPr>
        <w:t>6. Sport u mjesnoj samoupravi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1675"/>
        <w:gridCol w:w="1540"/>
        <w:gridCol w:w="1637"/>
      </w:tblGrid>
      <w:tr w:rsidR="005B0109" w:rsidRPr="005B0109" w14:paraId="3B0987F8" w14:textId="77777777" w:rsidTr="005B0109">
        <w:tc>
          <w:tcPr>
            <w:tcW w:w="4210" w:type="dxa"/>
            <w:shd w:val="clear" w:color="auto" w:fill="auto"/>
            <w:vAlign w:val="center"/>
          </w:tcPr>
          <w:p w14:paraId="6EEA5E61" w14:textId="77777777" w:rsidR="005B0109" w:rsidRPr="005B0109" w:rsidRDefault="005B0109" w:rsidP="00650CD2">
            <w:pPr>
              <w:jc w:val="center"/>
              <w:rPr>
                <w:rFonts w:ascii="Arial" w:hAnsi="Arial" w:cs="Arial"/>
                <w:b/>
                <w:bCs/>
              </w:rPr>
            </w:pPr>
            <w:r w:rsidRPr="005B0109">
              <w:rPr>
                <w:rFonts w:ascii="Arial" w:hAnsi="Arial" w:cs="Arial"/>
                <w:b/>
                <w:bCs/>
              </w:rPr>
              <w:t>Naziv aktivnosti</w:t>
            </w:r>
          </w:p>
        </w:tc>
        <w:tc>
          <w:tcPr>
            <w:tcW w:w="1675" w:type="dxa"/>
            <w:shd w:val="clear" w:color="auto" w:fill="auto"/>
            <w:vAlign w:val="center"/>
          </w:tcPr>
          <w:p w14:paraId="303390DF" w14:textId="77777777" w:rsidR="005B0109" w:rsidRPr="005B0109" w:rsidRDefault="005B0109" w:rsidP="00650CD2">
            <w:pPr>
              <w:jc w:val="center"/>
              <w:rPr>
                <w:rFonts w:ascii="Arial" w:hAnsi="Arial" w:cs="Arial"/>
                <w:b/>
                <w:bCs/>
              </w:rPr>
            </w:pPr>
            <w:r w:rsidRPr="005B0109">
              <w:rPr>
                <w:rFonts w:ascii="Arial" w:hAnsi="Arial" w:cs="Arial"/>
                <w:b/>
                <w:bCs/>
              </w:rPr>
              <w:t>Plan</w:t>
            </w:r>
          </w:p>
        </w:tc>
        <w:tc>
          <w:tcPr>
            <w:tcW w:w="1540" w:type="dxa"/>
            <w:shd w:val="clear" w:color="auto" w:fill="auto"/>
            <w:vAlign w:val="center"/>
          </w:tcPr>
          <w:p w14:paraId="45498890" w14:textId="77777777" w:rsidR="005B0109" w:rsidRPr="005B0109" w:rsidRDefault="005B0109" w:rsidP="00650CD2">
            <w:pPr>
              <w:jc w:val="center"/>
              <w:rPr>
                <w:rFonts w:ascii="Arial" w:hAnsi="Arial" w:cs="Arial"/>
                <w:b/>
                <w:bCs/>
              </w:rPr>
            </w:pPr>
            <w:r w:rsidRPr="005B0109">
              <w:rPr>
                <w:rFonts w:ascii="Arial" w:hAnsi="Arial" w:cs="Arial"/>
                <w:b/>
                <w:bCs/>
              </w:rPr>
              <w:t>1. Izmjene i dopune</w:t>
            </w:r>
          </w:p>
        </w:tc>
        <w:tc>
          <w:tcPr>
            <w:tcW w:w="1637" w:type="dxa"/>
            <w:shd w:val="clear" w:color="auto" w:fill="auto"/>
            <w:vAlign w:val="center"/>
          </w:tcPr>
          <w:p w14:paraId="3108D614" w14:textId="77777777" w:rsidR="005B0109" w:rsidRPr="005B0109" w:rsidRDefault="005B0109" w:rsidP="00650CD2">
            <w:pPr>
              <w:jc w:val="center"/>
              <w:rPr>
                <w:rFonts w:ascii="Arial" w:hAnsi="Arial" w:cs="Arial"/>
                <w:b/>
                <w:bCs/>
              </w:rPr>
            </w:pPr>
            <w:r w:rsidRPr="005B0109">
              <w:rPr>
                <w:rFonts w:ascii="Arial" w:hAnsi="Arial" w:cs="Arial"/>
                <w:b/>
                <w:bCs/>
              </w:rPr>
              <w:t>2. Izmjene i dopune</w:t>
            </w:r>
          </w:p>
        </w:tc>
      </w:tr>
      <w:tr w:rsidR="005B0109" w:rsidRPr="005B0109" w14:paraId="6D244BCA" w14:textId="77777777" w:rsidTr="005B0109">
        <w:tc>
          <w:tcPr>
            <w:tcW w:w="4210" w:type="dxa"/>
            <w:shd w:val="clear" w:color="auto" w:fill="auto"/>
          </w:tcPr>
          <w:p w14:paraId="77B2129A" w14:textId="77777777" w:rsidR="005B0109" w:rsidRPr="005B0109" w:rsidRDefault="005B0109" w:rsidP="00650CD2">
            <w:pPr>
              <w:jc w:val="both"/>
              <w:rPr>
                <w:rFonts w:ascii="Arial" w:hAnsi="Arial" w:cs="Arial"/>
              </w:rPr>
            </w:pPr>
            <w:r w:rsidRPr="005B0109">
              <w:rPr>
                <w:rFonts w:ascii="Arial" w:hAnsi="Arial" w:cs="Arial"/>
              </w:rPr>
              <w:t>MO Ivanovec</w:t>
            </w:r>
          </w:p>
        </w:tc>
        <w:tc>
          <w:tcPr>
            <w:tcW w:w="1675" w:type="dxa"/>
            <w:shd w:val="clear" w:color="auto" w:fill="auto"/>
          </w:tcPr>
          <w:p w14:paraId="0580922A" w14:textId="77777777" w:rsidR="005B0109" w:rsidRPr="005B0109" w:rsidRDefault="005B0109" w:rsidP="00650CD2">
            <w:pPr>
              <w:jc w:val="center"/>
              <w:rPr>
                <w:rFonts w:ascii="Arial" w:hAnsi="Arial" w:cs="Arial"/>
              </w:rPr>
            </w:pPr>
            <w:r w:rsidRPr="005B0109">
              <w:rPr>
                <w:rFonts w:ascii="Arial" w:hAnsi="Arial" w:cs="Arial"/>
              </w:rPr>
              <w:t>18.650,00 €</w:t>
            </w:r>
          </w:p>
        </w:tc>
        <w:tc>
          <w:tcPr>
            <w:tcW w:w="1540" w:type="dxa"/>
            <w:shd w:val="clear" w:color="auto" w:fill="auto"/>
          </w:tcPr>
          <w:p w14:paraId="3073FE3F" w14:textId="77777777" w:rsidR="005B0109" w:rsidRPr="005B0109" w:rsidRDefault="005B0109" w:rsidP="00650CD2">
            <w:pPr>
              <w:jc w:val="center"/>
              <w:rPr>
                <w:rFonts w:ascii="Arial" w:hAnsi="Arial" w:cs="Arial"/>
              </w:rPr>
            </w:pPr>
            <w:r w:rsidRPr="005B0109">
              <w:rPr>
                <w:rFonts w:ascii="Arial" w:hAnsi="Arial" w:cs="Arial"/>
              </w:rPr>
              <w:t>20.350,00 €</w:t>
            </w:r>
          </w:p>
        </w:tc>
        <w:tc>
          <w:tcPr>
            <w:tcW w:w="1637" w:type="dxa"/>
            <w:shd w:val="clear" w:color="auto" w:fill="auto"/>
          </w:tcPr>
          <w:p w14:paraId="6CED7812" w14:textId="77777777" w:rsidR="005B0109" w:rsidRPr="005B0109" w:rsidRDefault="005B0109" w:rsidP="00650CD2">
            <w:pPr>
              <w:jc w:val="center"/>
              <w:rPr>
                <w:rFonts w:ascii="Arial" w:hAnsi="Arial" w:cs="Arial"/>
              </w:rPr>
            </w:pPr>
            <w:r w:rsidRPr="005B0109">
              <w:rPr>
                <w:rFonts w:ascii="Arial" w:hAnsi="Arial" w:cs="Arial"/>
              </w:rPr>
              <w:t>-</w:t>
            </w:r>
          </w:p>
        </w:tc>
      </w:tr>
      <w:tr w:rsidR="005B0109" w:rsidRPr="005B0109" w14:paraId="19817F3E" w14:textId="77777777" w:rsidTr="005B0109">
        <w:tc>
          <w:tcPr>
            <w:tcW w:w="4210" w:type="dxa"/>
            <w:shd w:val="clear" w:color="auto" w:fill="auto"/>
          </w:tcPr>
          <w:p w14:paraId="247C6AF6" w14:textId="77777777" w:rsidR="005B0109" w:rsidRPr="005B0109" w:rsidRDefault="005B0109" w:rsidP="00650CD2">
            <w:pPr>
              <w:jc w:val="both"/>
              <w:rPr>
                <w:rFonts w:ascii="Arial" w:hAnsi="Arial" w:cs="Arial"/>
              </w:rPr>
            </w:pPr>
            <w:r w:rsidRPr="005B0109">
              <w:rPr>
                <w:rFonts w:ascii="Arial" w:hAnsi="Arial" w:cs="Arial"/>
              </w:rPr>
              <w:t>MO Kuršanec</w:t>
            </w:r>
          </w:p>
        </w:tc>
        <w:tc>
          <w:tcPr>
            <w:tcW w:w="1675" w:type="dxa"/>
            <w:shd w:val="clear" w:color="auto" w:fill="auto"/>
          </w:tcPr>
          <w:p w14:paraId="54202C78" w14:textId="77777777" w:rsidR="005B0109" w:rsidRPr="005B0109" w:rsidRDefault="005B0109" w:rsidP="00650CD2">
            <w:pPr>
              <w:jc w:val="center"/>
              <w:rPr>
                <w:rFonts w:ascii="Arial" w:hAnsi="Arial" w:cs="Arial"/>
              </w:rPr>
            </w:pPr>
            <w:r w:rsidRPr="005B0109">
              <w:rPr>
                <w:rFonts w:ascii="Arial" w:hAnsi="Arial" w:cs="Arial"/>
              </w:rPr>
              <w:t>12.000,00 €</w:t>
            </w:r>
          </w:p>
        </w:tc>
        <w:tc>
          <w:tcPr>
            <w:tcW w:w="1540" w:type="dxa"/>
            <w:shd w:val="clear" w:color="auto" w:fill="auto"/>
          </w:tcPr>
          <w:p w14:paraId="7156CDE9" w14:textId="77777777" w:rsidR="005B0109" w:rsidRPr="005B0109" w:rsidRDefault="005B0109" w:rsidP="00650CD2">
            <w:pPr>
              <w:jc w:val="center"/>
              <w:rPr>
                <w:rFonts w:ascii="Arial" w:hAnsi="Arial" w:cs="Arial"/>
              </w:rPr>
            </w:pPr>
            <w:r w:rsidRPr="005B0109">
              <w:rPr>
                <w:rFonts w:ascii="Arial" w:hAnsi="Arial" w:cs="Arial"/>
              </w:rPr>
              <w:t>14.400,00 €</w:t>
            </w:r>
          </w:p>
        </w:tc>
        <w:tc>
          <w:tcPr>
            <w:tcW w:w="1637" w:type="dxa"/>
            <w:shd w:val="clear" w:color="auto" w:fill="auto"/>
          </w:tcPr>
          <w:p w14:paraId="2A264713" w14:textId="77777777" w:rsidR="005B0109" w:rsidRPr="005B0109" w:rsidRDefault="005B0109" w:rsidP="00650CD2">
            <w:pPr>
              <w:jc w:val="center"/>
              <w:rPr>
                <w:rFonts w:ascii="Arial" w:hAnsi="Arial" w:cs="Arial"/>
              </w:rPr>
            </w:pPr>
            <w:r w:rsidRPr="005B0109">
              <w:rPr>
                <w:rFonts w:ascii="Arial" w:hAnsi="Arial" w:cs="Arial"/>
              </w:rPr>
              <w:t>-</w:t>
            </w:r>
          </w:p>
        </w:tc>
      </w:tr>
      <w:tr w:rsidR="005B0109" w:rsidRPr="005B0109" w14:paraId="6FB62008" w14:textId="77777777" w:rsidTr="005B0109">
        <w:tc>
          <w:tcPr>
            <w:tcW w:w="4210" w:type="dxa"/>
            <w:shd w:val="clear" w:color="auto" w:fill="auto"/>
          </w:tcPr>
          <w:p w14:paraId="17FB311D" w14:textId="77777777" w:rsidR="005B0109" w:rsidRPr="005B0109" w:rsidRDefault="005B0109" w:rsidP="00650CD2">
            <w:pPr>
              <w:jc w:val="both"/>
              <w:rPr>
                <w:rFonts w:ascii="Arial" w:hAnsi="Arial" w:cs="Arial"/>
              </w:rPr>
            </w:pPr>
            <w:r w:rsidRPr="005B0109">
              <w:rPr>
                <w:rFonts w:ascii="Arial" w:hAnsi="Arial" w:cs="Arial"/>
              </w:rPr>
              <w:t>MO Mačkovec</w:t>
            </w:r>
          </w:p>
        </w:tc>
        <w:tc>
          <w:tcPr>
            <w:tcW w:w="1675" w:type="dxa"/>
            <w:shd w:val="clear" w:color="auto" w:fill="auto"/>
          </w:tcPr>
          <w:p w14:paraId="1A97D2DF" w14:textId="77777777" w:rsidR="005B0109" w:rsidRPr="005B0109" w:rsidRDefault="005B0109" w:rsidP="00650CD2">
            <w:pPr>
              <w:jc w:val="center"/>
              <w:rPr>
                <w:rFonts w:ascii="Arial" w:hAnsi="Arial" w:cs="Arial"/>
              </w:rPr>
            </w:pPr>
            <w:r w:rsidRPr="005B0109">
              <w:rPr>
                <w:rFonts w:ascii="Arial" w:hAnsi="Arial" w:cs="Arial"/>
              </w:rPr>
              <w:t>18.000,00 €</w:t>
            </w:r>
          </w:p>
        </w:tc>
        <w:tc>
          <w:tcPr>
            <w:tcW w:w="1540" w:type="dxa"/>
            <w:shd w:val="clear" w:color="auto" w:fill="auto"/>
          </w:tcPr>
          <w:p w14:paraId="4D81645E" w14:textId="77777777" w:rsidR="005B0109" w:rsidRPr="005B0109" w:rsidRDefault="005B0109" w:rsidP="00650CD2">
            <w:pPr>
              <w:jc w:val="center"/>
              <w:rPr>
                <w:rFonts w:ascii="Arial" w:hAnsi="Arial" w:cs="Arial"/>
              </w:rPr>
            </w:pPr>
            <w:r w:rsidRPr="005B0109">
              <w:rPr>
                <w:rFonts w:ascii="Arial" w:hAnsi="Arial" w:cs="Arial"/>
              </w:rPr>
              <w:t>18.400,00 €</w:t>
            </w:r>
          </w:p>
        </w:tc>
        <w:tc>
          <w:tcPr>
            <w:tcW w:w="1637" w:type="dxa"/>
            <w:shd w:val="clear" w:color="auto" w:fill="auto"/>
          </w:tcPr>
          <w:p w14:paraId="77F43C31" w14:textId="77777777" w:rsidR="005B0109" w:rsidRPr="005B0109" w:rsidRDefault="005B0109" w:rsidP="00650CD2">
            <w:pPr>
              <w:jc w:val="center"/>
              <w:rPr>
                <w:rFonts w:ascii="Arial" w:hAnsi="Arial" w:cs="Arial"/>
              </w:rPr>
            </w:pPr>
            <w:r w:rsidRPr="005B0109">
              <w:rPr>
                <w:rFonts w:ascii="Arial" w:hAnsi="Arial" w:cs="Arial"/>
              </w:rPr>
              <w:t>-</w:t>
            </w:r>
          </w:p>
        </w:tc>
      </w:tr>
      <w:tr w:rsidR="005B0109" w:rsidRPr="005B0109" w14:paraId="587C2AD4" w14:textId="77777777" w:rsidTr="005B0109">
        <w:tc>
          <w:tcPr>
            <w:tcW w:w="4210" w:type="dxa"/>
            <w:shd w:val="clear" w:color="auto" w:fill="auto"/>
          </w:tcPr>
          <w:p w14:paraId="38F7B30A" w14:textId="77777777" w:rsidR="005B0109" w:rsidRPr="005B0109" w:rsidRDefault="005B0109" w:rsidP="00650CD2">
            <w:pPr>
              <w:jc w:val="both"/>
              <w:rPr>
                <w:rFonts w:ascii="Arial" w:hAnsi="Arial" w:cs="Arial"/>
              </w:rPr>
            </w:pPr>
            <w:r w:rsidRPr="005B0109">
              <w:rPr>
                <w:rFonts w:ascii="Arial" w:hAnsi="Arial" w:cs="Arial"/>
              </w:rPr>
              <w:t>MO Mihovljan</w:t>
            </w:r>
          </w:p>
        </w:tc>
        <w:tc>
          <w:tcPr>
            <w:tcW w:w="1675" w:type="dxa"/>
            <w:shd w:val="clear" w:color="auto" w:fill="auto"/>
          </w:tcPr>
          <w:p w14:paraId="119C6246" w14:textId="77777777" w:rsidR="005B0109" w:rsidRPr="005B0109" w:rsidRDefault="005B0109" w:rsidP="00650CD2">
            <w:pPr>
              <w:jc w:val="center"/>
              <w:rPr>
                <w:rFonts w:ascii="Arial" w:hAnsi="Arial" w:cs="Arial"/>
              </w:rPr>
            </w:pPr>
            <w:r w:rsidRPr="005B0109">
              <w:rPr>
                <w:rFonts w:ascii="Arial" w:hAnsi="Arial" w:cs="Arial"/>
              </w:rPr>
              <w:t>17.780,00 €</w:t>
            </w:r>
          </w:p>
        </w:tc>
        <w:tc>
          <w:tcPr>
            <w:tcW w:w="1540" w:type="dxa"/>
            <w:shd w:val="clear" w:color="auto" w:fill="auto"/>
          </w:tcPr>
          <w:p w14:paraId="3772D087" w14:textId="77777777" w:rsidR="005B0109" w:rsidRPr="005B0109" w:rsidRDefault="005B0109" w:rsidP="00650CD2">
            <w:pPr>
              <w:jc w:val="center"/>
              <w:rPr>
                <w:rFonts w:ascii="Arial" w:hAnsi="Arial" w:cs="Arial"/>
              </w:rPr>
            </w:pPr>
            <w:r w:rsidRPr="005B0109">
              <w:rPr>
                <w:rFonts w:ascii="Arial" w:hAnsi="Arial" w:cs="Arial"/>
              </w:rPr>
              <w:t>19.245,26 €</w:t>
            </w:r>
          </w:p>
        </w:tc>
        <w:tc>
          <w:tcPr>
            <w:tcW w:w="1637" w:type="dxa"/>
            <w:shd w:val="clear" w:color="auto" w:fill="auto"/>
          </w:tcPr>
          <w:p w14:paraId="4AB68E41" w14:textId="77777777" w:rsidR="005B0109" w:rsidRPr="005B0109" w:rsidRDefault="005B0109" w:rsidP="00650CD2">
            <w:pPr>
              <w:jc w:val="center"/>
              <w:rPr>
                <w:rFonts w:ascii="Arial" w:hAnsi="Arial" w:cs="Arial"/>
              </w:rPr>
            </w:pPr>
            <w:r w:rsidRPr="005B0109">
              <w:rPr>
                <w:rFonts w:ascii="Arial" w:hAnsi="Arial" w:cs="Arial"/>
              </w:rPr>
              <w:t>-</w:t>
            </w:r>
          </w:p>
        </w:tc>
      </w:tr>
      <w:tr w:rsidR="005B0109" w:rsidRPr="005B0109" w14:paraId="6C9013AB" w14:textId="77777777" w:rsidTr="005B0109">
        <w:tc>
          <w:tcPr>
            <w:tcW w:w="4210" w:type="dxa"/>
            <w:shd w:val="clear" w:color="auto" w:fill="auto"/>
          </w:tcPr>
          <w:p w14:paraId="2E83F157" w14:textId="77777777" w:rsidR="005B0109" w:rsidRPr="005B0109" w:rsidRDefault="005B0109" w:rsidP="00650CD2">
            <w:pPr>
              <w:jc w:val="both"/>
              <w:rPr>
                <w:rFonts w:ascii="Arial" w:hAnsi="Arial" w:cs="Arial"/>
              </w:rPr>
            </w:pPr>
            <w:r w:rsidRPr="005B0109">
              <w:rPr>
                <w:rFonts w:ascii="Arial" w:hAnsi="Arial" w:cs="Arial"/>
              </w:rPr>
              <w:t>MO Novo Selo na Dravi</w:t>
            </w:r>
          </w:p>
        </w:tc>
        <w:tc>
          <w:tcPr>
            <w:tcW w:w="1675" w:type="dxa"/>
            <w:shd w:val="clear" w:color="auto" w:fill="auto"/>
          </w:tcPr>
          <w:p w14:paraId="16CE66C8" w14:textId="77777777" w:rsidR="005B0109" w:rsidRPr="005B0109" w:rsidRDefault="005B0109" w:rsidP="00650CD2">
            <w:pPr>
              <w:jc w:val="center"/>
              <w:rPr>
                <w:rFonts w:ascii="Arial" w:hAnsi="Arial" w:cs="Arial"/>
              </w:rPr>
            </w:pPr>
            <w:r w:rsidRPr="005B0109">
              <w:rPr>
                <w:rFonts w:ascii="Arial" w:hAnsi="Arial" w:cs="Arial"/>
              </w:rPr>
              <w:t>10.000,00 €</w:t>
            </w:r>
          </w:p>
        </w:tc>
        <w:tc>
          <w:tcPr>
            <w:tcW w:w="1540" w:type="dxa"/>
            <w:shd w:val="clear" w:color="auto" w:fill="auto"/>
          </w:tcPr>
          <w:p w14:paraId="0749C7C6" w14:textId="77777777" w:rsidR="005B0109" w:rsidRPr="005B0109" w:rsidRDefault="005B0109" w:rsidP="00650CD2">
            <w:pPr>
              <w:jc w:val="center"/>
              <w:rPr>
                <w:rFonts w:ascii="Arial" w:hAnsi="Arial" w:cs="Arial"/>
              </w:rPr>
            </w:pPr>
            <w:r w:rsidRPr="005B0109">
              <w:rPr>
                <w:rFonts w:ascii="Arial" w:hAnsi="Arial" w:cs="Arial"/>
              </w:rPr>
              <w:t>-</w:t>
            </w:r>
          </w:p>
        </w:tc>
        <w:tc>
          <w:tcPr>
            <w:tcW w:w="1637" w:type="dxa"/>
            <w:shd w:val="clear" w:color="auto" w:fill="auto"/>
          </w:tcPr>
          <w:p w14:paraId="3481A47D" w14:textId="77777777" w:rsidR="005B0109" w:rsidRPr="005B0109" w:rsidRDefault="005B0109" w:rsidP="00650CD2">
            <w:pPr>
              <w:jc w:val="center"/>
              <w:rPr>
                <w:rFonts w:ascii="Arial" w:hAnsi="Arial" w:cs="Arial"/>
              </w:rPr>
            </w:pPr>
            <w:r w:rsidRPr="005B0109">
              <w:rPr>
                <w:rFonts w:ascii="Arial" w:hAnsi="Arial" w:cs="Arial"/>
              </w:rPr>
              <w:t>9.920,00 €</w:t>
            </w:r>
          </w:p>
        </w:tc>
      </w:tr>
      <w:tr w:rsidR="005B0109" w:rsidRPr="005B0109" w14:paraId="0873CA5F" w14:textId="77777777" w:rsidTr="005B0109">
        <w:tc>
          <w:tcPr>
            <w:tcW w:w="4210" w:type="dxa"/>
            <w:shd w:val="clear" w:color="auto" w:fill="auto"/>
          </w:tcPr>
          <w:p w14:paraId="6E4F732A" w14:textId="77777777" w:rsidR="005B0109" w:rsidRPr="005B0109" w:rsidRDefault="005B0109" w:rsidP="00650CD2">
            <w:pPr>
              <w:jc w:val="both"/>
              <w:rPr>
                <w:rFonts w:ascii="Arial" w:hAnsi="Arial" w:cs="Arial"/>
              </w:rPr>
            </w:pPr>
            <w:r w:rsidRPr="005B0109">
              <w:rPr>
                <w:rFonts w:ascii="Arial" w:hAnsi="Arial" w:cs="Arial"/>
              </w:rPr>
              <w:t>MO Novo Selo Rok</w:t>
            </w:r>
          </w:p>
        </w:tc>
        <w:tc>
          <w:tcPr>
            <w:tcW w:w="1675" w:type="dxa"/>
            <w:shd w:val="clear" w:color="auto" w:fill="auto"/>
          </w:tcPr>
          <w:p w14:paraId="79020FC2" w14:textId="77777777" w:rsidR="005B0109" w:rsidRPr="005B0109" w:rsidRDefault="005B0109" w:rsidP="00650CD2">
            <w:pPr>
              <w:jc w:val="center"/>
              <w:rPr>
                <w:rFonts w:ascii="Arial" w:hAnsi="Arial" w:cs="Arial"/>
              </w:rPr>
            </w:pPr>
            <w:r w:rsidRPr="005B0109">
              <w:rPr>
                <w:rFonts w:ascii="Arial" w:hAnsi="Arial" w:cs="Arial"/>
              </w:rPr>
              <w:t>14.650,00 €</w:t>
            </w:r>
          </w:p>
        </w:tc>
        <w:tc>
          <w:tcPr>
            <w:tcW w:w="1540" w:type="dxa"/>
            <w:shd w:val="clear" w:color="auto" w:fill="auto"/>
          </w:tcPr>
          <w:p w14:paraId="5F238F45" w14:textId="77777777" w:rsidR="005B0109" w:rsidRPr="005B0109" w:rsidRDefault="005B0109" w:rsidP="00650CD2">
            <w:pPr>
              <w:jc w:val="center"/>
              <w:rPr>
                <w:rFonts w:ascii="Arial" w:hAnsi="Arial" w:cs="Arial"/>
              </w:rPr>
            </w:pPr>
            <w:r w:rsidRPr="005B0109">
              <w:rPr>
                <w:rFonts w:ascii="Arial" w:hAnsi="Arial" w:cs="Arial"/>
              </w:rPr>
              <w:t>-</w:t>
            </w:r>
          </w:p>
        </w:tc>
        <w:tc>
          <w:tcPr>
            <w:tcW w:w="1637" w:type="dxa"/>
            <w:shd w:val="clear" w:color="auto" w:fill="auto"/>
          </w:tcPr>
          <w:p w14:paraId="723C2567" w14:textId="77777777" w:rsidR="005B0109" w:rsidRPr="005B0109" w:rsidRDefault="005B0109" w:rsidP="00650CD2">
            <w:pPr>
              <w:jc w:val="center"/>
              <w:rPr>
                <w:rFonts w:ascii="Arial" w:hAnsi="Arial" w:cs="Arial"/>
              </w:rPr>
            </w:pPr>
            <w:r w:rsidRPr="005B0109">
              <w:rPr>
                <w:rFonts w:ascii="Arial" w:hAnsi="Arial" w:cs="Arial"/>
              </w:rPr>
              <w:t>-</w:t>
            </w:r>
          </w:p>
        </w:tc>
      </w:tr>
      <w:tr w:rsidR="005B0109" w:rsidRPr="005B0109" w14:paraId="6347BBBA" w14:textId="77777777" w:rsidTr="005B0109">
        <w:tc>
          <w:tcPr>
            <w:tcW w:w="4210" w:type="dxa"/>
            <w:shd w:val="clear" w:color="auto" w:fill="auto"/>
          </w:tcPr>
          <w:p w14:paraId="5D274BFE" w14:textId="77777777" w:rsidR="005B0109" w:rsidRPr="005B0109" w:rsidRDefault="005B0109" w:rsidP="00650CD2">
            <w:pPr>
              <w:jc w:val="both"/>
              <w:rPr>
                <w:rFonts w:ascii="Arial" w:hAnsi="Arial" w:cs="Arial"/>
              </w:rPr>
            </w:pPr>
            <w:r w:rsidRPr="005B0109">
              <w:rPr>
                <w:rFonts w:ascii="Arial" w:hAnsi="Arial" w:cs="Arial"/>
              </w:rPr>
              <w:t>MO Savska Ves</w:t>
            </w:r>
          </w:p>
        </w:tc>
        <w:tc>
          <w:tcPr>
            <w:tcW w:w="1675" w:type="dxa"/>
            <w:shd w:val="clear" w:color="auto" w:fill="auto"/>
          </w:tcPr>
          <w:p w14:paraId="479B32EE" w14:textId="77777777" w:rsidR="005B0109" w:rsidRPr="005B0109" w:rsidRDefault="005B0109" w:rsidP="00650CD2">
            <w:pPr>
              <w:jc w:val="center"/>
              <w:rPr>
                <w:rFonts w:ascii="Arial" w:hAnsi="Arial" w:cs="Arial"/>
              </w:rPr>
            </w:pPr>
            <w:r w:rsidRPr="005B0109">
              <w:rPr>
                <w:rFonts w:ascii="Arial" w:hAnsi="Arial" w:cs="Arial"/>
              </w:rPr>
              <w:t>8.260,00 €</w:t>
            </w:r>
          </w:p>
        </w:tc>
        <w:tc>
          <w:tcPr>
            <w:tcW w:w="1540" w:type="dxa"/>
            <w:shd w:val="clear" w:color="auto" w:fill="auto"/>
          </w:tcPr>
          <w:p w14:paraId="27FD9E44" w14:textId="77777777" w:rsidR="005B0109" w:rsidRPr="005B0109" w:rsidRDefault="005B0109" w:rsidP="00650CD2">
            <w:pPr>
              <w:jc w:val="center"/>
              <w:rPr>
                <w:rFonts w:ascii="Arial" w:hAnsi="Arial" w:cs="Arial"/>
              </w:rPr>
            </w:pPr>
            <w:r w:rsidRPr="005B0109">
              <w:rPr>
                <w:rFonts w:ascii="Arial" w:hAnsi="Arial" w:cs="Arial"/>
              </w:rPr>
              <w:t>12.332,29 €</w:t>
            </w:r>
          </w:p>
        </w:tc>
        <w:tc>
          <w:tcPr>
            <w:tcW w:w="1637" w:type="dxa"/>
            <w:shd w:val="clear" w:color="auto" w:fill="auto"/>
          </w:tcPr>
          <w:p w14:paraId="47AD6D52" w14:textId="77777777" w:rsidR="005B0109" w:rsidRPr="005B0109" w:rsidRDefault="005B0109" w:rsidP="00650CD2">
            <w:pPr>
              <w:jc w:val="center"/>
              <w:rPr>
                <w:rFonts w:ascii="Arial" w:hAnsi="Arial" w:cs="Arial"/>
              </w:rPr>
            </w:pPr>
            <w:r w:rsidRPr="005B0109">
              <w:rPr>
                <w:rFonts w:ascii="Arial" w:hAnsi="Arial" w:cs="Arial"/>
              </w:rPr>
              <w:t>-</w:t>
            </w:r>
          </w:p>
        </w:tc>
      </w:tr>
      <w:tr w:rsidR="005B0109" w:rsidRPr="005B0109" w14:paraId="26EEAF2E" w14:textId="77777777" w:rsidTr="005B0109">
        <w:tc>
          <w:tcPr>
            <w:tcW w:w="4210" w:type="dxa"/>
            <w:shd w:val="clear" w:color="auto" w:fill="auto"/>
          </w:tcPr>
          <w:p w14:paraId="51F9BFB6" w14:textId="77777777" w:rsidR="005B0109" w:rsidRPr="005B0109" w:rsidRDefault="005B0109" w:rsidP="00650CD2">
            <w:pPr>
              <w:jc w:val="both"/>
              <w:rPr>
                <w:rFonts w:ascii="Arial" w:hAnsi="Arial" w:cs="Arial"/>
              </w:rPr>
            </w:pPr>
            <w:r w:rsidRPr="005B0109">
              <w:rPr>
                <w:rFonts w:ascii="Arial" w:hAnsi="Arial" w:cs="Arial"/>
              </w:rPr>
              <w:t>MO Krištanovec</w:t>
            </w:r>
          </w:p>
        </w:tc>
        <w:tc>
          <w:tcPr>
            <w:tcW w:w="1675" w:type="dxa"/>
            <w:shd w:val="clear" w:color="auto" w:fill="auto"/>
          </w:tcPr>
          <w:p w14:paraId="753C8D98" w14:textId="77777777" w:rsidR="005B0109" w:rsidRPr="005B0109" w:rsidRDefault="005B0109" w:rsidP="00650CD2">
            <w:pPr>
              <w:jc w:val="center"/>
              <w:rPr>
                <w:rFonts w:ascii="Arial" w:hAnsi="Arial" w:cs="Arial"/>
              </w:rPr>
            </w:pPr>
            <w:r w:rsidRPr="005B0109">
              <w:rPr>
                <w:rFonts w:ascii="Arial" w:hAnsi="Arial" w:cs="Arial"/>
              </w:rPr>
              <w:t>4.500,00 €</w:t>
            </w:r>
          </w:p>
        </w:tc>
        <w:tc>
          <w:tcPr>
            <w:tcW w:w="1540" w:type="dxa"/>
            <w:shd w:val="clear" w:color="auto" w:fill="auto"/>
          </w:tcPr>
          <w:p w14:paraId="2F10F050" w14:textId="77777777" w:rsidR="005B0109" w:rsidRPr="005B0109" w:rsidRDefault="005B0109" w:rsidP="00650CD2">
            <w:pPr>
              <w:jc w:val="center"/>
              <w:rPr>
                <w:rFonts w:ascii="Arial" w:hAnsi="Arial" w:cs="Arial"/>
              </w:rPr>
            </w:pPr>
            <w:r w:rsidRPr="005B0109">
              <w:rPr>
                <w:rFonts w:ascii="Arial" w:hAnsi="Arial" w:cs="Arial"/>
              </w:rPr>
              <w:t>4.950,00 €</w:t>
            </w:r>
          </w:p>
        </w:tc>
        <w:tc>
          <w:tcPr>
            <w:tcW w:w="1637" w:type="dxa"/>
            <w:shd w:val="clear" w:color="auto" w:fill="auto"/>
          </w:tcPr>
          <w:p w14:paraId="37DFFCB6" w14:textId="77777777" w:rsidR="005B0109" w:rsidRPr="005B0109" w:rsidRDefault="005B0109" w:rsidP="00650CD2">
            <w:pPr>
              <w:jc w:val="center"/>
              <w:rPr>
                <w:rFonts w:ascii="Arial" w:hAnsi="Arial" w:cs="Arial"/>
              </w:rPr>
            </w:pPr>
            <w:r w:rsidRPr="005B0109">
              <w:rPr>
                <w:rFonts w:ascii="Arial" w:hAnsi="Arial" w:cs="Arial"/>
              </w:rPr>
              <w:t>-</w:t>
            </w:r>
          </w:p>
        </w:tc>
      </w:tr>
      <w:tr w:rsidR="005B0109" w:rsidRPr="005B0109" w14:paraId="6D4C4FCC" w14:textId="77777777" w:rsidTr="005B0109">
        <w:tc>
          <w:tcPr>
            <w:tcW w:w="4210" w:type="dxa"/>
            <w:shd w:val="clear" w:color="auto" w:fill="auto"/>
          </w:tcPr>
          <w:p w14:paraId="2DC3421E" w14:textId="77777777" w:rsidR="005B0109" w:rsidRPr="005B0109" w:rsidRDefault="005B0109" w:rsidP="00650CD2">
            <w:pPr>
              <w:jc w:val="both"/>
              <w:rPr>
                <w:rFonts w:ascii="Arial" w:hAnsi="Arial" w:cs="Arial"/>
              </w:rPr>
            </w:pPr>
            <w:r w:rsidRPr="005B0109">
              <w:rPr>
                <w:rFonts w:ascii="Arial" w:hAnsi="Arial" w:cs="Arial"/>
              </w:rPr>
              <w:t>MO Žiškovec</w:t>
            </w:r>
          </w:p>
        </w:tc>
        <w:tc>
          <w:tcPr>
            <w:tcW w:w="1675" w:type="dxa"/>
            <w:shd w:val="clear" w:color="auto" w:fill="auto"/>
          </w:tcPr>
          <w:p w14:paraId="36CC3A89" w14:textId="77777777" w:rsidR="005B0109" w:rsidRPr="005B0109" w:rsidRDefault="005B0109" w:rsidP="00650CD2">
            <w:pPr>
              <w:jc w:val="center"/>
              <w:rPr>
                <w:rFonts w:ascii="Arial" w:hAnsi="Arial" w:cs="Arial"/>
              </w:rPr>
            </w:pPr>
            <w:r w:rsidRPr="005B0109">
              <w:rPr>
                <w:rFonts w:ascii="Arial" w:hAnsi="Arial" w:cs="Arial"/>
              </w:rPr>
              <w:t>4.600,00 €</w:t>
            </w:r>
          </w:p>
        </w:tc>
        <w:tc>
          <w:tcPr>
            <w:tcW w:w="1540" w:type="dxa"/>
            <w:shd w:val="clear" w:color="auto" w:fill="auto"/>
          </w:tcPr>
          <w:p w14:paraId="53EE781A" w14:textId="77777777" w:rsidR="005B0109" w:rsidRPr="005B0109" w:rsidRDefault="005B0109" w:rsidP="00650CD2">
            <w:pPr>
              <w:jc w:val="center"/>
              <w:rPr>
                <w:rFonts w:ascii="Arial" w:hAnsi="Arial" w:cs="Arial"/>
              </w:rPr>
            </w:pPr>
            <w:r w:rsidRPr="005B0109">
              <w:rPr>
                <w:rFonts w:ascii="Arial" w:hAnsi="Arial" w:cs="Arial"/>
              </w:rPr>
              <w:t>4.600,00 €</w:t>
            </w:r>
          </w:p>
        </w:tc>
        <w:tc>
          <w:tcPr>
            <w:tcW w:w="1637" w:type="dxa"/>
            <w:shd w:val="clear" w:color="auto" w:fill="auto"/>
          </w:tcPr>
          <w:p w14:paraId="7E827195" w14:textId="77777777" w:rsidR="005B0109" w:rsidRPr="005B0109" w:rsidRDefault="005B0109" w:rsidP="00650CD2">
            <w:pPr>
              <w:jc w:val="center"/>
              <w:rPr>
                <w:rFonts w:ascii="Arial" w:hAnsi="Arial" w:cs="Arial"/>
              </w:rPr>
            </w:pPr>
            <w:r w:rsidRPr="005B0109">
              <w:rPr>
                <w:rFonts w:ascii="Arial" w:hAnsi="Arial" w:cs="Arial"/>
              </w:rPr>
              <w:t>1.900,00 €</w:t>
            </w:r>
          </w:p>
        </w:tc>
      </w:tr>
      <w:tr w:rsidR="005B0109" w:rsidRPr="005B0109" w14:paraId="3DC67C29" w14:textId="77777777" w:rsidTr="005B0109">
        <w:tc>
          <w:tcPr>
            <w:tcW w:w="4210" w:type="dxa"/>
            <w:shd w:val="clear" w:color="auto" w:fill="auto"/>
          </w:tcPr>
          <w:p w14:paraId="239E29E4" w14:textId="77777777" w:rsidR="005B0109" w:rsidRPr="005B0109" w:rsidRDefault="005B0109" w:rsidP="00650CD2">
            <w:pPr>
              <w:jc w:val="both"/>
              <w:rPr>
                <w:rFonts w:ascii="Arial" w:hAnsi="Arial" w:cs="Arial"/>
              </w:rPr>
            </w:pPr>
            <w:r w:rsidRPr="005B0109">
              <w:rPr>
                <w:rFonts w:ascii="Arial" w:hAnsi="Arial" w:cs="Arial"/>
              </w:rPr>
              <w:t>MO Šandorovec</w:t>
            </w:r>
          </w:p>
        </w:tc>
        <w:tc>
          <w:tcPr>
            <w:tcW w:w="1675" w:type="dxa"/>
            <w:shd w:val="clear" w:color="auto" w:fill="auto"/>
          </w:tcPr>
          <w:p w14:paraId="05B9CF25" w14:textId="77777777" w:rsidR="005B0109" w:rsidRPr="005B0109" w:rsidRDefault="005B0109" w:rsidP="00650CD2">
            <w:pPr>
              <w:jc w:val="center"/>
              <w:rPr>
                <w:rFonts w:ascii="Arial" w:hAnsi="Arial" w:cs="Arial"/>
              </w:rPr>
            </w:pPr>
            <w:r w:rsidRPr="005B0109">
              <w:rPr>
                <w:rFonts w:ascii="Arial" w:hAnsi="Arial" w:cs="Arial"/>
              </w:rPr>
              <w:t>600,00 €</w:t>
            </w:r>
          </w:p>
        </w:tc>
        <w:tc>
          <w:tcPr>
            <w:tcW w:w="1540" w:type="dxa"/>
            <w:shd w:val="clear" w:color="auto" w:fill="auto"/>
          </w:tcPr>
          <w:p w14:paraId="444C8493" w14:textId="77777777" w:rsidR="005B0109" w:rsidRPr="005B0109" w:rsidRDefault="005B0109" w:rsidP="00650CD2">
            <w:pPr>
              <w:jc w:val="center"/>
              <w:rPr>
                <w:rFonts w:ascii="Arial" w:hAnsi="Arial" w:cs="Arial"/>
              </w:rPr>
            </w:pPr>
            <w:r w:rsidRPr="005B0109">
              <w:rPr>
                <w:rFonts w:ascii="Arial" w:hAnsi="Arial" w:cs="Arial"/>
              </w:rPr>
              <w:t>1.400,00 €</w:t>
            </w:r>
          </w:p>
        </w:tc>
        <w:tc>
          <w:tcPr>
            <w:tcW w:w="1637" w:type="dxa"/>
            <w:shd w:val="clear" w:color="auto" w:fill="auto"/>
          </w:tcPr>
          <w:p w14:paraId="4686D5D7" w14:textId="77777777" w:rsidR="005B0109" w:rsidRPr="005B0109" w:rsidRDefault="005B0109" w:rsidP="00650CD2">
            <w:pPr>
              <w:jc w:val="center"/>
              <w:rPr>
                <w:rFonts w:ascii="Arial" w:hAnsi="Arial" w:cs="Arial"/>
              </w:rPr>
            </w:pPr>
            <w:r w:rsidRPr="005B0109">
              <w:rPr>
                <w:rFonts w:ascii="Arial" w:hAnsi="Arial" w:cs="Arial"/>
              </w:rPr>
              <w:t>-</w:t>
            </w:r>
          </w:p>
        </w:tc>
      </w:tr>
      <w:tr w:rsidR="005B0109" w:rsidRPr="005B0109" w14:paraId="298EB4D6" w14:textId="77777777" w:rsidTr="005B0109">
        <w:tc>
          <w:tcPr>
            <w:tcW w:w="4210" w:type="dxa"/>
            <w:shd w:val="clear" w:color="auto" w:fill="auto"/>
          </w:tcPr>
          <w:p w14:paraId="02960FAF" w14:textId="77777777" w:rsidR="005B0109" w:rsidRPr="005B0109" w:rsidRDefault="005B0109" w:rsidP="00650CD2">
            <w:pPr>
              <w:jc w:val="both"/>
              <w:rPr>
                <w:rFonts w:ascii="Arial" w:hAnsi="Arial" w:cs="Arial"/>
              </w:rPr>
            </w:pPr>
            <w:r w:rsidRPr="005B0109">
              <w:rPr>
                <w:rFonts w:ascii="Arial" w:hAnsi="Arial" w:cs="Arial"/>
              </w:rPr>
              <w:t>MO Totovec</w:t>
            </w:r>
          </w:p>
        </w:tc>
        <w:tc>
          <w:tcPr>
            <w:tcW w:w="1675" w:type="dxa"/>
            <w:shd w:val="clear" w:color="auto" w:fill="auto"/>
          </w:tcPr>
          <w:p w14:paraId="51E4576F" w14:textId="77777777" w:rsidR="005B0109" w:rsidRPr="005B0109" w:rsidRDefault="005B0109" w:rsidP="00650CD2">
            <w:pPr>
              <w:jc w:val="center"/>
              <w:rPr>
                <w:rFonts w:ascii="Arial" w:hAnsi="Arial" w:cs="Arial"/>
              </w:rPr>
            </w:pPr>
            <w:r w:rsidRPr="005B0109">
              <w:rPr>
                <w:rFonts w:ascii="Arial" w:hAnsi="Arial" w:cs="Arial"/>
              </w:rPr>
              <w:t>13.850,00 €</w:t>
            </w:r>
          </w:p>
        </w:tc>
        <w:tc>
          <w:tcPr>
            <w:tcW w:w="1540" w:type="dxa"/>
            <w:shd w:val="clear" w:color="auto" w:fill="auto"/>
          </w:tcPr>
          <w:p w14:paraId="3FFB1345" w14:textId="77777777" w:rsidR="005B0109" w:rsidRPr="005B0109" w:rsidRDefault="005B0109" w:rsidP="00650CD2">
            <w:pPr>
              <w:jc w:val="center"/>
              <w:rPr>
                <w:rFonts w:ascii="Arial" w:hAnsi="Arial" w:cs="Arial"/>
              </w:rPr>
            </w:pPr>
            <w:r w:rsidRPr="005B0109">
              <w:rPr>
                <w:rFonts w:ascii="Arial" w:hAnsi="Arial" w:cs="Arial"/>
              </w:rPr>
              <w:t>16.270,00 €</w:t>
            </w:r>
          </w:p>
        </w:tc>
        <w:tc>
          <w:tcPr>
            <w:tcW w:w="1637" w:type="dxa"/>
            <w:shd w:val="clear" w:color="auto" w:fill="auto"/>
          </w:tcPr>
          <w:p w14:paraId="1E1F15A9" w14:textId="77777777" w:rsidR="005B0109" w:rsidRPr="005B0109" w:rsidRDefault="005B0109" w:rsidP="00650CD2">
            <w:pPr>
              <w:jc w:val="center"/>
              <w:rPr>
                <w:rFonts w:ascii="Arial" w:hAnsi="Arial" w:cs="Arial"/>
              </w:rPr>
            </w:pPr>
            <w:r w:rsidRPr="005B0109">
              <w:rPr>
                <w:rFonts w:ascii="Arial" w:hAnsi="Arial" w:cs="Arial"/>
              </w:rPr>
              <w:t>-</w:t>
            </w:r>
          </w:p>
        </w:tc>
      </w:tr>
      <w:tr w:rsidR="005B0109" w:rsidRPr="005B0109" w14:paraId="3F625945" w14:textId="77777777" w:rsidTr="005B0109">
        <w:tc>
          <w:tcPr>
            <w:tcW w:w="4210" w:type="dxa"/>
            <w:shd w:val="clear" w:color="auto" w:fill="auto"/>
          </w:tcPr>
          <w:p w14:paraId="62BC314F" w14:textId="77777777" w:rsidR="005B0109" w:rsidRPr="005B0109" w:rsidRDefault="005B0109" w:rsidP="00650CD2">
            <w:pPr>
              <w:jc w:val="both"/>
              <w:rPr>
                <w:rFonts w:ascii="Arial" w:hAnsi="Arial" w:cs="Arial"/>
              </w:rPr>
            </w:pPr>
            <w:r w:rsidRPr="005B0109">
              <w:rPr>
                <w:rFonts w:ascii="Arial" w:hAnsi="Arial" w:cs="Arial"/>
              </w:rPr>
              <w:t>MO Štefanec</w:t>
            </w:r>
          </w:p>
        </w:tc>
        <w:tc>
          <w:tcPr>
            <w:tcW w:w="1675" w:type="dxa"/>
            <w:shd w:val="clear" w:color="auto" w:fill="auto"/>
          </w:tcPr>
          <w:p w14:paraId="68BC8D0C" w14:textId="77777777" w:rsidR="005B0109" w:rsidRPr="005B0109" w:rsidRDefault="005B0109" w:rsidP="00650CD2">
            <w:pPr>
              <w:jc w:val="center"/>
              <w:rPr>
                <w:rFonts w:ascii="Arial" w:hAnsi="Arial" w:cs="Arial"/>
              </w:rPr>
            </w:pPr>
            <w:r w:rsidRPr="005B0109">
              <w:rPr>
                <w:rFonts w:ascii="Arial" w:hAnsi="Arial" w:cs="Arial"/>
              </w:rPr>
              <w:t>4.910,00 €</w:t>
            </w:r>
          </w:p>
        </w:tc>
        <w:tc>
          <w:tcPr>
            <w:tcW w:w="1540" w:type="dxa"/>
            <w:shd w:val="clear" w:color="auto" w:fill="auto"/>
          </w:tcPr>
          <w:p w14:paraId="247BEE09" w14:textId="77777777" w:rsidR="005B0109" w:rsidRPr="005B0109" w:rsidRDefault="005B0109" w:rsidP="00650CD2">
            <w:pPr>
              <w:jc w:val="center"/>
              <w:rPr>
                <w:rFonts w:ascii="Arial" w:hAnsi="Arial" w:cs="Arial"/>
              </w:rPr>
            </w:pPr>
            <w:r w:rsidRPr="005B0109">
              <w:rPr>
                <w:rFonts w:ascii="Arial" w:hAnsi="Arial" w:cs="Arial"/>
              </w:rPr>
              <w:t>6.343,00 €</w:t>
            </w:r>
          </w:p>
        </w:tc>
        <w:tc>
          <w:tcPr>
            <w:tcW w:w="1637" w:type="dxa"/>
            <w:shd w:val="clear" w:color="auto" w:fill="auto"/>
          </w:tcPr>
          <w:p w14:paraId="41679F98" w14:textId="77777777" w:rsidR="005B0109" w:rsidRPr="005B0109" w:rsidRDefault="005B0109" w:rsidP="00650CD2">
            <w:pPr>
              <w:jc w:val="center"/>
              <w:rPr>
                <w:rFonts w:ascii="Arial" w:hAnsi="Arial" w:cs="Arial"/>
              </w:rPr>
            </w:pPr>
            <w:r w:rsidRPr="005B0109">
              <w:rPr>
                <w:rFonts w:ascii="Arial" w:hAnsi="Arial" w:cs="Arial"/>
              </w:rPr>
              <w:t>6.450,00 €</w:t>
            </w:r>
          </w:p>
        </w:tc>
      </w:tr>
      <w:tr w:rsidR="005B0109" w:rsidRPr="005B0109" w14:paraId="6499F85D" w14:textId="77777777" w:rsidTr="005B0109">
        <w:tc>
          <w:tcPr>
            <w:tcW w:w="4210" w:type="dxa"/>
            <w:shd w:val="clear" w:color="auto" w:fill="auto"/>
          </w:tcPr>
          <w:p w14:paraId="3B0777BF" w14:textId="77777777" w:rsidR="005B0109" w:rsidRPr="005B0109" w:rsidRDefault="005B0109" w:rsidP="00650CD2">
            <w:pPr>
              <w:jc w:val="both"/>
              <w:rPr>
                <w:rFonts w:ascii="Arial" w:hAnsi="Arial" w:cs="Arial"/>
              </w:rPr>
            </w:pPr>
            <w:r w:rsidRPr="005B0109">
              <w:rPr>
                <w:rFonts w:ascii="Arial" w:hAnsi="Arial" w:cs="Arial"/>
              </w:rPr>
              <w:t>GK Zapad</w:t>
            </w:r>
          </w:p>
        </w:tc>
        <w:tc>
          <w:tcPr>
            <w:tcW w:w="1675" w:type="dxa"/>
            <w:shd w:val="clear" w:color="auto" w:fill="auto"/>
          </w:tcPr>
          <w:p w14:paraId="28899F66" w14:textId="77777777" w:rsidR="005B0109" w:rsidRPr="005B0109" w:rsidRDefault="005B0109" w:rsidP="00650CD2">
            <w:pPr>
              <w:jc w:val="center"/>
              <w:rPr>
                <w:rFonts w:ascii="Arial" w:hAnsi="Arial" w:cs="Arial"/>
              </w:rPr>
            </w:pPr>
            <w:r w:rsidRPr="005B0109">
              <w:rPr>
                <w:rFonts w:ascii="Arial" w:hAnsi="Arial" w:cs="Arial"/>
              </w:rPr>
              <w:t>0,00 €</w:t>
            </w:r>
          </w:p>
        </w:tc>
        <w:tc>
          <w:tcPr>
            <w:tcW w:w="1540" w:type="dxa"/>
            <w:shd w:val="clear" w:color="auto" w:fill="auto"/>
          </w:tcPr>
          <w:p w14:paraId="42B4CAB2" w14:textId="77777777" w:rsidR="005B0109" w:rsidRPr="005B0109" w:rsidRDefault="005B0109" w:rsidP="00650CD2">
            <w:pPr>
              <w:jc w:val="center"/>
              <w:rPr>
                <w:rFonts w:ascii="Arial" w:hAnsi="Arial" w:cs="Arial"/>
              </w:rPr>
            </w:pPr>
            <w:r w:rsidRPr="005B0109">
              <w:rPr>
                <w:rFonts w:ascii="Arial" w:hAnsi="Arial" w:cs="Arial"/>
              </w:rPr>
              <w:t>63,00 €</w:t>
            </w:r>
          </w:p>
        </w:tc>
        <w:tc>
          <w:tcPr>
            <w:tcW w:w="1637" w:type="dxa"/>
            <w:shd w:val="clear" w:color="auto" w:fill="auto"/>
          </w:tcPr>
          <w:p w14:paraId="2CD0E2CF" w14:textId="77777777" w:rsidR="005B0109" w:rsidRPr="005B0109" w:rsidRDefault="005B0109" w:rsidP="00650CD2">
            <w:pPr>
              <w:jc w:val="center"/>
              <w:rPr>
                <w:rFonts w:ascii="Arial" w:hAnsi="Arial" w:cs="Arial"/>
              </w:rPr>
            </w:pPr>
            <w:r w:rsidRPr="005B0109">
              <w:rPr>
                <w:rFonts w:ascii="Arial" w:hAnsi="Arial" w:cs="Arial"/>
              </w:rPr>
              <w:t>-</w:t>
            </w:r>
          </w:p>
        </w:tc>
      </w:tr>
      <w:tr w:rsidR="005B0109" w:rsidRPr="005B0109" w14:paraId="5970F966" w14:textId="77777777" w:rsidTr="005B0109">
        <w:tc>
          <w:tcPr>
            <w:tcW w:w="4210" w:type="dxa"/>
            <w:shd w:val="clear" w:color="auto" w:fill="auto"/>
          </w:tcPr>
          <w:p w14:paraId="01D9E779" w14:textId="77777777" w:rsidR="005B0109" w:rsidRPr="005B0109" w:rsidRDefault="005B0109" w:rsidP="00650CD2">
            <w:pPr>
              <w:jc w:val="both"/>
              <w:rPr>
                <w:rFonts w:ascii="Arial" w:hAnsi="Arial" w:cs="Arial"/>
              </w:rPr>
            </w:pPr>
            <w:r w:rsidRPr="005B0109">
              <w:rPr>
                <w:rFonts w:ascii="Arial" w:hAnsi="Arial" w:cs="Arial"/>
              </w:rPr>
              <w:t>GK Jug</w:t>
            </w:r>
          </w:p>
        </w:tc>
        <w:tc>
          <w:tcPr>
            <w:tcW w:w="1675" w:type="dxa"/>
            <w:shd w:val="clear" w:color="auto" w:fill="auto"/>
          </w:tcPr>
          <w:p w14:paraId="1F91BEB6" w14:textId="77777777" w:rsidR="005B0109" w:rsidRPr="005B0109" w:rsidRDefault="005B0109" w:rsidP="00650CD2">
            <w:pPr>
              <w:jc w:val="center"/>
              <w:rPr>
                <w:rFonts w:ascii="Arial" w:hAnsi="Arial" w:cs="Arial"/>
              </w:rPr>
            </w:pPr>
            <w:r w:rsidRPr="005B0109">
              <w:rPr>
                <w:rFonts w:ascii="Arial" w:hAnsi="Arial" w:cs="Arial"/>
              </w:rPr>
              <w:t>10.734,00 €</w:t>
            </w:r>
          </w:p>
        </w:tc>
        <w:tc>
          <w:tcPr>
            <w:tcW w:w="1540" w:type="dxa"/>
            <w:shd w:val="clear" w:color="auto" w:fill="auto"/>
          </w:tcPr>
          <w:p w14:paraId="354E16F9" w14:textId="77777777" w:rsidR="005B0109" w:rsidRPr="005B0109" w:rsidRDefault="005B0109" w:rsidP="00650CD2">
            <w:pPr>
              <w:jc w:val="center"/>
              <w:rPr>
                <w:rFonts w:ascii="Arial" w:hAnsi="Arial" w:cs="Arial"/>
              </w:rPr>
            </w:pPr>
            <w:r w:rsidRPr="005B0109">
              <w:rPr>
                <w:rFonts w:ascii="Arial" w:hAnsi="Arial" w:cs="Arial"/>
              </w:rPr>
              <w:t>16.600,00 €</w:t>
            </w:r>
          </w:p>
        </w:tc>
        <w:tc>
          <w:tcPr>
            <w:tcW w:w="1637" w:type="dxa"/>
            <w:shd w:val="clear" w:color="auto" w:fill="auto"/>
          </w:tcPr>
          <w:p w14:paraId="0FD42A8C" w14:textId="77777777" w:rsidR="005B0109" w:rsidRPr="005B0109" w:rsidRDefault="005B0109" w:rsidP="00650CD2">
            <w:pPr>
              <w:jc w:val="center"/>
              <w:rPr>
                <w:rFonts w:ascii="Arial" w:hAnsi="Arial" w:cs="Arial"/>
              </w:rPr>
            </w:pPr>
            <w:r w:rsidRPr="005B0109">
              <w:rPr>
                <w:rFonts w:ascii="Arial" w:hAnsi="Arial" w:cs="Arial"/>
              </w:rPr>
              <w:t>-</w:t>
            </w:r>
          </w:p>
        </w:tc>
      </w:tr>
    </w:tbl>
    <w:p w14:paraId="611DBEC8" w14:textId="77777777" w:rsidR="005B0109" w:rsidRDefault="005B0109" w:rsidP="005B0109">
      <w:pPr>
        <w:spacing w:after="0" w:line="240" w:lineRule="auto"/>
        <w:ind w:firstLine="708"/>
        <w:jc w:val="both"/>
        <w:rPr>
          <w:rFonts w:ascii="Arial" w:hAnsi="Arial" w:cs="Arial"/>
          <w:bCs/>
        </w:rPr>
      </w:pPr>
    </w:p>
    <w:p w14:paraId="7F1905D0" w14:textId="3EDFFF5D" w:rsidR="005B0109" w:rsidRDefault="005B0109" w:rsidP="005B0109">
      <w:pPr>
        <w:spacing w:after="0" w:line="240" w:lineRule="auto"/>
        <w:ind w:firstLine="708"/>
        <w:jc w:val="both"/>
        <w:rPr>
          <w:rFonts w:ascii="Arial" w:hAnsi="Arial" w:cs="Arial"/>
          <w:bCs/>
        </w:rPr>
      </w:pPr>
      <w:r w:rsidRPr="005B0109">
        <w:rPr>
          <w:rFonts w:ascii="Arial" w:hAnsi="Arial" w:cs="Arial"/>
          <w:bCs/>
        </w:rPr>
        <w:t>Izmjene i dopune u mjesnoj samoupravi odnose se najviše na sport u Mjesnom odboru Žiškovec gdje je do smanjenja došlo zbog nesudjelovanja NK „Dinamo“ Žiškovec u redovnom natjecanju</w:t>
      </w:r>
      <w:r>
        <w:rPr>
          <w:rFonts w:ascii="Arial" w:hAnsi="Arial" w:cs="Arial"/>
          <w:bCs/>
        </w:rPr>
        <w:t>,</w:t>
      </w:r>
      <w:r w:rsidRPr="005B0109">
        <w:rPr>
          <w:rFonts w:ascii="Arial" w:hAnsi="Arial" w:cs="Arial"/>
          <w:bCs/>
        </w:rPr>
        <w:t xml:space="preserve"> a time i odustajanju od provođenja planiranih aktivnosti.</w:t>
      </w:r>
    </w:p>
    <w:p w14:paraId="6C3123C9" w14:textId="198DCF9B" w:rsidR="005B0109" w:rsidRDefault="005B0109" w:rsidP="005B0109">
      <w:pPr>
        <w:spacing w:after="0" w:line="240" w:lineRule="auto"/>
        <w:ind w:firstLine="708"/>
        <w:jc w:val="both"/>
        <w:rPr>
          <w:rFonts w:ascii="Arial" w:hAnsi="Arial" w:cs="Arial"/>
          <w:bCs/>
        </w:rPr>
      </w:pPr>
      <w:r>
        <w:rPr>
          <w:rFonts w:ascii="Arial" w:hAnsi="Arial" w:cs="Arial"/>
          <w:bCs/>
        </w:rPr>
        <w:t xml:space="preserve">Predočeni prijedlog Odluke o izmjenama i dopunama Programa javnih potreba u sportu upućujem Gradskom vijeću Grada Čakovca na donošenje. </w:t>
      </w:r>
    </w:p>
    <w:p w14:paraId="299EF271" w14:textId="77777777" w:rsidR="005B0109" w:rsidRDefault="005B0109" w:rsidP="005B0109">
      <w:pPr>
        <w:spacing w:after="0" w:line="240" w:lineRule="auto"/>
        <w:ind w:firstLine="708"/>
        <w:jc w:val="both"/>
        <w:rPr>
          <w:rFonts w:ascii="Arial" w:hAnsi="Arial" w:cs="Arial"/>
          <w:bCs/>
        </w:rPr>
      </w:pPr>
    </w:p>
    <w:p w14:paraId="043C5AE5" w14:textId="7664EFB4" w:rsidR="005B0109" w:rsidRPr="005B0109" w:rsidRDefault="005B0109" w:rsidP="005B0109">
      <w:pPr>
        <w:spacing w:after="0" w:line="240" w:lineRule="auto"/>
        <w:ind w:left="4248" w:firstLine="708"/>
        <w:jc w:val="both"/>
        <w:rPr>
          <w:rFonts w:ascii="Arial" w:hAnsi="Arial" w:cs="Arial"/>
          <w:b/>
        </w:rPr>
      </w:pPr>
      <w:r w:rsidRPr="005B0109">
        <w:rPr>
          <w:rFonts w:ascii="Arial" w:hAnsi="Arial" w:cs="Arial"/>
          <w:b/>
        </w:rPr>
        <w:t>GRADONAČELNICA</w:t>
      </w:r>
    </w:p>
    <w:p w14:paraId="32B5A85C" w14:textId="555527E6" w:rsidR="005B0109" w:rsidRPr="00BC6EB7" w:rsidRDefault="005B0109" w:rsidP="005B0109">
      <w:pPr>
        <w:spacing w:after="0" w:line="240" w:lineRule="auto"/>
        <w:ind w:left="2832" w:firstLine="708"/>
        <w:jc w:val="both"/>
        <w:rPr>
          <w:rFonts w:ascii="Arial" w:hAnsi="Arial" w:cs="Arial"/>
          <w:b/>
          <w:bCs/>
          <w:sz w:val="24"/>
          <w:szCs w:val="24"/>
        </w:rPr>
      </w:pPr>
      <w:r>
        <w:rPr>
          <w:rFonts w:ascii="Arial" w:hAnsi="Arial" w:cs="Arial"/>
          <w:bCs/>
        </w:rPr>
        <w:t>Ljerka Cividini, mag.ing.traff./univ.spec.oec., v.r.</w:t>
      </w:r>
    </w:p>
    <w:sectPr w:rsidR="005B0109" w:rsidRPr="00BC6EB7" w:rsidSect="005B0109">
      <w:footerReference w:type="default" r:id="rId6"/>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42CF8" w14:textId="77777777" w:rsidR="000874DD" w:rsidRDefault="000874DD" w:rsidP="000874DD">
      <w:pPr>
        <w:spacing w:after="0" w:line="240" w:lineRule="auto"/>
      </w:pPr>
      <w:r>
        <w:separator/>
      </w:r>
    </w:p>
  </w:endnote>
  <w:endnote w:type="continuationSeparator" w:id="0">
    <w:p w14:paraId="422CA737" w14:textId="77777777" w:rsidR="000874DD" w:rsidRDefault="000874DD" w:rsidP="0008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506889"/>
      <w:docPartObj>
        <w:docPartGallery w:val="Page Numbers (Bottom of Page)"/>
        <w:docPartUnique/>
      </w:docPartObj>
    </w:sdtPr>
    <w:sdtEndPr/>
    <w:sdtContent>
      <w:p w14:paraId="19F1DDEF" w14:textId="00C1BBC3" w:rsidR="000874DD" w:rsidRDefault="000874DD">
        <w:pPr>
          <w:pStyle w:val="Podnoje"/>
          <w:jc w:val="right"/>
        </w:pPr>
        <w:r>
          <w:fldChar w:fldCharType="begin"/>
        </w:r>
        <w:r>
          <w:instrText>PAGE   \* MERGEFORMAT</w:instrText>
        </w:r>
        <w:r>
          <w:fldChar w:fldCharType="separate"/>
        </w:r>
        <w:r>
          <w:t>2</w:t>
        </w:r>
        <w:r>
          <w:fldChar w:fldCharType="end"/>
        </w:r>
      </w:p>
    </w:sdtContent>
  </w:sdt>
  <w:p w14:paraId="445F9F3E" w14:textId="77777777" w:rsidR="000874DD" w:rsidRDefault="000874D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4ACBE" w14:textId="77777777" w:rsidR="000874DD" w:rsidRDefault="000874DD" w:rsidP="000874DD">
      <w:pPr>
        <w:spacing w:after="0" w:line="240" w:lineRule="auto"/>
      </w:pPr>
      <w:r>
        <w:separator/>
      </w:r>
    </w:p>
  </w:footnote>
  <w:footnote w:type="continuationSeparator" w:id="0">
    <w:p w14:paraId="08EBC1B3" w14:textId="77777777" w:rsidR="000874DD" w:rsidRDefault="000874DD" w:rsidP="000874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3D"/>
    <w:rsid w:val="00004C61"/>
    <w:rsid w:val="00005EBF"/>
    <w:rsid w:val="000874DD"/>
    <w:rsid w:val="00091AF0"/>
    <w:rsid w:val="000E59FA"/>
    <w:rsid w:val="001169E4"/>
    <w:rsid w:val="00116D42"/>
    <w:rsid w:val="00123658"/>
    <w:rsid w:val="00214A3E"/>
    <w:rsid w:val="002444D3"/>
    <w:rsid w:val="00250B4B"/>
    <w:rsid w:val="002B795C"/>
    <w:rsid w:val="003C454C"/>
    <w:rsid w:val="003D02FC"/>
    <w:rsid w:val="0040568C"/>
    <w:rsid w:val="004067C4"/>
    <w:rsid w:val="004410E4"/>
    <w:rsid w:val="00472C2A"/>
    <w:rsid w:val="00485E7A"/>
    <w:rsid w:val="0048690C"/>
    <w:rsid w:val="00490E3D"/>
    <w:rsid w:val="004F4B10"/>
    <w:rsid w:val="00532D8C"/>
    <w:rsid w:val="00546C06"/>
    <w:rsid w:val="00550268"/>
    <w:rsid w:val="00582157"/>
    <w:rsid w:val="005907BF"/>
    <w:rsid w:val="005B0109"/>
    <w:rsid w:val="005C54FD"/>
    <w:rsid w:val="005F34BC"/>
    <w:rsid w:val="006206BD"/>
    <w:rsid w:val="00690EAE"/>
    <w:rsid w:val="00801ABC"/>
    <w:rsid w:val="008201F7"/>
    <w:rsid w:val="0084116D"/>
    <w:rsid w:val="008954B0"/>
    <w:rsid w:val="00895DC6"/>
    <w:rsid w:val="00917A5F"/>
    <w:rsid w:val="00932310"/>
    <w:rsid w:val="009A4DB3"/>
    <w:rsid w:val="009C2192"/>
    <w:rsid w:val="009E1831"/>
    <w:rsid w:val="00AE4C24"/>
    <w:rsid w:val="00B91144"/>
    <w:rsid w:val="00BA11FA"/>
    <w:rsid w:val="00BA7697"/>
    <w:rsid w:val="00BC508A"/>
    <w:rsid w:val="00BC6EB7"/>
    <w:rsid w:val="00BD07A0"/>
    <w:rsid w:val="00C65824"/>
    <w:rsid w:val="00D03F80"/>
    <w:rsid w:val="00D12E93"/>
    <w:rsid w:val="00D21D24"/>
    <w:rsid w:val="00D35287"/>
    <w:rsid w:val="00D51DC8"/>
    <w:rsid w:val="00DA6FF2"/>
    <w:rsid w:val="00DB542F"/>
    <w:rsid w:val="00DC0186"/>
    <w:rsid w:val="00E17FFC"/>
    <w:rsid w:val="00E33E64"/>
    <w:rsid w:val="00EA776E"/>
    <w:rsid w:val="00EE3ECD"/>
    <w:rsid w:val="00F161D5"/>
    <w:rsid w:val="00F45763"/>
    <w:rsid w:val="00F46C1D"/>
    <w:rsid w:val="00F50C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7A0A"/>
  <w15:chartTrackingRefBased/>
  <w15:docId w15:val="{39D5E6E2-B307-4A1D-AFBD-65C9D882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186"/>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DC0186"/>
    <w:pPr>
      <w:ind w:left="720"/>
      <w:contextualSpacing/>
    </w:pPr>
  </w:style>
  <w:style w:type="table" w:styleId="Reetkatablice">
    <w:name w:val="Table Grid"/>
    <w:basedOn w:val="Obinatablica"/>
    <w:uiPriority w:val="59"/>
    <w:rsid w:val="00DC018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0874D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874DD"/>
    <w:rPr>
      <w:kern w:val="0"/>
      <w14:ligatures w14:val="none"/>
    </w:rPr>
  </w:style>
  <w:style w:type="paragraph" w:styleId="Podnoje">
    <w:name w:val="footer"/>
    <w:basedOn w:val="Normal"/>
    <w:link w:val="PodnojeChar"/>
    <w:uiPriority w:val="99"/>
    <w:unhideWhenUsed/>
    <w:rsid w:val="000874D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874D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136739">
      <w:bodyDiv w:val="1"/>
      <w:marLeft w:val="0"/>
      <w:marRight w:val="0"/>
      <w:marTop w:val="0"/>
      <w:marBottom w:val="0"/>
      <w:divBdr>
        <w:top w:val="none" w:sz="0" w:space="0" w:color="auto"/>
        <w:left w:val="none" w:sz="0" w:space="0" w:color="auto"/>
        <w:bottom w:val="none" w:sz="0" w:space="0" w:color="auto"/>
        <w:right w:val="none" w:sz="0" w:space="0" w:color="auto"/>
      </w:divBdr>
    </w:div>
    <w:div w:id="59424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6</Pages>
  <Words>1606</Words>
  <Characters>9159</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Marjana Horvat</dc:creator>
  <cp:keywords/>
  <dc:description/>
  <cp:lastModifiedBy>Marjana Horvat</cp:lastModifiedBy>
  <cp:revision>51</cp:revision>
  <cp:lastPrinted>2024-10-28T12:44:00Z</cp:lastPrinted>
  <dcterms:created xsi:type="dcterms:W3CDTF">2023-11-09T12:30:00Z</dcterms:created>
  <dcterms:modified xsi:type="dcterms:W3CDTF">2024-11-06T11:25:00Z</dcterms:modified>
</cp:coreProperties>
</file>