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BE55" w14:textId="77777777" w:rsidR="00C95CF4" w:rsidRPr="00C95CF4" w:rsidRDefault="00C95CF4" w:rsidP="00C95CF4">
      <w:pPr>
        <w:pStyle w:val="Tijeloteksta"/>
        <w:ind w:firstLine="720"/>
        <w:jc w:val="right"/>
        <w:rPr>
          <w:bCs w:val="0"/>
          <w:sz w:val="24"/>
          <w:szCs w:val="24"/>
        </w:rPr>
      </w:pPr>
    </w:p>
    <w:p w14:paraId="23E1F5FC" w14:textId="1FEFAA08" w:rsidR="00C95CF4" w:rsidRPr="00C95CF4" w:rsidRDefault="00C95CF4" w:rsidP="00C95CF4">
      <w:pPr>
        <w:pStyle w:val="Tijeloteksta"/>
        <w:ind w:firstLine="720"/>
        <w:jc w:val="right"/>
        <w:rPr>
          <w:bCs w:val="0"/>
          <w:sz w:val="24"/>
          <w:szCs w:val="24"/>
        </w:rPr>
      </w:pPr>
      <w:r w:rsidRPr="00C95CF4">
        <w:rPr>
          <w:bCs w:val="0"/>
          <w:sz w:val="24"/>
          <w:szCs w:val="24"/>
        </w:rPr>
        <w:t>PRIJEDLOG</w:t>
      </w:r>
    </w:p>
    <w:p w14:paraId="11CF7349" w14:textId="47637EF9" w:rsidR="00C95CF4" w:rsidRPr="00C95CF4" w:rsidRDefault="00C95CF4" w:rsidP="00C95CF4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C95CF4">
        <w:rPr>
          <w:b w:val="0"/>
          <w:sz w:val="24"/>
          <w:szCs w:val="24"/>
        </w:rPr>
        <w:t>Temeljem članka 48. stavka 4 Zakona o predškolskom odgoju i obrazovanju (NN RH 10/97, 107/07, 94/13, 98/19, 57/22), članka 29. Statuta Grada Čakovca (Sl. gl. Grada Čakovca1/21, 2/22) i članka 4 stavka 1 Odluke o osnivanju Dječjeg vrtića Cipelica (Sl. gl. Grada Čakovca 2/15), Gradsko vijeće Grada Čakovca je na svojoj ___. sjednici održanoj _________ 2023., donijelo sljedeću</w:t>
      </w:r>
    </w:p>
    <w:p w14:paraId="5E867808" w14:textId="77777777" w:rsidR="00C95CF4" w:rsidRPr="00C95CF4" w:rsidRDefault="00C95CF4" w:rsidP="00C95CF4">
      <w:pPr>
        <w:pStyle w:val="Tijeloteksta"/>
        <w:ind w:firstLine="720"/>
        <w:jc w:val="both"/>
        <w:rPr>
          <w:b w:val="0"/>
          <w:sz w:val="24"/>
          <w:szCs w:val="24"/>
        </w:rPr>
      </w:pPr>
    </w:p>
    <w:p w14:paraId="67B7B3CE" w14:textId="77777777" w:rsidR="00C95CF4" w:rsidRPr="00C95CF4" w:rsidRDefault="00C95CF4" w:rsidP="00C95CF4">
      <w:pPr>
        <w:jc w:val="center"/>
        <w:rPr>
          <w:rFonts w:ascii="Arial" w:hAnsi="Arial" w:cs="Arial"/>
          <w:b/>
          <w:sz w:val="28"/>
          <w:szCs w:val="28"/>
        </w:rPr>
      </w:pPr>
      <w:r w:rsidRPr="00C95CF4">
        <w:rPr>
          <w:rFonts w:ascii="Arial" w:hAnsi="Arial" w:cs="Arial"/>
          <w:b/>
          <w:sz w:val="28"/>
          <w:szCs w:val="28"/>
        </w:rPr>
        <w:t xml:space="preserve">O D L U K U </w:t>
      </w:r>
    </w:p>
    <w:p w14:paraId="542ED50E" w14:textId="77777777" w:rsidR="00E03226" w:rsidRDefault="00C95CF4" w:rsidP="00C95CF4">
      <w:pPr>
        <w:jc w:val="center"/>
        <w:rPr>
          <w:rFonts w:ascii="Arial" w:hAnsi="Arial" w:cs="Arial"/>
          <w:b/>
          <w:szCs w:val="24"/>
        </w:rPr>
      </w:pPr>
      <w:r w:rsidRPr="00C95CF4">
        <w:rPr>
          <w:rFonts w:ascii="Arial" w:hAnsi="Arial" w:cs="Arial"/>
          <w:b/>
          <w:szCs w:val="24"/>
        </w:rPr>
        <w:t xml:space="preserve">o </w:t>
      </w:r>
      <w:r w:rsidR="00E03226">
        <w:rPr>
          <w:rFonts w:ascii="Arial" w:hAnsi="Arial" w:cs="Arial"/>
          <w:b/>
          <w:szCs w:val="24"/>
        </w:rPr>
        <w:t xml:space="preserve">izmjenama i dopunama Odluke o </w:t>
      </w:r>
      <w:r w:rsidRPr="00C95CF4">
        <w:rPr>
          <w:rFonts w:ascii="Arial" w:hAnsi="Arial" w:cs="Arial"/>
          <w:b/>
          <w:szCs w:val="24"/>
        </w:rPr>
        <w:t xml:space="preserve">visini ekonomske cijene usluge za </w:t>
      </w:r>
    </w:p>
    <w:p w14:paraId="0D79CB11" w14:textId="6131F271" w:rsidR="00C95CF4" w:rsidRPr="00C95CF4" w:rsidRDefault="00C95CF4" w:rsidP="00C95CF4">
      <w:pPr>
        <w:jc w:val="center"/>
        <w:rPr>
          <w:rFonts w:ascii="Arial" w:hAnsi="Arial" w:cs="Arial"/>
          <w:b/>
          <w:szCs w:val="24"/>
        </w:rPr>
      </w:pPr>
      <w:r w:rsidRPr="00C95CF4">
        <w:rPr>
          <w:rFonts w:ascii="Arial" w:hAnsi="Arial" w:cs="Arial"/>
          <w:b/>
          <w:szCs w:val="24"/>
        </w:rPr>
        <w:t>Dječji vrtić Cipelica</w:t>
      </w:r>
    </w:p>
    <w:p w14:paraId="36B048BB" w14:textId="77777777" w:rsidR="00C95CF4" w:rsidRPr="00C95CF4" w:rsidRDefault="00C95CF4" w:rsidP="00C95CF4">
      <w:pPr>
        <w:jc w:val="center"/>
        <w:rPr>
          <w:rFonts w:ascii="Arial" w:hAnsi="Arial" w:cs="Arial"/>
          <w:b/>
          <w:szCs w:val="24"/>
        </w:rPr>
      </w:pPr>
    </w:p>
    <w:p w14:paraId="14700DDD" w14:textId="77777777" w:rsidR="00C95CF4" w:rsidRPr="00C95CF4" w:rsidRDefault="00C95CF4" w:rsidP="00C95CF4">
      <w:pPr>
        <w:rPr>
          <w:rFonts w:ascii="Arial" w:hAnsi="Arial" w:cs="Arial"/>
          <w:color w:val="7030A0"/>
          <w:szCs w:val="24"/>
        </w:rPr>
      </w:pPr>
    </w:p>
    <w:p w14:paraId="29D0A417" w14:textId="77777777" w:rsidR="00C95CF4" w:rsidRPr="00C95CF4" w:rsidRDefault="00C95CF4" w:rsidP="00C95CF4">
      <w:pPr>
        <w:jc w:val="center"/>
        <w:rPr>
          <w:rFonts w:ascii="Arial" w:hAnsi="Arial" w:cs="Arial"/>
          <w:b/>
          <w:szCs w:val="24"/>
        </w:rPr>
      </w:pPr>
      <w:r w:rsidRPr="00C95CF4">
        <w:rPr>
          <w:rFonts w:ascii="Arial" w:hAnsi="Arial" w:cs="Arial"/>
          <w:b/>
          <w:szCs w:val="24"/>
        </w:rPr>
        <w:t>Članak 1.</w:t>
      </w:r>
    </w:p>
    <w:p w14:paraId="77378128" w14:textId="77777777" w:rsidR="00C95CF4" w:rsidRPr="00C95CF4" w:rsidRDefault="00C95CF4" w:rsidP="00C95CF4">
      <w:pPr>
        <w:jc w:val="center"/>
        <w:rPr>
          <w:rFonts w:ascii="Arial" w:hAnsi="Arial" w:cs="Arial"/>
          <w:b/>
          <w:szCs w:val="24"/>
        </w:rPr>
      </w:pPr>
    </w:p>
    <w:p w14:paraId="578E6A06" w14:textId="6B5FC580" w:rsidR="00C95CF4" w:rsidRPr="00C95CF4" w:rsidRDefault="00C95CF4" w:rsidP="00C95CF4">
      <w:pPr>
        <w:ind w:firstLine="708"/>
        <w:jc w:val="both"/>
        <w:rPr>
          <w:rFonts w:ascii="Arial" w:hAnsi="Arial" w:cs="Arial"/>
          <w:bCs/>
          <w:szCs w:val="24"/>
        </w:rPr>
      </w:pPr>
      <w:r w:rsidRPr="00C95CF4">
        <w:rPr>
          <w:rFonts w:ascii="Arial" w:hAnsi="Arial" w:cs="Arial"/>
          <w:bCs/>
          <w:szCs w:val="24"/>
        </w:rPr>
        <w:t>U članku 1. Odluke o visini ekonomske cijene usluge za Dječji vrtić C</w:t>
      </w:r>
      <w:r>
        <w:rPr>
          <w:rFonts w:ascii="Arial" w:hAnsi="Arial" w:cs="Arial"/>
          <w:bCs/>
          <w:szCs w:val="24"/>
        </w:rPr>
        <w:t>ipelica</w:t>
      </w:r>
      <w:r w:rsidRPr="00C95CF4">
        <w:rPr>
          <w:rFonts w:ascii="Arial" w:hAnsi="Arial" w:cs="Arial"/>
          <w:bCs/>
          <w:szCs w:val="24"/>
        </w:rPr>
        <w:t xml:space="preserve"> (Službeni glasnik Grada Čakovca, broj 7/2022., u daljnjem tekstu: Odluka), postojeća tablica zamjenjuje se sljedećom tablicom:</w:t>
      </w:r>
      <w:r>
        <w:rPr>
          <w:rFonts w:ascii="Arial" w:hAnsi="Arial" w:cs="Arial"/>
          <w:bCs/>
          <w:szCs w:val="24"/>
        </w:rPr>
        <w:t xml:space="preserve">  </w:t>
      </w:r>
    </w:p>
    <w:p w14:paraId="5B63CC6F" w14:textId="77777777" w:rsidR="00C95CF4" w:rsidRPr="00C95CF4" w:rsidRDefault="00C95CF4" w:rsidP="00C95CF4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714" w:tblpY="201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560"/>
        <w:gridCol w:w="2268"/>
        <w:gridCol w:w="2551"/>
        <w:gridCol w:w="1418"/>
        <w:gridCol w:w="1676"/>
      </w:tblGrid>
      <w:tr w:rsidR="00E03226" w:rsidRPr="00E03226" w14:paraId="09A83911" w14:textId="77777777" w:rsidTr="00456D74">
        <w:tc>
          <w:tcPr>
            <w:tcW w:w="1129" w:type="dxa"/>
            <w:vMerge w:val="restart"/>
            <w:shd w:val="clear" w:color="auto" w:fill="auto"/>
          </w:tcPr>
          <w:p w14:paraId="1EA6B743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jaslice/</w:t>
            </w:r>
            <w:r w:rsidRPr="00E03226">
              <w:rPr>
                <w:rFonts w:ascii="Arial" w:hAnsi="Arial" w:cs="Arial"/>
                <w:sz w:val="22"/>
                <w:szCs w:val="22"/>
              </w:rPr>
              <w:br/>
              <w:t>vrtić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CD13F42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ekonomska cijena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274B07B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boravak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1A30891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programi</w:t>
            </w:r>
          </w:p>
        </w:tc>
        <w:tc>
          <w:tcPr>
            <w:tcW w:w="3094" w:type="dxa"/>
            <w:gridSpan w:val="2"/>
            <w:shd w:val="clear" w:color="auto" w:fill="auto"/>
          </w:tcPr>
          <w:p w14:paraId="768C911F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omjer sufinanciranja</w:t>
            </w:r>
          </w:p>
        </w:tc>
      </w:tr>
      <w:tr w:rsidR="00E03226" w:rsidRPr="00E03226" w14:paraId="3960A9AB" w14:textId="77777777" w:rsidTr="00456D74">
        <w:tc>
          <w:tcPr>
            <w:tcW w:w="1129" w:type="dxa"/>
            <w:vMerge/>
            <w:shd w:val="clear" w:color="auto" w:fill="auto"/>
          </w:tcPr>
          <w:p w14:paraId="15A1FCBF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269EE6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EA9B3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5050C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372EE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Grad</w:t>
            </w:r>
          </w:p>
        </w:tc>
        <w:tc>
          <w:tcPr>
            <w:tcW w:w="1676" w:type="dxa"/>
            <w:shd w:val="clear" w:color="auto" w:fill="auto"/>
          </w:tcPr>
          <w:p w14:paraId="130EC9CE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korisnici usluga</w:t>
            </w:r>
          </w:p>
        </w:tc>
      </w:tr>
      <w:tr w:rsidR="00E03226" w:rsidRPr="00E03226" w14:paraId="0329927E" w14:textId="77777777" w:rsidTr="00456D74">
        <w:tc>
          <w:tcPr>
            <w:tcW w:w="1129" w:type="dxa"/>
            <w:shd w:val="clear" w:color="auto" w:fill="auto"/>
          </w:tcPr>
          <w:p w14:paraId="4C59EA0D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3EFF246A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266,00 eura (2.004,18 kuna)</w:t>
            </w:r>
          </w:p>
        </w:tc>
        <w:tc>
          <w:tcPr>
            <w:tcW w:w="2268" w:type="dxa"/>
            <w:shd w:val="clear" w:color="auto" w:fill="auto"/>
          </w:tcPr>
          <w:p w14:paraId="5D24D225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7 do 10 satni boravak</w:t>
            </w:r>
          </w:p>
        </w:tc>
        <w:tc>
          <w:tcPr>
            <w:tcW w:w="2551" w:type="dxa"/>
            <w:shd w:val="clear" w:color="auto" w:fill="auto"/>
          </w:tcPr>
          <w:p w14:paraId="689EB4E6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redoviti program</w:t>
            </w:r>
          </w:p>
        </w:tc>
        <w:tc>
          <w:tcPr>
            <w:tcW w:w="1418" w:type="dxa"/>
            <w:shd w:val="clear" w:color="auto" w:fill="auto"/>
          </w:tcPr>
          <w:p w14:paraId="29EA6737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174,00 eura (1.311,00</w:t>
            </w:r>
          </w:p>
          <w:p w14:paraId="20867928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kuna)</w:t>
            </w:r>
          </w:p>
        </w:tc>
        <w:tc>
          <w:tcPr>
            <w:tcW w:w="1676" w:type="dxa"/>
            <w:shd w:val="clear" w:color="auto" w:fill="auto"/>
          </w:tcPr>
          <w:p w14:paraId="10A36F8C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68FB138A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E03226" w:rsidRPr="00E03226" w14:paraId="0F65DFB5" w14:textId="77777777" w:rsidTr="00456D74">
        <w:tc>
          <w:tcPr>
            <w:tcW w:w="1129" w:type="dxa"/>
            <w:shd w:val="clear" w:color="auto" w:fill="auto"/>
          </w:tcPr>
          <w:p w14:paraId="6CE59AD3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03368595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200,00 eura (1.506,90 kuna)</w:t>
            </w:r>
          </w:p>
        </w:tc>
        <w:tc>
          <w:tcPr>
            <w:tcW w:w="2268" w:type="dxa"/>
            <w:shd w:val="clear" w:color="auto" w:fill="auto"/>
          </w:tcPr>
          <w:p w14:paraId="5DAF542F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4 do 6 satni boravak</w:t>
            </w:r>
          </w:p>
        </w:tc>
        <w:tc>
          <w:tcPr>
            <w:tcW w:w="2551" w:type="dxa"/>
            <w:shd w:val="clear" w:color="auto" w:fill="auto"/>
          </w:tcPr>
          <w:p w14:paraId="2A3D6B9D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redoviti program-</w:t>
            </w:r>
            <w:proofErr w:type="spellStart"/>
            <w:r w:rsidRPr="00E03226">
              <w:rPr>
                <w:rFonts w:ascii="Arial" w:hAnsi="Arial" w:cs="Arial"/>
                <w:sz w:val="22"/>
                <w:szCs w:val="22"/>
              </w:rPr>
              <w:t>predškola</w:t>
            </w:r>
            <w:proofErr w:type="spellEnd"/>
            <w:r w:rsidRPr="00E03226">
              <w:rPr>
                <w:rFonts w:ascii="Arial" w:hAnsi="Arial" w:cs="Arial"/>
                <w:sz w:val="22"/>
                <w:szCs w:val="22"/>
              </w:rPr>
              <w:t xml:space="preserve"> za pripadnike romske nacionalne manjine</w:t>
            </w:r>
          </w:p>
        </w:tc>
        <w:tc>
          <w:tcPr>
            <w:tcW w:w="1418" w:type="dxa"/>
            <w:shd w:val="clear" w:color="auto" w:fill="auto"/>
          </w:tcPr>
          <w:p w14:paraId="34700AF6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100,00 eura</w:t>
            </w:r>
          </w:p>
          <w:p w14:paraId="49615BE7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(753,45 kuna)</w:t>
            </w:r>
          </w:p>
        </w:tc>
        <w:tc>
          <w:tcPr>
            <w:tcW w:w="1676" w:type="dxa"/>
            <w:shd w:val="clear" w:color="auto" w:fill="auto"/>
          </w:tcPr>
          <w:p w14:paraId="6B919C8C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100,00 eura</w:t>
            </w:r>
          </w:p>
          <w:p w14:paraId="4C2FA8EF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(753,45 kuna)</w:t>
            </w:r>
          </w:p>
          <w:p w14:paraId="5B70BF4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*plaća MZO</w:t>
            </w:r>
          </w:p>
        </w:tc>
      </w:tr>
      <w:tr w:rsidR="00E03226" w:rsidRPr="00E03226" w14:paraId="24B4DC65" w14:textId="77777777" w:rsidTr="00456D74">
        <w:tc>
          <w:tcPr>
            <w:tcW w:w="1129" w:type="dxa"/>
            <w:shd w:val="clear" w:color="auto" w:fill="auto"/>
          </w:tcPr>
          <w:p w14:paraId="5243D3FB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jaslice</w:t>
            </w:r>
          </w:p>
        </w:tc>
        <w:tc>
          <w:tcPr>
            <w:tcW w:w="1560" w:type="dxa"/>
            <w:shd w:val="clear" w:color="auto" w:fill="auto"/>
          </w:tcPr>
          <w:p w14:paraId="648E1CAB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306,00 eura (2.305,56 kuna)</w:t>
            </w:r>
          </w:p>
          <w:p w14:paraId="3AEEB4CC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9AC66E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551" w:type="dxa"/>
            <w:shd w:val="clear" w:color="auto" w:fill="auto"/>
          </w:tcPr>
          <w:p w14:paraId="36BB5F6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redoviti program</w:t>
            </w:r>
          </w:p>
        </w:tc>
        <w:tc>
          <w:tcPr>
            <w:tcW w:w="1418" w:type="dxa"/>
            <w:shd w:val="clear" w:color="auto" w:fill="auto"/>
          </w:tcPr>
          <w:p w14:paraId="5EBE6B1C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187,00 eura</w:t>
            </w:r>
          </w:p>
          <w:p w14:paraId="4A200C0E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(1.408,95 kuna)</w:t>
            </w:r>
          </w:p>
        </w:tc>
        <w:tc>
          <w:tcPr>
            <w:tcW w:w="1676" w:type="dxa"/>
            <w:shd w:val="clear" w:color="auto" w:fill="auto"/>
          </w:tcPr>
          <w:p w14:paraId="3E56541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10E462F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E03226" w:rsidRPr="00E03226" w14:paraId="131A099D" w14:textId="77777777" w:rsidTr="00456D74">
        <w:tc>
          <w:tcPr>
            <w:tcW w:w="1129" w:type="dxa"/>
            <w:shd w:val="clear" w:color="auto" w:fill="auto"/>
          </w:tcPr>
          <w:p w14:paraId="4977D98B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67A85DB3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292,00 eura</w:t>
            </w:r>
          </w:p>
          <w:p w14:paraId="411F9BEE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(2.200,07 kuna)</w:t>
            </w:r>
          </w:p>
        </w:tc>
        <w:tc>
          <w:tcPr>
            <w:tcW w:w="2268" w:type="dxa"/>
            <w:shd w:val="clear" w:color="auto" w:fill="auto"/>
          </w:tcPr>
          <w:p w14:paraId="74ADD59F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551" w:type="dxa"/>
            <w:shd w:val="clear" w:color="auto" w:fill="auto"/>
          </w:tcPr>
          <w:p w14:paraId="4BE91EA3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alternativni Waldorf program</w:t>
            </w:r>
          </w:p>
        </w:tc>
        <w:tc>
          <w:tcPr>
            <w:tcW w:w="1418" w:type="dxa"/>
            <w:shd w:val="clear" w:color="auto" w:fill="auto"/>
          </w:tcPr>
          <w:p w14:paraId="562249E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173,00 eura</w:t>
            </w:r>
          </w:p>
          <w:p w14:paraId="7C798997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(1.303,46 kuna)</w:t>
            </w:r>
          </w:p>
        </w:tc>
        <w:tc>
          <w:tcPr>
            <w:tcW w:w="1676" w:type="dxa"/>
            <w:shd w:val="clear" w:color="auto" w:fill="auto"/>
          </w:tcPr>
          <w:p w14:paraId="30C2139C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207712D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(896,60 kuna)</w:t>
            </w:r>
          </w:p>
        </w:tc>
      </w:tr>
      <w:tr w:rsidR="00E03226" w:rsidRPr="00E03226" w14:paraId="09C5F8E2" w14:textId="77777777" w:rsidTr="00456D74">
        <w:tc>
          <w:tcPr>
            <w:tcW w:w="1129" w:type="dxa"/>
            <w:shd w:val="clear" w:color="auto" w:fill="auto"/>
          </w:tcPr>
          <w:p w14:paraId="68EF8128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0400F5A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531,00 eura (4.000,82 kune)</w:t>
            </w:r>
          </w:p>
        </w:tc>
        <w:tc>
          <w:tcPr>
            <w:tcW w:w="2268" w:type="dxa"/>
            <w:shd w:val="clear" w:color="auto" w:fill="auto"/>
          </w:tcPr>
          <w:p w14:paraId="33DB9FC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10 satni boravak</w:t>
            </w:r>
          </w:p>
        </w:tc>
        <w:tc>
          <w:tcPr>
            <w:tcW w:w="2551" w:type="dxa"/>
            <w:shd w:val="clear" w:color="auto" w:fill="auto"/>
          </w:tcPr>
          <w:p w14:paraId="0B8CF53A" w14:textId="0B50AEB6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djeca s teškoćama u razvoju</w:t>
            </w:r>
          </w:p>
          <w:p w14:paraId="39A86F70" w14:textId="314B45C6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 xml:space="preserve">integrirana u skupine s redovitim programom </w:t>
            </w:r>
          </w:p>
        </w:tc>
        <w:tc>
          <w:tcPr>
            <w:tcW w:w="1418" w:type="dxa"/>
            <w:shd w:val="clear" w:color="auto" w:fill="auto"/>
          </w:tcPr>
          <w:p w14:paraId="7B89F219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439,00 eura (3.307,65 kuna)</w:t>
            </w:r>
          </w:p>
        </w:tc>
        <w:tc>
          <w:tcPr>
            <w:tcW w:w="1676" w:type="dxa"/>
            <w:shd w:val="clear" w:color="auto" w:fill="auto"/>
          </w:tcPr>
          <w:p w14:paraId="6838A74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6075298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E03226" w:rsidRPr="00E03226" w14:paraId="5B95DF84" w14:textId="77777777" w:rsidTr="00456D74">
        <w:tc>
          <w:tcPr>
            <w:tcW w:w="1129" w:type="dxa"/>
            <w:shd w:val="clear" w:color="auto" w:fill="auto"/>
          </w:tcPr>
          <w:p w14:paraId="0AE9A05D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388AA28D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438,00 eura</w:t>
            </w:r>
          </w:p>
          <w:p w14:paraId="398AD224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(3.300,11 kuna)</w:t>
            </w:r>
          </w:p>
        </w:tc>
        <w:tc>
          <w:tcPr>
            <w:tcW w:w="2268" w:type="dxa"/>
            <w:shd w:val="clear" w:color="auto" w:fill="auto"/>
          </w:tcPr>
          <w:p w14:paraId="1DAC7D88" w14:textId="77777777" w:rsidR="00C95CF4" w:rsidRPr="00E03226" w:rsidRDefault="00C95CF4" w:rsidP="00456D74">
            <w:pPr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za 4 do 6 satni boravak</w:t>
            </w:r>
          </w:p>
        </w:tc>
        <w:tc>
          <w:tcPr>
            <w:tcW w:w="2551" w:type="dxa"/>
            <w:shd w:val="clear" w:color="auto" w:fill="auto"/>
          </w:tcPr>
          <w:p w14:paraId="7D5884B2" w14:textId="2FC0859D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djeca s teškoćama u razvoju</w:t>
            </w:r>
          </w:p>
          <w:p w14:paraId="47E7AD01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integrirana u skupine s redovitim programom</w:t>
            </w:r>
          </w:p>
          <w:p w14:paraId="1DE4E172" w14:textId="07D292DC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5FC8FFF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372,00 eura</w:t>
            </w:r>
          </w:p>
          <w:p w14:paraId="152CF89D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(2.802,83 kune)</w:t>
            </w:r>
          </w:p>
        </w:tc>
        <w:tc>
          <w:tcPr>
            <w:tcW w:w="1676" w:type="dxa"/>
            <w:shd w:val="clear" w:color="auto" w:fill="auto"/>
          </w:tcPr>
          <w:p w14:paraId="221A2F95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66,00 eura</w:t>
            </w:r>
          </w:p>
          <w:p w14:paraId="61A03ECB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(497,28 kuna)</w:t>
            </w:r>
          </w:p>
        </w:tc>
      </w:tr>
    </w:tbl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551"/>
        <w:gridCol w:w="1418"/>
        <w:gridCol w:w="1672"/>
      </w:tblGrid>
      <w:tr w:rsidR="00E03226" w:rsidRPr="00E03226" w14:paraId="6D7A6B41" w14:textId="77777777" w:rsidTr="00456D7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A8C4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A64F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611,00 eura (4.603,57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1BFC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5B72FC" w14:textId="1ED552DF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djecu s teškoćama u razvoju integrirana u  skupine s redovitim programom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436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492,00 euro</w:t>
            </w:r>
          </w:p>
          <w:p w14:paraId="73BDA8FE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(3.706,97</w:t>
            </w:r>
          </w:p>
          <w:p w14:paraId="4E090080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kune)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2EFD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75197A6C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E03226" w:rsidRPr="00E03226" w14:paraId="2F47446E" w14:textId="77777777" w:rsidTr="00456D7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9DB8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C027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505,00 eura (3.804,92 kuna)</w:t>
            </w:r>
          </w:p>
          <w:p w14:paraId="6CA994B2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6CAC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 do 6 satni boravak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E7CDA3" w14:textId="52EA68B5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 xml:space="preserve">djecu s teškoćama u razvoju integrirana u skupine s redovitim </w:t>
            </w:r>
            <w:r w:rsidRPr="00E03226">
              <w:rPr>
                <w:rFonts w:ascii="Arial" w:hAnsi="Arial" w:cs="Arial"/>
                <w:sz w:val="22"/>
                <w:szCs w:val="22"/>
              </w:rPr>
              <w:lastRenderedPageBreak/>
              <w:t>programom djecu s poteškoćama u razvoju integrirana u redovni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F97A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lastRenderedPageBreak/>
              <w:t>413,00 eura</w:t>
            </w:r>
          </w:p>
          <w:p w14:paraId="79FFAF22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(3.111,75 kuna)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3808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070A4009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E03226" w:rsidRPr="00E03226" w14:paraId="69BDD73A" w14:textId="77777777" w:rsidTr="00456D7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FB6A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6DAC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558,00 eura</w:t>
            </w:r>
          </w:p>
          <w:p w14:paraId="43354337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(4.204,25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65C0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2C6F9C" w14:textId="62FCC4E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djecu s teškoćama u razvoju integrirana u alternativni Waldorf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E462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439,00 eura</w:t>
            </w:r>
          </w:p>
          <w:p w14:paraId="60B77604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(3.307,65 kuna)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35A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5CA60FED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E03226" w:rsidRPr="00E03226" w14:paraId="141D3A13" w14:textId="77777777" w:rsidTr="00456D74">
        <w:trPr>
          <w:trHeight w:val="1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CDFF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1DA2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465,00 eura</w:t>
            </w:r>
          </w:p>
          <w:p w14:paraId="5C349755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(3.503,54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7CA8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  do 6 satni boravak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211EA3" w14:textId="42F0BD8C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djecu s teškoćama u razvoju integrirana u alternativni Waldorf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01CA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373,00 eura</w:t>
            </w:r>
          </w:p>
          <w:p w14:paraId="60F084B0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(2.810,37 kuna)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97A1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6F43B900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E03226" w:rsidRPr="00E03226" w14:paraId="07BC4B7F" w14:textId="77777777" w:rsidTr="00456D7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528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923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266,00 eura (2.004,18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311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45D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obogaćeni program za potencijalno darovitu djecu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2FD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174,00 eura</w:t>
            </w:r>
          </w:p>
          <w:p w14:paraId="370319F8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(1.311,00 kuna)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91A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1695B137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  <w:tr w:rsidR="00E03226" w:rsidRPr="00E03226" w14:paraId="3BA45C0A" w14:textId="77777777" w:rsidTr="00456D7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9AC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16D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292,00 eura (2.200,07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D0B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C8C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program obogaćen biblijskim sadržajem (vjerski program)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4D5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173,00 eura</w:t>
            </w:r>
          </w:p>
          <w:p w14:paraId="2D4A4687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(1.303,46 kuna)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BD0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108439A6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(896,60 kuna)</w:t>
            </w:r>
          </w:p>
        </w:tc>
      </w:tr>
      <w:tr w:rsidR="00E03226" w:rsidRPr="00E03226" w14:paraId="1C9B6DFD" w14:textId="77777777" w:rsidTr="00456D7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118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7CF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558,00 eura (4.204,25 kune)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11E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8B79" w14:textId="1171EB98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djeca s teškoćama u razvoju integrirana u vjerski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C40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439,00 eura</w:t>
            </w:r>
          </w:p>
          <w:p w14:paraId="16CCE484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(3.307,65 kuna)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28A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119,00 eura</w:t>
            </w:r>
          </w:p>
          <w:p w14:paraId="0FCF3E73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(896,61 kuna)</w:t>
            </w:r>
          </w:p>
        </w:tc>
      </w:tr>
      <w:tr w:rsidR="00E03226" w:rsidRPr="00E03226" w14:paraId="2B9B97D6" w14:textId="77777777" w:rsidTr="00456D7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CD5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 xml:space="preserve">vrtić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4F8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465,00 eura</w:t>
            </w:r>
          </w:p>
          <w:p w14:paraId="47D1E441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(3.503,54 kuna)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C9C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4 do 6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5532" w14:textId="22DE58BC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djeca s teškoćama u razvoju integrirana u vjerski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34C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373,00 eura</w:t>
            </w:r>
          </w:p>
          <w:p w14:paraId="63D65BF9" w14:textId="77777777" w:rsidR="00C95CF4" w:rsidRPr="00E03226" w:rsidRDefault="00C95CF4" w:rsidP="006D20B0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(2.810,37 kune)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985" w14:textId="77777777" w:rsidR="00C95CF4" w:rsidRPr="00E03226" w:rsidRDefault="00C95CF4" w:rsidP="00456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92,00 eura</w:t>
            </w:r>
          </w:p>
          <w:p w14:paraId="08F49F9A" w14:textId="77777777" w:rsidR="00C95CF4" w:rsidRPr="00E03226" w:rsidRDefault="00C95CF4" w:rsidP="00456D74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03226">
              <w:rPr>
                <w:rFonts w:ascii="Arial" w:hAnsi="Arial" w:cs="Arial"/>
                <w:sz w:val="22"/>
                <w:szCs w:val="22"/>
              </w:rPr>
              <w:t>(693,17 kuna)</w:t>
            </w:r>
          </w:p>
        </w:tc>
      </w:tr>
    </w:tbl>
    <w:p w14:paraId="0B1CABC3" w14:textId="77777777" w:rsidR="00C95CF4" w:rsidRPr="00E03226" w:rsidRDefault="00C95CF4" w:rsidP="00C95CF4">
      <w:pPr>
        <w:jc w:val="both"/>
        <w:rPr>
          <w:rFonts w:ascii="Arial" w:hAnsi="Arial" w:cs="Arial"/>
          <w:sz w:val="22"/>
          <w:szCs w:val="22"/>
        </w:rPr>
      </w:pPr>
    </w:p>
    <w:p w14:paraId="65F60219" w14:textId="77777777" w:rsidR="00C95CF4" w:rsidRPr="00E03226" w:rsidRDefault="00C95CF4" w:rsidP="00C95CF4">
      <w:pPr>
        <w:jc w:val="both"/>
        <w:rPr>
          <w:rFonts w:ascii="Arial" w:hAnsi="Arial" w:cs="Arial"/>
          <w:sz w:val="22"/>
          <w:szCs w:val="22"/>
        </w:rPr>
      </w:pPr>
    </w:p>
    <w:p w14:paraId="644FAB5B" w14:textId="77777777" w:rsidR="00C95CF4" w:rsidRPr="00E03226" w:rsidRDefault="00C95CF4" w:rsidP="00C95CF4">
      <w:pPr>
        <w:jc w:val="center"/>
        <w:rPr>
          <w:rFonts w:ascii="Arial" w:hAnsi="Arial" w:cs="Arial"/>
          <w:b/>
          <w:bCs/>
          <w:szCs w:val="24"/>
        </w:rPr>
      </w:pPr>
      <w:r w:rsidRPr="00E03226">
        <w:rPr>
          <w:rFonts w:ascii="Arial" w:hAnsi="Arial" w:cs="Arial"/>
          <w:b/>
          <w:bCs/>
          <w:szCs w:val="24"/>
        </w:rPr>
        <w:t>Članak 2.</w:t>
      </w:r>
    </w:p>
    <w:p w14:paraId="5F6DBC31" w14:textId="77777777" w:rsidR="00C95CF4" w:rsidRPr="00C95CF4" w:rsidRDefault="00C95CF4" w:rsidP="00C95CF4">
      <w:pPr>
        <w:jc w:val="center"/>
        <w:rPr>
          <w:rFonts w:ascii="Arial" w:hAnsi="Arial" w:cs="Arial"/>
          <w:b/>
          <w:bCs/>
          <w:szCs w:val="24"/>
        </w:rPr>
      </w:pPr>
    </w:p>
    <w:p w14:paraId="0FD9807E" w14:textId="77777777" w:rsidR="00C95CF4" w:rsidRPr="00C95CF4" w:rsidRDefault="00C95CF4" w:rsidP="00C95CF4">
      <w:pPr>
        <w:jc w:val="both"/>
        <w:rPr>
          <w:rFonts w:ascii="Arial" w:hAnsi="Arial" w:cs="Arial"/>
          <w:szCs w:val="24"/>
        </w:rPr>
      </w:pPr>
      <w:r w:rsidRPr="00C95CF4">
        <w:rPr>
          <w:rFonts w:ascii="Arial" w:hAnsi="Arial" w:cs="Arial"/>
          <w:szCs w:val="24"/>
        </w:rPr>
        <w:tab/>
        <w:t>U članku 5. Odluke, točki 2. zamjenjuje se redoslijed novčanih iznosa te se umjesto „100.000,00 kuna (13.372,28 eura)“ upisuje: „13.372,28 eura (100.000,00 kuna)“.</w:t>
      </w:r>
    </w:p>
    <w:p w14:paraId="26230956" w14:textId="77777777" w:rsidR="00C95CF4" w:rsidRPr="00C95CF4" w:rsidRDefault="00C95CF4" w:rsidP="00C95CF4">
      <w:pPr>
        <w:rPr>
          <w:rFonts w:ascii="Arial" w:hAnsi="Arial" w:cs="Arial"/>
          <w:szCs w:val="24"/>
        </w:rPr>
      </w:pPr>
    </w:p>
    <w:p w14:paraId="2929FE7D" w14:textId="77777777" w:rsidR="00C95CF4" w:rsidRPr="00C95CF4" w:rsidRDefault="00C95CF4" w:rsidP="00C95CF4">
      <w:pPr>
        <w:jc w:val="center"/>
        <w:rPr>
          <w:rFonts w:ascii="Arial" w:hAnsi="Arial" w:cs="Arial"/>
          <w:b/>
          <w:szCs w:val="24"/>
        </w:rPr>
      </w:pPr>
      <w:r w:rsidRPr="00C95CF4">
        <w:rPr>
          <w:rFonts w:ascii="Arial" w:hAnsi="Arial" w:cs="Arial"/>
          <w:b/>
          <w:szCs w:val="24"/>
        </w:rPr>
        <w:t>Članak 3.</w:t>
      </w:r>
    </w:p>
    <w:p w14:paraId="4B14B782" w14:textId="77777777" w:rsidR="00C95CF4" w:rsidRPr="00C95CF4" w:rsidRDefault="00C95CF4" w:rsidP="00C95CF4">
      <w:pPr>
        <w:jc w:val="center"/>
        <w:rPr>
          <w:rFonts w:ascii="Arial" w:hAnsi="Arial" w:cs="Arial"/>
          <w:b/>
          <w:szCs w:val="24"/>
        </w:rPr>
      </w:pPr>
    </w:p>
    <w:p w14:paraId="74D0D59B" w14:textId="77777777" w:rsidR="00C95CF4" w:rsidRPr="00C95CF4" w:rsidRDefault="00C95CF4" w:rsidP="00C95CF4">
      <w:pPr>
        <w:ind w:firstLine="708"/>
        <w:rPr>
          <w:rFonts w:ascii="Arial" w:hAnsi="Arial" w:cs="Arial"/>
          <w:bCs/>
          <w:szCs w:val="24"/>
        </w:rPr>
      </w:pPr>
      <w:r w:rsidRPr="00C95CF4">
        <w:rPr>
          <w:rFonts w:ascii="Arial" w:hAnsi="Arial" w:cs="Arial"/>
          <w:bCs/>
          <w:szCs w:val="24"/>
        </w:rPr>
        <w:t>Ostale odredbe Odluke staju na snazi.</w:t>
      </w:r>
    </w:p>
    <w:p w14:paraId="0A9FA448" w14:textId="77777777" w:rsidR="00C95CF4" w:rsidRPr="00C95CF4" w:rsidRDefault="00C95CF4" w:rsidP="00C95CF4">
      <w:pPr>
        <w:jc w:val="center"/>
        <w:rPr>
          <w:rFonts w:ascii="Arial" w:hAnsi="Arial" w:cs="Arial"/>
          <w:b/>
          <w:szCs w:val="24"/>
        </w:rPr>
      </w:pPr>
    </w:p>
    <w:p w14:paraId="296E1322" w14:textId="77777777" w:rsidR="00C95CF4" w:rsidRPr="00C95CF4" w:rsidRDefault="00C95CF4" w:rsidP="00C95CF4">
      <w:pPr>
        <w:jc w:val="center"/>
        <w:rPr>
          <w:rFonts w:ascii="Arial" w:eastAsiaTheme="minorHAnsi" w:hAnsi="Arial" w:cs="Arial"/>
          <w:color w:val="000000" w:themeColor="text1"/>
          <w:szCs w:val="24"/>
          <w:lang w:eastAsia="en-US"/>
        </w:rPr>
      </w:pPr>
      <w:r w:rsidRPr="00C95CF4">
        <w:rPr>
          <w:rFonts w:ascii="Arial" w:eastAsiaTheme="minorHAnsi" w:hAnsi="Arial" w:cs="Arial"/>
          <w:b/>
          <w:color w:val="000000" w:themeColor="text1"/>
          <w:szCs w:val="24"/>
          <w:lang w:eastAsia="en-US"/>
        </w:rPr>
        <w:t>Članak 4</w:t>
      </w:r>
      <w:r w:rsidRPr="00C95CF4">
        <w:rPr>
          <w:rFonts w:ascii="Arial" w:eastAsiaTheme="minorHAnsi" w:hAnsi="Arial" w:cs="Arial"/>
          <w:color w:val="000000" w:themeColor="text1"/>
          <w:szCs w:val="24"/>
          <w:lang w:eastAsia="en-US"/>
        </w:rPr>
        <w:t>.</w:t>
      </w:r>
    </w:p>
    <w:p w14:paraId="7EE0C2EF" w14:textId="77777777" w:rsidR="00C95CF4" w:rsidRPr="00C95CF4" w:rsidRDefault="00C95CF4" w:rsidP="00C95CF4">
      <w:pPr>
        <w:jc w:val="both"/>
        <w:rPr>
          <w:rFonts w:ascii="Arial" w:eastAsiaTheme="minorHAnsi" w:hAnsi="Arial" w:cs="Arial"/>
          <w:szCs w:val="24"/>
          <w:lang w:eastAsia="en-US"/>
        </w:rPr>
      </w:pPr>
      <w:r w:rsidRPr="00C95CF4">
        <w:rPr>
          <w:rFonts w:ascii="Arial" w:eastAsiaTheme="minorHAnsi" w:hAnsi="Arial" w:cs="Arial"/>
          <w:color w:val="000000" w:themeColor="text1"/>
          <w:szCs w:val="24"/>
          <w:lang w:eastAsia="en-US"/>
        </w:rPr>
        <w:tab/>
      </w:r>
      <w:r w:rsidRPr="00C95CF4">
        <w:rPr>
          <w:rFonts w:ascii="Arial" w:eastAsiaTheme="minorHAnsi" w:hAnsi="Arial" w:cs="Arial"/>
          <w:color w:val="FF0000"/>
          <w:szCs w:val="24"/>
          <w:lang w:eastAsia="en-US"/>
        </w:rPr>
        <w:t xml:space="preserve"> </w:t>
      </w:r>
    </w:p>
    <w:p w14:paraId="0FA344E3" w14:textId="77777777" w:rsidR="00C95CF4" w:rsidRPr="00C95CF4" w:rsidRDefault="00C95CF4" w:rsidP="00C95CF4">
      <w:pPr>
        <w:jc w:val="both"/>
        <w:rPr>
          <w:rFonts w:ascii="Arial" w:eastAsiaTheme="minorHAnsi" w:hAnsi="Arial" w:cs="Arial"/>
          <w:szCs w:val="24"/>
          <w:lang w:eastAsia="en-US"/>
        </w:rPr>
      </w:pPr>
      <w:r w:rsidRPr="00C95CF4">
        <w:rPr>
          <w:rFonts w:ascii="Arial" w:eastAsiaTheme="minorHAnsi" w:hAnsi="Arial" w:cs="Arial"/>
          <w:szCs w:val="24"/>
          <w:lang w:eastAsia="en-US"/>
        </w:rPr>
        <w:tab/>
        <w:t>Ova Odluka objaviti će se u Službenom glasniku Grada Čakovca, a stupa na snagu 01. listopada 2023.</w:t>
      </w:r>
    </w:p>
    <w:p w14:paraId="059667E6" w14:textId="77777777" w:rsidR="00C95CF4" w:rsidRPr="00C95CF4" w:rsidRDefault="00C95CF4" w:rsidP="00C95CF4">
      <w:pPr>
        <w:jc w:val="center"/>
        <w:rPr>
          <w:rFonts w:ascii="Arial" w:eastAsiaTheme="minorHAnsi" w:hAnsi="Arial" w:cs="Arial"/>
          <w:color w:val="000000" w:themeColor="text1"/>
          <w:szCs w:val="24"/>
          <w:lang w:eastAsia="en-US"/>
        </w:rPr>
      </w:pPr>
    </w:p>
    <w:p w14:paraId="761C9534" w14:textId="3C2F5B81" w:rsidR="00C95CF4" w:rsidRPr="00C95CF4" w:rsidRDefault="00C95CF4" w:rsidP="00C95CF4">
      <w:pPr>
        <w:rPr>
          <w:rFonts w:ascii="Arial" w:eastAsiaTheme="minorHAnsi" w:hAnsi="Arial" w:cs="Arial"/>
          <w:szCs w:val="24"/>
          <w:lang w:eastAsia="en-US"/>
        </w:rPr>
      </w:pPr>
      <w:r w:rsidRPr="00C95CF4">
        <w:rPr>
          <w:rFonts w:ascii="Arial" w:eastAsiaTheme="minorHAnsi" w:hAnsi="Arial" w:cs="Arial"/>
          <w:szCs w:val="24"/>
          <w:lang w:eastAsia="en-US"/>
        </w:rPr>
        <w:t>KLASA: 024-04/22-01/8</w:t>
      </w:r>
      <w:r w:rsidR="00E03226">
        <w:rPr>
          <w:rFonts w:ascii="Arial" w:eastAsiaTheme="minorHAnsi" w:hAnsi="Arial" w:cs="Arial"/>
          <w:szCs w:val="24"/>
          <w:lang w:eastAsia="en-US"/>
        </w:rPr>
        <w:t>7</w:t>
      </w:r>
    </w:p>
    <w:p w14:paraId="4194E400" w14:textId="57FEA017" w:rsidR="00C95CF4" w:rsidRPr="00C95CF4" w:rsidRDefault="00C95CF4" w:rsidP="00C95CF4">
      <w:pPr>
        <w:rPr>
          <w:rFonts w:ascii="Arial" w:eastAsiaTheme="minorHAnsi" w:hAnsi="Arial" w:cs="Arial"/>
          <w:szCs w:val="24"/>
          <w:lang w:eastAsia="en-US"/>
        </w:rPr>
      </w:pPr>
      <w:r w:rsidRPr="00C95CF4">
        <w:rPr>
          <w:rFonts w:ascii="Arial" w:eastAsiaTheme="minorHAnsi" w:hAnsi="Arial" w:cs="Arial"/>
          <w:szCs w:val="24"/>
          <w:lang w:eastAsia="en-US"/>
        </w:rPr>
        <w:t>URBROJ: 2109-2-02-23-1</w:t>
      </w:r>
      <w:r w:rsidR="00E03226">
        <w:rPr>
          <w:rFonts w:ascii="Arial" w:eastAsiaTheme="minorHAnsi" w:hAnsi="Arial" w:cs="Arial"/>
          <w:szCs w:val="24"/>
          <w:lang w:eastAsia="en-US"/>
        </w:rPr>
        <w:t>9</w:t>
      </w:r>
    </w:p>
    <w:p w14:paraId="07FBB470" w14:textId="77777777" w:rsidR="00C95CF4" w:rsidRPr="00C95CF4" w:rsidRDefault="00C95CF4" w:rsidP="00C95CF4">
      <w:pPr>
        <w:rPr>
          <w:rFonts w:ascii="Arial" w:eastAsiaTheme="minorHAnsi" w:hAnsi="Arial" w:cs="Arial"/>
          <w:szCs w:val="24"/>
          <w:lang w:eastAsia="en-US"/>
        </w:rPr>
      </w:pPr>
      <w:r w:rsidRPr="00C95CF4">
        <w:rPr>
          <w:rFonts w:ascii="Arial" w:eastAsiaTheme="minorHAnsi" w:hAnsi="Arial" w:cs="Arial"/>
          <w:szCs w:val="24"/>
          <w:lang w:eastAsia="en-US"/>
        </w:rPr>
        <w:t>Čakovec, ____________ 2023.</w:t>
      </w:r>
    </w:p>
    <w:p w14:paraId="5E45D765" w14:textId="77777777" w:rsidR="00C95CF4" w:rsidRPr="00C95CF4" w:rsidRDefault="00C95CF4" w:rsidP="00C95CF4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b/>
          <w:bCs/>
          <w:szCs w:val="24"/>
          <w:lang w:eastAsia="en-US"/>
        </w:rPr>
        <w:t>PREDSJEDNIK GRADSKOG VIJEĆA</w:t>
      </w:r>
    </w:p>
    <w:p w14:paraId="38652C10" w14:textId="77777777" w:rsidR="00C95CF4" w:rsidRPr="00C95CF4" w:rsidRDefault="00C95CF4" w:rsidP="00C95CF4">
      <w:pPr>
        <w:rPr>
          <w:szCs w:val="24"/>
        </w:rPr>
      </w:pP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</w:r>
      <w:r w:rsidRPr="00C95CF4">
        <w:rPr>
          <w:rFonts w:ascii="Arial" w:eastAsiaTheme="minorHAnsi" w:hAnsi="Arial" w:cs="Arial"/>
          <w:szCs w:val="24"/>
          <w:lang w:eastAsia="en-US"/>
        </w:rPr>
        <w:tab/>
        <w:t>Josip Varga, v.r.</w:t>
      </w:r>
    </w:p>
    <w:p w14:paraId="694DAF6C" w14:textId="77777777" w:rsidR="00C95CF4" w:rsidRPr="00C95CF4" w:rsidRDefault="00C95CF4" w:rsidP="00C95CF4">
      <w:pPr>
        <w:ind w:firstLine="708"/>
        <w:jc w:val="both"/>
        <w:rPr>
          <w:szCs w:val="24"/>
        </w:rPr>
      </w:pPr>
    </w:p>
    <w:sectPr w:rsidR="00C95CF4" w:rsidRPr="00C9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33"/>
    <w:rsid w:val="00181433"/>
    <w:rsid w:val="00485E7A"/>
    <w:rsid w:val="004F4B10"/>
    <w:rsid w:val="006D20B0"/>
    <w:rsid w:val="00946690"/>
    <w:rsid w:val="00B91144"/>
    <w:rsid w:val="00BA7697"/>
    <w:rsid w:val="00C95CF4"/>
    <w:rsid w:val="00E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2DF1"/>
  <w15:chartTrackingRefBased/>
  <w15:docId w15:val="{B2157EC1-20E8-4C6A-A0A5-5D57923E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95CF4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C95CF4"/>
    <w:rPr>
      <w:rFonts w:ascii="Arial" w:eastAsia="Times New Roman" w:hAnsi="Arial" w:cs="Arial"/>
      <w:b/>
      <w:bCs/>
      <w:kern w:val="0"/>
      <w:sz w:val="28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3</cp:revision>
  <cp:lastPrinted>2023-08-30T06:58:00Z</cp:lastPrinted>
  <dcterms:created xsi:type="dcterms:W3CDTF">2023-08-30T07:49:00Z</dcterms:created>
  <dcterms:modified xsi:type="dcterms:W3CDTF">2023-08-30T08:09:00Z</dcterms:modified>
</cp:coreProperties>
</file>