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94B6" w14:textId="2EE4C2F1" w:rsidR="00992204" w:rsidRPr="00E578EB" w:rsidRDefault="00E578EB" w:rsidP="00E578EB">
      <w:pPr>
        <w:spacing w:after="0" w:line="276" w:lineRule="auto"/>
        <w:jc w:val="right"/>
        <w:rPr>
          <w:rFonts w:ascii="Arial" w:eastAsia="Times New Roman" w:hAnsi="Arial" w:cs="Arial"/>
          <w:b/>
          <w:bCs/>
          <w:color w:val="000000" w:themeColor="text1"/>
          <w:lang w:eastAsia="hr-HR"/>
        </w:rPr>
      </w:pP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color w:val="000000" w:themeColor="text1"/>
          <w:lang w:eastAsia="hr-HR"/>
        </w:rPr>
        <w:tab/>
      </w:r>
      <w:r w:rsidRPr="00E578EB">
        <w:rPr>
          <w:rFonts w:ascii="Arial" w:eastAsia="Times New Roman" w:hAnsi="Arial" w:cs="Arial"/>
          <w:b/>
          <w:bCs/>
          <w:color w:val="000000" w:themeColor="text1"/>
          <w:lang w:eastAsia="hr-HR"/>
        </w:rPr>
        <w:t>PRIJEDLOG</w:t>
      </w:r>
    </w:p>
    <w:p w14:paraId="45504B31" w14:textId="219B6B9F" w:rsidR="00543D5F" w:rsidRPr="00E578EB" w:rsidRDefault="00543D5F" w:rsidP="00E578EB">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Na temelju članka 35. stavka 2. i 8. </w:t>
      </w:r>
      <w:r w:rsidR="003E62CC" w:rsidRPr="00E578EB">
        <w:rPr>
          <w:rFonts w:ascii="Arial" w:eastAsia="Times New Roman" w:hAnsi="Arial" w:cs="Arial"/>
          <w:color w:val="000000" w:themeColor="text1"/>
          <w:lang w:eastAsia="hr-HR"/>
        </w:rPr>
        <w:t>u vezi s odredbama članka 391</w:t>
      </w:r>
      <w:r w:rsidR="00A31030" w:rsidRPr="00E578EB">
        <w:rPr>
          <w:rFonts w:ascii="Arial" w:eastAsia="Times New Roman" w:hAnsi="Arial" w:cs="Arial"/>
          <w:color w:val="000000" w:themeColor="text1"/>
          <w:lang w:eastAsia="hr-HR"/>
        </w:rPr>
        <w:t>.</w:t>
      </w:r>
      <w:r w:rsidRPr="00E578EB">
        <w:rPr>
          <w:rFonts w:ascii="Arial" w:eastAsia="Times New Roman" w:hAnsi="Arial" w:cs="Arial"/>
          <w:color w:val="000000" w:themeColor="text1"/>
          <w:lang w:eastAsia="hr-HR"/>
        </w:rPr>
        <w:t>Zakona o vlasništvu i drugim stvarnim pravima (</w:t>
      </w:r>
      <w:r w:rsidR="00E578EB" w:rsidRPr="00E578EB">
        <w:rPr>
          <w:rFonts w:ascii="Arial" w:eastAsia="Times New Roman" w:hAnsi="Arial" w:cs="Arial"/>
          <w:color w:val="000000" w:themeColor="text1"/>
          <w:lang w:eastAsia="hr-HR"/>
        </w:rPr>
        <w:t xml:space="preserve">NN RH </w:t>
      </w:r>
      <w:r w:rsidRPr="00E578EB">
        <w:rPr>
          <w:rFonts w:ascii="Arial" w:eastAsia="Times New Roman" w:hAnsi="Arial" w:cs="Arial"/>
          <w:color w:val="000000" w:themeColor="text1"/>
          <w:lang w:eastAsia="hr-HR"/>
        </w:rPr>
        <w:t>91/96, 68/98, 137/99, 22/00, 73/00, 129/00, 144/01, 79/06, 141/06, 146/08, 38/09, 153/09, 143/12</w:t>
      </w:r>
      <w:r w:rsidR="005235B0" w:rsidRPr="00E578EB">
        <w:rPr>
          <w:rFonts w:ascii="Arial" w:eastAsia="Times New Roman" w:hAnsi="Arial" w:cs="Arial"/>
          <w:color w:val="000000" w:themeColor="text1"/>
          <w:lang w:eastAsia="hr-HR"/>
        </w:rPr>
        <w:t xml:space="preserve">, </w:t>
      </w:r>
      <w:r w:rsidRPr="00E578EB">
        <w:rPr>
          <w:rFonts w:ascii="Arial" w:eastAsia="Times New Roman" w:hAnsi="Arial" w:cs="Arial"/>
          <w:color w:val="000000" w:themeColor="text1"/>
          <w:lang w:eastAsia="hr-HR"/>
        </w:rPr>
        <w:t>152/14),</w:t>
      </w:r>
      <w:r w:rsidR="00BE2E38" w:rsidRPr="00E578EB">
        <w:rPr>
          <w:rFonts w:ascii="Arial" w:eastAsia="Times New Roman" w:hAnsi="Arial" w:cs="Arial"/>
          <w:color w:val="000000" w:themeColor="text1"/>
          <w:lang w:eastAsia="hr-HR"/>
        </w:rPr>
        <w:t xml:space="preserve"> </w:t>
      </w:r>
      <w:r w:rsidR="00E2704D" w:rsidRPr="00E578EB">
        <w:rPr>
          <w:rFonts w:ascii="Arial" w:eastAsia="Times New Roman" w:hAnsi="Arial" w:cs="Arial"/>
          <w:color w:val="000000" w:themeColor="text1"/>
          <w:lang w:eastAsia="hr-HR"/>
        </w:rPr>
        <w:t xml:space="preserve">članka 35. točka 2. i </w:t>
      </w:r>
      <w:r w:rsidRPr="00E578EB">
        <w:rPr>
          <w:rFonts w:ascii="Arial" w:eastAsia="Times New Roman" w:hAnsi="Arial" w:cs="Arial"/>
          <w:color w:val="000000" w:themeColor="text1"/>
          <w:lang w:eastAsia="hr-HR"/>
        </w:rPr>
        <w:t>članka 48. Zakona o lokalnoj i područnoj (regionalnoj) samoupravi</w:t>
      </w:r>
      <w:r w:rsidR="000F5138" w:rsidRPr="00E578EB">
        <w:rPr>
          <w:rFonts w:ascii="Arial" w:eastAsia="Times New Roman" w:hAnsi="Arial" w:cs="Arial"/>
          <w:color w:val="000000" w:themeColor="text1"/>
          <w:lang w:eastAsia="hr-HR"/>
        </w:rPr>
        <w:t xml:space="preserve"> (NN 33/01,</w:t>
      </w:r>
      <w:r w:rsidR="00E578EB" w:rsidRPr="00E578EB">
        <w:rPr>
          <w:rFonts w:ascii="Arial" w:eastAsia="Times New Roman" w:hAnsi="Arial" w:cs="Arial"/>
          <w:color w:val="000000" w:themeColor="text1"/>
          <w:lang w:eastAsia="hr-HR"/>
        </w:rPr>
        <w:t xml:space="preserve"> </w:t>
      </w:r>
      <w:r w:rsidR="000F5138" w:rsidRPr="00E578EB">
        <w:rPr>
          <w:rFonts w:ascii="Arial" w:eastAsia="Times New Roman" w:hAnsi="Arial" w:cs="Arial"/>
          <w:color w:val="000000" w:themeColor="text1"/>
          <w:lang w:eastAsia="hr-HR"/>
        </w:rPr>
        <w:t xml:space="preserve">60/01, 129/05, 109/07, 36/09, 125/08, 36/09, </w:t>
      </w:r>
      <w:r w:rsidR="00B642F2" w:rsidRPr="00E578EB">
        <w:rPr>
          <w:rFonts w:ascii="Arial" w:eastAsia="Times New Roman" w:hAnsi="Arial" w:cs="Arial"/>
          <w:color w:val="000000" w:themeColor="text1"/>
          <w:lang w:eastAsia="hr-HR"/>
        </w:rPr>
        <w:t>150/11, 144/12, 123/17</w:t>
      </w:r>
      <w:r w:rsidR="00B9405A" w:rsidRPr="00E578EB">
        <w:rPr>
          <w:rFonts w:ascii="Arial" w:eastAsia="Times New Roman" w:hAnsi="Arial" w:cs="Arial"/>
          <w:color w:val="000000" w:themeColor="text1"/>
          <w:lang w:eastAsia="hr-HR"/>
        </w:rPr>
        <w:t>,</w:t>
      </w:r>
      <w:r w:rsidR="00B642F2" w:rsidRPr="00E578EB">
        <w:rPr>
          <w:rFonts w:ascii="Arial" w:eastAsia="Times New Roman" w:hAnsi="Arial" w:cs="Arial"/>
          <w:color w:val="000000" w:themeColor="text1"/>
          <w:lang w:eastAsia="hr-HR"/>
        </w:rPr>
        <w:t xml:space="preserve"> 98/19</w:t>
      </w:r>
      <w:r w:rsidR="00E578EB" w:rsidRPr="00E578EB">
        <w:rPr>
          <w:rFonts w:ascii="Arial" w:eastAsia="Times New Roman" w:hAnsi="Arial" w:cs="Arial"/>
          <w:color w:val="000000" w:themeColor="text1"/>
          <w:lang w:eastAsia="hr-HR"/>
        </w:rPr>
        <w:t>, 144/20</w:t>
      </w:r>
      <w:r w:rsidR="00B642F2" w:rsidRPr="00E578EB">
        <w:rPr>
          <w:rFonts w:ascii="Arial" w:eastAsia="Times New Roman" w:hAnsi="Arial" w:cs="Arial"/>
          <w:color w:val="000000" w:themeColor="text1"/>
          <w:lang w:eastAsia="hr-HR"/>
        </w:rPr>
        <w:t>)</w:t>
      </w:r>
      <w:r w:rsidR="00203E73" w:rsidRPr="00E578EB">
        <w:rPr>
          <w:rFonts w:ascii="Arial" w:eastAsia="Times New Roman" w:hAnsi="Arial" w:cs="Arial"/>
          <w:color w:val="000000" w:themeColor="text1"/>
          <w:lang w:eastAsia="hr-HR"/>
        </w:rPr>
        <w:t xml:space="preserve">, u vezi s odredbama članka 9., 51., članka 36. do 48. Zakona o upravljanju državnom imovinom (NN 52/18) i </w:t>
      </w:r>
      <w:r w:rsidR="003E62CC" w:rsidRPr="00E578EB">
        <w:rPr>
          <w:rFonts w:ascii="Arial" w:eastAsia="Times New Roman" w:hAnsi="Arial" w:cs="Arial"/>
          <w:color w:val="000000" w:themeColor="text1"/>
          <w:lang w:eastAsia="hr-HR"/>
        </w:rPr>
        <w:t>članka 2</w:t>
      </w:r>
      <w:r w:rsidR="00E578EB" w:rsidRPr="00E578EB">
        <w:rPr>
          <w:rFonts w:ascii="Arial" w:eastAsia="Times New Roman" w:hAnsi="Arial" w:cs="Arial"/>
          <w:color w:val="000000" w:themeColor="text1"/>
          <w:lang w:eastAsia="hr-HR"/>
        </w:rPr>
        <w:t>9</w:t>
      </w:r>
      <w:r w:rsidRPr="00E578EB">
        <w:rPr>
          <w:rFonts w:ascii="Arial" w:eastAsia="Times New Roman" w:hAnsi="Arial" w:cs="Arial"/>
          <w:color w:val="000000" w:themeColor="text1"/>
          <w:lang w:eastAsia="hr-HR"/>
        </w:rPr>
        <w:t xml:space="preserve">. Statuta Grada </w:t>
      </w:r>
      <w:r w:rsidR="00E2704D" w:rsidRPr="00E578EB">
        <w:rPr>
          <w:rFonts w:ascii="Arial" w:eastAsia="Times New Roman" w:hAnsi="Arial" w:cs="Arial"/>
          <w:color w:val="000000" w:themeColor="text1"/>
          <w:lang w:eastAsia="hr-HR"/>
        </w:rPr>
        <w:t>Čakovca</w:t>
      </w:r>
      <w:r w:rsidR="003E62CC" w:rsidRPr="00E578EB">
        <w:rPr>
          <w:rFonts w:ascii="Arial" w:eastAsia="Times New Roman" w:hAnsi="Arial" w:cs="Arial"/>
          <w:color w:val="000000" w:themeColor="text1"/>
          <w:lang w:eastAsia="hr-HR"/>
        </w:rPr>
        <w:t xml:space="preserve"> </w:t>
      </w:r>
      <w:r w:rsidR="00203E73" w:rsidRPr="00E578EB">
        <w:rPr>
          <w:rFonts w:ascii="Arial" w:eastAsia="Times New Roman" w:hAnsi="Arial" w:cs="Arial"/>
          <w:color w:val="000000" w:themeColor="text1"/>
          <w:lang w:eastAsia="hr-HR"/>
        </w:rPr>
        <w:t>(</w:t>
      </w:r>
      <w:r w:rsidR="00E578EB" w:rsidRPr="00E578EB">
        <w:rPr>
          <w:rFonts w:ascii="Arial" w:eastAsia="Times New Roman" w:hAnsi="Arial" w:cs="Arial"/>
          <w:color w:val="000000" w:themeColor="text1"/>
          <w:lang w:eastAsia="hr-HR"/>
        </w:rPr>
        <w:t xml:space="preserve">Sl. gl. </w:t>
      </w:r>
      <w:r w:rsidR="00203E73" w:rsidRPr="00E578EB">
        <w:rPr>
          <w:rFonts w:ascii="Arial" w:eastAsia="Times New Roman" w:hAnsi="Arial" w:cs="Arial"/>
          <w:color w:val="000000" w:themeColor="text1"/>
          <w:lang w:eastAsia="hr-HR"/>
        </w:rPr>
        <w:t>Grada Čakovca</w:t>
      </w:r>
      <w:r w:rsidR="003E6983" w:rsidRPr="00E578EB">
        <w:rPr>
          <w:rFonts w:ascii="Arial" w:eastAsia="Times New Roman" w:hAnsi="Arial" w:cs="Arial"/>
          <w:color w:val="000000" w:themeColor="text1"/>
          <w:lang w:eastAsia="hr-HR"/>
        </w:rPr>
        <w:t xml:space="preserve"> 1/2</w:t>
      </w:r>
      <w:r w:rsidR="00E578EB" w:rsidRPr="00E578EB">
        <w:rPr>
          <w:rFonts w:ascii="Arial" w:eastAsia="Times New Roman" w:hAnsi="Arial" w:cs="Arial"/>
          <w:color w:val="000000" w:themeColor="text1"/>
          <w:lang w:eastAsia="hr-HR"/>
        </w:rPr>
        <w:t>1,</w:t>
      </w:r>
      <w:r w:rsidR="003E6983" w:rsidRPr="00E578EB">
        <w:rPr>
          <w:rFonts w:ascii="Arial" w:eastAsia="Times New Roman" w:hAnsi="Arial" w:cs="Arial"/>
          <w:color w:val="000000" w:themeColor="text1"/>
          <w:lang w:eastAsia="hr-HR"/>
        </w:rPr>
        <w:t xml:space="preserve"> 2/22</w:t>
      </w:r>
      <w:r w:rsidR="00726E49" w:rsidRPr="00E578EB">
        <w:rPr>
          <w:rFonts w:ascii="Arial" w:eastAsia="Times New Roman" w:hAnsi="Arial" w:cs="Arial"/>
          <w:color w:val="000000" w:themeColor="text1"/>
          <w:lang w:eastAsia="hr-HR"/>
        </w:rPr>
        <w:t>)</w:t>
      </w:r>
      <w:r w:rsidR="00E578EB" w:rsidRPr="00E578EB">
        <w:rPr>
          <w:rFonts w:ascii="Arial" w:eastAsia="Times New Roman" w:hAnsi="Arial" w:cs="Arial"/>
          <w:color w:val="000000" w:themeColor="text1"/>
          <w:lang w:eastAsia="hr-HR"/>
        </w:rPr>
        <w:t xml:space="preserve">, Gradsko vijeće </w:t>
      </w:r>
      <w:r w:rsidRPr="00E578EB">
        <w:rPr>
          <w:rFonts w:ascii="Arial" w:eastAsia="Times New Roman" w:hAnsi="Arial" w:cs="Arial"/>
          <w:color w:val="000000" w:themeColor="text1"/>
          <w:lang w:eastAsia="hr-HR"/>
        </w:rPr>
        <w:t xml:space="preserve">Grada </w:t>
      </w:r>
      <w:r w:rsidR="000F5138" w:rsidRPr="00E578EB">
        <w:rPr>
          <w:rFonts w:ascii="Arial" w:eastAsia="Times New Roman" w:hAnsi="Arial" w:cs="Arial"/>
          <w:color w:val="000000" w:themeColor="text1"/>
          <w:lang w:eastAsia="hr-HR"/>
        </w:rPr>
        <w:t xml:space="preserve">Čakovca </w:t>
      </w:r>
      <w:r w:rsidR="00E578EB" w:rsidRPr="00E578EB">
        <w:rPr>
          <w:rFonts w:ascii="Arial" w:eastAsia="Times New Roman" w:hAnsi="Arial" w:cs="Arial"/>
          <w:color w:val="000000" w:themeColor="text1"/>
          <w:lang w:eastAsia="hr-HR"/>
        </w:rPr>
        <w:t xml:space="preserve">je </w:t>
      </w:r>
      <w:r w:rsidRPr="00E578EB">
        <w:rPr>
          <w:rFonts w:ascii="Arial" w:eastAsia="Times New Roman" w:hAnsi="Arial" w:cs="Arial"/>
          <w:color w:val="000000" w:themeColor="text1"/>
          <w:lang w:eastAsia="hr-HR"/>
        </w:rPr>
        <w:t xml:space="preserve">na svojoj ____ sjednici </w:t>
      </w:r>
      <w:r w:rsidR="00CA3B27" w:rsidRPr="00E578EB">
        <w:rPr>
          <w:rFonts w:ascii="Arial" w:eastAsia="Times New Roman" w:hAnsi="Arial" w:cs="Arial"/>
          <w:color w:val="000000" w:themeColor="text1"/>
          <w:lang w:eastAsia="hr-HR"/>
        </w:rPr>
        <w:t>održanoj dana _____________ 202</w:t>
      </w:r>
      <w:r w:rsidR="00E07EF5" w:rsidRPr="00E578EB">
        <w:rPr>
          <w:rFonts w:ascii="Arial" w:eastAsia="Times New Roman" w:hAnsi="Arial" w:cs="Arial"/>
          <w:color w:val="000000" w:themeColor="text1"/>
          <w:lang w:eastAsia="hr-HR"/>
        </w:rPr>
        <w:t>2</w:t>
      </w:r>
      <w:r w:rsidRPr="00E578EB">
        <w:rPr>
          <w:rFonts w:ascii="Arial" w:eastAsia="Times New Roman" w:hAnsi="Arial" w:cs="Arial"/>
          <w:color w:val="000000" w:themeColor="text1"/>
          <w:lang w:eastAsia="hr-HR"/>
        </w:rPr>
        <w:t xml:space="preserve">. godine, donijelo </w:t>
      </w:r>
      <w:r w:rsidR="00E578EB" w:rsidRPr="00E578EB">
        <w:rPr>
          <w:rFonts w:ascii="Arial" w:eastAsia="Times New Roman" w:hAnsi="Arial" w:cs="Arial"/>
          <w:color w:val="000000" w:themeColor="text1"/>
          <w:lang w:eastAsia="hr-HR"/>
        </w:rPr>
        <w:t>sljedeću</w:t>
      </w:r>
    </w:p>
    <w:p w14:paraId="16B2B1B4" w14:textId="77777777" w:rsidR="00543D5F" w:rsidRPr="00E578EB" w:rsidRDefault="00543D5F" w:rsidP="00E578EB">
      <w:pPr>
        <w:spacing w:after="0" w:line="276" w:lineRule="auto"/>
        <w:rPr>
          <w:rFonts w:ascii="Arial" w:eastAsia="Times New Roman" w:hAnsi="Arial" w:cs="Arial"/>
          <w:b/>
          <w:color w:val="000000" w:themeColor="text1"/>
          <w:sz w:val="26"/>
          <w:szCs w:val="26"/>
          <w:lang w:eastAsia="hr-HR"/>
        </w:rPr>
      </w:pPr>
    </w:p>
    <w:p w14:paraId="605811B1" w14:textId="77777777" w:rsidR="00543D5F" w:rsidRPr="00E578EB" w:rsidRDefault="00543D5F" w:rsidP="00543D5F">
      <w:pPr>
        <w:spacing w:after="0" w:line="276" w:lineRule="auto"/>
        <w:jc w:val="center"/>
        <w:rPr>
          <w:rFonts w:ascii="Arial" w:eastAsia="Times New Roman" w:hAnsi="Arial" w:cs="Arial"/>
          <w:b/>
          <w:color w:val="000000" w:themeColor="text1"/>
          <w:sz w:val="26"/>
          <w:szCs w:val="26"/>
          <w:lang w:eastAsia="hr-HR"/>
        </w:rPr>
      </w:pPr>
      <w:r w:rsidRPr="00E578EB">
        <w:rPr>
          <w:rFonts w:ascii="Arial" w:eastAsia="Times New Roman" w:hAnsi="Arial" w:cs="Arial"/>
          <w:b/>
          <w:color w:val="000000" w:themeColor="text1"/>
          <w:sz w:val="26"/>
          <w:szCs w:val="26"/>
          <w:lang w:eastAsia="hr-HR"/>
        </w:rPr>
        <w:t>ODLUKU</w:t>
      </w:r>
    </w:p>
    <w:p w14:paraId="2C7A2B69" w14:textId="421AB23E" w:rsidR="00543D5F" w:rsidRPr="00E578EB" w:rsidRDefault="00543D5F" w:rsidP="00E578EB">
      <w:pPr>
        <w:spacing w:after="0" w:line="276" w:lineRule="auto"/>
        <w:jc w:val="center"/>
        <w:rPr>
          <w:rFonts w:ascii="Arial" w:eastAsia="Times New Roman" w:hAnsi="Arial" w:cs="Arial"/>
          <w:b/>
          <w:color w:val="000000" w:themeColor="text1"/>
          <w:sz w:val="26"/>
          <w:szCs w:val="26"/>
          <w:lang w:eastAsia="hr-HR"/>
        </w:rPr>
      </w:pPr>
      <w:r w:rsidRPr="00E578EB">
        <w:rPr>
          <w:rFonts w:ascii="Arial" w:eastAsia="Times New Roman" w:hAnsi="Arial" w:cs="Arial"/>
          <w:b/>
          <w:color w:val="000000" w:themeColor="text1"/>
          <w:sz w:val="26"/>
          <w:szCs w:val="26"/>
          <w:lang w:eastAsia="hr-HR"/>
        </w:rPr>
        <w:t>O UPRAVLJANJU I RASPOLAGANJU IMOVINOM U VLASNIŠTVU</w:t>
      </w:r>
      <w:r w:rsidR="00A31030" w:rsidRPr="00E578EB">
        <w:rPr>
          <w:rFonts w:ascii="Arial" w:eastAsia="Times New Roman" w:hAnsi="Arial" w:cs="Arial"/>
          <w:b/>
          <w:color w:val="000000" w:themeColor="text1"/>
          <w:sz w:val="26"/>
          <w:szCs w:val="26"/>
          <w:lang w:eastAsia="hr-HR"/>
        </w:rPr>
        <w:t xml:space="preserve"> I </w:t>
      </w:r>
      <w:r w:rsidR="0049413B" w:rsidRPr="00E578EB">
        <w:rPr>
          <w:rFonts w:ascii="Arial" w:eastAsia="Times New Roman" w:hAnsi="Arial" w:cs="Arial"/>
          <w:b/>
          <w:color w:val="000000" w:themeColor="text1"/>
          <w:sz w:val="26"/>
          <w:szCs w:val="26"/>
          <w:lang w:eastAsia="hr-HR"/>
        </w:rPr>
        <w:t xml:space="preserve">SUVLASNIŠTVU </w:t>
      </w:r>
      <w:r w:rsidRPr="00E578EB">
        <w:rPr>
          <w:rFonts w:ascii="Arial" w:eastAsia="Times New Roman" w:hAnsi="Arial" w:cs="Arial"/>
          <w:b/>
          <w:color w:val="000000" w:themeColor="text1"/>
          <w:sz w:val="26"/>
          <w:szCs w:val="26"/>
          <w:lang w:eastAsia="hr-HR"/>
        </w:rPr>
        <w:t xml:space="preserve">GRADA </w:t>
      </w:r>
      <w:r w:rsidR="00CA3B27" w:rsidRPr="00E578EB">
        <w:rPr>
          <w:rFonts w:ascii="Arial" w:eastAsia="Times New Roman" w:hAnsi="Arial" w:cs="Arial"/>
          <w:b/>
          <w:color w:val="000000" w:themeColor="text1"/>
          <w:sz w:val="26"/>
          <w:szCs w:val="26"/>
          <w:lang w:eastAsia="hr-HR"/>
        </w:rPr>
        <w:t>ČAKOVCA</w:t>
      </w:r>
    </w:p>
    <w:p w14:paraId="65E02D6A" w14:textId="77777777" w:rsidR="00543D5F" w:rsidRPr="00E578EB" w:rsidRDefault="00543D5F" w:rsidP="00543D5F">
      <w:pPr>
        <w:spacing w:after="0" w:line="276" w:lineRule="auto"/>
        <w:jc w:val="center"/>
        <w:rPr>
          <w:rFonts w:ascii="Arial" w:eastAsia="Times New Roman" w:hAnsi="Arial" w:cs="Arial"/>
          <w:b/>
          <w:color w:val="000000" w:themeColor="text1"/>
          <w:lang w:eastAsia="hr-HR"/>
        </w:rPr>
      </w:pPr>
    </w:p>
    <w:p w14:paraId="643B2647" w14:textId="77777777" w:rsidR="00543D5F" w:rsidRPr="00E578EB" w:rsidRDefault="00543D5F" w:rsidP="00543D5F">
      <w:pPr>
        <w:spacing w:after="0" w:line="276" w:lineRule="auto"/>
        <w:jc w:val="both"/>
        <w:rPr>
          <w:rFonts w:ascii="Arial" w:eastAsia="Times New Roman" w:hAnsi="Arial" w:cs="Arial"/>
          <w:b/>
          <w:lang w:eastAsia="hr-HR"/>
        </w:rPr>
      </w:pPr>
      <w:r w:rsidRPr="00E578EB">
        <w:rPr>
          <w:rFonts w:ascii="Arial" w:eastAsia="Times New Roman" w:hAnsi="Arial" w:cs="Arial"/>
          <w:b/>
          <w:lang w:eastAsia="hr-HR"/>
        </w:rPr>
        <w:t>I.</w:t>
      </w:r>
      <w:r w:rsidRPr="00E578EB">
        <w:rPr>
          <w:rFonts w:ascii="Arial" w:eastAsia="Times New Roman" w:hAnsi="Arial" w:cs="Arial"/>
          <w:b/>
          <w:lang w:eastAsia="hr-HR"/>
        </w:rPr>
        <w:tab/>
        <w:t>OPĆE ODREDBE</w:t>
      </w:r>
    </w:p>
    <w:p w14:paraId="4C386BC7" w14:textId="77777777" w:rsidR="00543D5F" w:rsidRPr="00E578EB" w:rsidRDefault="00543D5F" w:rsidP="00543D5F">
      <w:pPr>
        <w:spacing w:after="0" w:line="276" w:lineRule="auto"/>
        <w:jc w:val="center"/>
        <w:rPr>
          <w:rFonts w:ascii="Arial" w:eastAsia="Times New Roman" w:hAnsi="Arial" w:cs="Arial"/>
          <w:b/>
          <w:lang w:eastAsia="hr-HR"/>
        </w:rPr>
      </w:pPr>
    </w:p>
    <w:p w14:paraId="2B8B800B" w14:textId="77777777"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1.</w:t>
      </w:r>
    </w:p>
    <w:p w14:paraId="21BBFC2A" w14:textId="6A441703" w:rsidR="00543D5F" w:rsidRPr="00E578EB" w:rsidRDefault="00543D5F" w:rsidP="00543D5F">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t>Ovom se Odlukom uređuje upravljanje i raspolaganje imovinom u vlasništvu</w:t>
      </w:r>
      <w:r w:rsidR="0056098E" w:rsidRPr="00E578EB">
        <w:rPr>
          <w:rFonts w:ascii="Arial" w:eastAsia="Times New Roman" w:hAnsi="Arial" w:cs="Arial"/>
          <w:lang w:eastAsia="hr-HR"/>
        </w:rPr>
        <w:t xml:space="preserve"> </w:t>
      </w:r>
      <w:r w:rsidR="00394D6F" w:rsidRPr="00E578EB">
        <w:rPr>
          <w:rFonts w:ascii="Arial" w:eastAsia="Times New Roman" w:hAnsi="Arial" w:cs="Arial"/>
          <w:lang w:eastAsia="hr-HR"/>
        </w:rPr>
        <w:t xml:space="preserve">i </w:t>
      </w:r>
      <w:r w:rsidR="0056098E" w:rsidRPr="00E578EB">
        <w:rPr>
          <w:rFonts w:ascii="Arial" w:eastAsia="Times New Roman" w:hAnsi="Arial" w:cs="Arial"/>
          <w:lang w:eastAsia="hr-HR"/>
        </w:rPr>
        <w:t xml:space="preserve">suvlasništvu </w:t>
      </w:r>
      <w:r w:rsidRPr="00E578EB">
        <w:rPr>
          <w:rFonts w:ascii="Arial" w:eastAsia="Times New Roman" w:hAnsi="Arial" w:cs="Arial"/>
          <w:lang w:eastAsia="hr-HR"/>
        </w:rPr>
        <w:t xml:space="preserve">Grada </w:t>
      </w:r>
      <w:r w:rsidR="00CA3B27" w:rsidRPr="00E578EB">
        <w:rPr>
          <w:rFonts w:ascii="Arial" w:eastAsia="Times New Roman" w:hAnsi="Arial" w:cs="Arial"/>
          <w:lang w:eastAsia="hr-HR"/>
        </w:rPr>
        <w:t xml:space="preserve">Čakovca </w:t>
      </w:r>
      <w:r w:rsidRPr="00E578EB">
        <w:rPr>
          <w:rFonts w:ascii="Arial" w:eastAsia="Times New Roman" w:hAnsi="Arial" w:cs="Arial"/>
          <w:lang w:eastAsia="hr-HR"/>
        </w:rPr>
        <w:t>i to:</w:t>
      </w:r>
    </w:p>
    <w:p w14:paraId="43C5ACC0" w14:textId="28829FC4" w:rsidR="000023C7" w:rsidRPr="00E578EB" w:rsidRDefault="000023C7" w:rsidP="000023C7">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prodaja nekretnina u vlasništvu Grada Čakovca</w:t>
      </w:r>
      <w:r w:rsidR="000167E1" w:rsidRPr="00E578EB">
        <w:rPr>
          <w:rFonts w:ascii="Arial" w:hAnsi="Arial" w:cs="Arial"/>
          <w:sz w:val="22"/>
          <w:szCs w:val="22"/>
        </w:rPr>
        <w:t>,</w:t>
      </w:r>
    </w:p>
    <w:p w14:paraId="3637F334" w14:textId="23D98146" w:rsidR="0005674B" w:rsidRPr="00E578EB" w:rsidRDefault="0005674B" w:rsidP="000023C7">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darovanje nekretnina,</w:t>
      </w:r>
    </w:p>
    <w:p w14:paraId="227F10D9" w14:textId="6A411180" w:rsidR="008A0A9B" w:rsidRPr="00E578EB" w:rsidRDefault="008A0A9B" w:rsidP="000023C7">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zamjena nekretnina u vlasništvu Grada Čakovca s nekretn</w:t>
      </w:r>
      <w:r w:rsidR="00955510" w:rsidRPr="00E578EB">
        <w:rPr>
          <w:rFonts w:ascii="Arial" w:hAnsi="Arial" w:cs="Arial"/>
          <w:sz w:val="22"/>
          <w:szCs w:val="22"/>
        </w:rPr>
        <w:t>inama u vlasništvu drugih osoba</w:t>
      </w:r>
      <w:r w:rsidRPr="00E578EB">
        <w:rPr>
          <w:rFonts w:ascii="Arial" w:hAnsi="Arial" w:cs="Arial"/>
          <w:sz w:val="22"/>
          <w:szCs w:val="22"/>
        </w:rPr>
        <w:t>,</w:t>
      </w:r>
    </w:p>
    <w:p w14:paraId="5D4948BE" w14:textId="05261113" w:rsidR="0005674B" w:rsidRPr="00E578EB" w:rsidRDefault="0005674B" w:rsidP="0005674B">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razvrgnuće suvlasničke zajednice na nekretninama u suvlasništvu Grada Čakovca i drugih osoba,</w:t>
      </w:r>
    </w:p>
    <w:p w14:paraId="7FB60D53" w14:textId="76788683" w:rsidR="008A0A9B" w:rsidRPr="00E578EB" w:rsidRDefault="00005819" w:rsidP="000023C7">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stjecanje</w:t>
      </w:r>
      <w:r w:rsidR="008A0A9B" w:rsidRPr="00E578EB">
        <w:rPr>
          <w:rFonts w:ascii="Arial" w:hAnsi="Arial" w:cs="Arial"/>
          <w:sz w:val="22"/>
          <w:szCs w:val="22"/>
        </w:rPr>
        <w:t xml:space="preserve"> nekretnina</w:t>
      </w:r>
      <w:r w:rsidR="00335AF9" w:rsidRPr="00E578EB">
        <w:rPr>
          <w:rFonts w:ascii="Arial" w:hAnsi="Arial" w:cs="Arial"/>
          <w:sz w:val="22"/>
          <w:szCs w:val="22"/>
        </w:rPr>
        <w:t>,</w:t>
      </w:r>
    </w:p>
    <w:p w14:paraId="1A421CA7" w14:textId="28982FD3" w:rsidR="008A0A9B" w:rsidRPr="00E578EB" w:rsidRDefault="008A0A9B" w:rsidP="000023C7">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 xml:space="preserve">osnivanje prava </w:t>
      </w:r>
      <w:r w:rsidR="00035F63" w:rsidRPr="00E578EB">
        <w:rPr>
          <w:rFonts w:ascii="Arial" w:hAnsi="Arial" w:cs="Arial"/>
          <w:sz w:val="22"/>
          <w:szCs w:val="22"/>
        </w:rPr>
        <w:t>služnosti</w:t>
      </w:r>
      <w:r w:rsidR="0050293A" w:rsidRPr="00E578EB">
        <w:rPr>
          <w:rFonts w:ascii="Arial" w:hAnsi="Arial" w:cs="Arial"/>
          <w:sz w:val="22"/>
          <w:szCs w:val="22"/>
        </w:rPr>
        <w:t>,</w:t>
      </w:r>
    </w:p>
    <w:p w14:paraId="412D9616" w14:textId="473F2917" w:rsidR="0050293A" w:rsidRPr="00E578EB" w:rsidRDefault="008A0A9B" w:rsidP="000023C7">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 xml:space="preserve">osnivanje prava </w:t>
      </w:r>
      <w:r w:rsidR="00035F63" w:rsidRPr="00E578EB">
        <w:rPr>
          <w:rFonts w:ascii="Arial" w:hAnsi="Arial" w:cs="Arial"/>
          <w:sz w:val="22"/>
          <w:szCs w:val="22"/>
        </w:rPr>
        <w:t>građenja</w:t>
      </w:r>
      <w:r w:rsidR="0050293A" w:rsidRPr="00E578EB">
        <w:rPr>
          <w:rFonts w:ascii="Arial" w:hAnsi="Arial" w:cs="Arial"/>
          <w:sz w:val="22"/>
          <w:szCs w:val="22"/>
        </w:rPr>
        <w:t>,</w:t>
      </w:r>
    </w:p>
    <w:p w14:paraId="77AFA0F9" w14:textId="2B0575E9" w:rsidR="00BB5295" w:rsidRPr="00E578EB" w:rsidRDefault="008C5971" w:rsidP="00E578EB">
      <w:pPr>
        <w:pStyle w:val="Odlomakpopisa"/>
        <w:numPr>
          <w:ilvl w:val="0"/>
          <w:numId w:val="31"/>
        </w:numPr>
        <w:spacing w:line="276" w:lineRule="auto"/>
        <w:jc w:val="both"/>
        <w:rPr>
          <w:rFonts w:ascii="Arial" w:hAnsi="Arial" w:cs="Arial"/>
          <w:sz w:val="22"/>
          <w:szCs w:val="22"/>
        </w:rPr>
      </w:pPr>
      <w:r w:rsidRPr="00E578EB">
        <w:rPr>
          <w:rFonts w:ascii="Arial" w:hAnsi="Arial" w:cs="Arial"/>
          <w:sz w:val="22"/>
          <w:szCs w:val="22"/>
        </w:rPr>
        <w:t>davanje koncesija</w:t>
      </w:r>
    </w:p>
    <w:p w14:paraId="2AB62BAF" w14:textId="30E260FD" w:rsidR="00CC40E5" w:rsidRPr="00E578EB" w:rsidRDefault="00543D5F" w:rsidP="00CC40E5">
      <w:pPr>
        <w:spacing w:after="0" w:line="276" w:lineRule="auto"/>
        <w:ind w:firstLine="708"/>
        <w:jc w:val="both"/>
        <w:rPr>
          <w:rFonts w:ascii="Arial" w:eastAsia="Times New Roman" w:hAnsi="Arial" w:cs="Arial"/>
          <w:lang w:eastAsia="hr-HR"/>
        </w:rPr>
      </w:pPr>
      <w:r w:rsidRPr="00E578EB">
        <w:rPr>
          <w:rFonts w:ascii="Arial" w:eastAsia="Times New Roman" w:hAnsi="Arial" w:cs="Arial"/>
          <w:lang w:eastAsia="hr-HR"/>
        </w:rPr>
        <w:t xml:space="preserve">Ova se Odluka ne primjenjuje na </w:t>
      </w:r>
      <w:r w:rsidR="00CC40E5" w:rsidRPr="00E578EB">
        <w:rPr>
          <w:rFonts w:ascii="Arial" w:eastAsia="Times New Roman" w:hAnsi="Arial" w:cs="Arial"/>
          <w:lang w:eastAsia="hr-HR"/>
        </w:rPr>
        <w:t xml:space="preserve">sva druga upravljanja, raspolaganja i korištenja gradskom imovinom koja su uređena posebnim aktima Grada.  </w:t>
      </w:r>
    </w:p>
    <w:p w14:paraId="29B69AAA" w14:textId="408B83D7" w:rsidR="00CC40E5" w:rsidRPr="00E578EB" w:rsidRDefault="00975C1B" w:rsidP="00CC40E5">
      <w:pPr>
        <w:spacing w:after="0" w:line="276" w:lineRule="auto"/>
        <w:ind w:firstLine="708"/>
        <w:jc w:val="both"/>
        <w:rPr>
          <w:rFonts w:ascii="Arial" w:eastAsia="Times New Roman" w:hAnsi="Arial" w:cs="Arial"/>
          <w:lang w:eastAsia="hr-HR"/>
        </w:rPr>
      </w:pPr>
      <w:r w:rsidRPr="00E578EB">
        <w:rPr>
          <w:rFonts w:ascii="Arial" w:eastAsia="Times New Roman" w:hAnsi="Arial" w:cs="Arial"/>
          <w:lang w:eastAsia="hr-HR"/>
        </w:rPr>
        <w:t xml:space="preserve">Ovom se </w:t>
      </w:r>
      <w:r w:rsidR="00CF0C6F" w:rsidRPr="00E578EB">
        <w:rPr>
          <w:rFonts w:ascii="Arial" w:eastAsia="Times New Roman" w:hAnsi="Arial" w:cs="Arial"/>
          <w:lang w:eastAsia="hr-HR"/>
        </w:rPr>
        <w:t>O</w:t>
      </w:r>
      <w:r w:rsidRPr="00E578EB">
        <w:rPr>
          <w:rFonts w:ascii="Arial" w:eastAsia="Times New Roman" w:hAnsi="Arial" w:cs="Arial"/>
          <w:lang w:eastAsia="hr-HR"/>
        </w:rPr>
        <w:t xml:space="preserve">dlukom </w:t>
      </w:r>
      <w:r w:rsidR="00D761C3" w:rsidRPr="00E578EB">
        <w:rPr>
          <w:rFonts w:ascii="Arial" w:eastAsia="Times New Roman" w:hAnsi="Arial" w:cs="Arial"/>
          <w:lang w:eastAsia="hr-HR"/>
        </w:rPr>
        <w:t xml:space="preserve">propisuje način raspolaganja nekretninama u vlasništvu </w:t>
      </w:r>
      <w:r w:rsidR="000167E1" w:rsidRPr="00E578EB">
        <w:rPr>
          <w:rFonts w:ascii="Arial" w:eastAsia="Times New Roman" w:hAnsi="Arial" w:cs="Arial"/>
          <w:lang w:eastAsia="hr-HR"/>
        </w:rPr>
        <w:t xml:space="preserve">i suvlasništvu </w:t>
      </w:r>
      <w:r w:rsidR="00D761C3" w:rsidRPr="00E578EB">
        <w:rPr>
          <w:rFonts w:ascii="Arial" w:eastAsia="Times New Roman" w:hAnsi="Arial" w:cs="Arial"/>
          <w:lang w:eastAsia="hr-HR"/>
        </w:rPr>
        <w:t>Grada Čakovca</w:t>
      </w:r>
      <w:r w:rsidR="000167E1" w:rsidRPr="00E578EB">
        <w:rPr>
          <w:rFonts w:ascii="Arial" w:eastAsia="Times New Roman" w:hAnsi="Arial" w:cs="Arial"/>
          <w:lang w:eastAsia="hr-HR"/>
        </w:rPr>
        <w:t>.</w:t>
      </w:r>
      <w:r w:rsidR="00D761C3" w:rsidRPr="00E578EB">
        <w:rPr>
          <w:rFonts w:ascii="Arial" w:eastAsia="Times New Roman" w:hAnsi="Arial" w:cs="Arial"/>
          <w:lang w:eastAsia="hr-HR"/>
        </w:rPr>
        <w:t xml:space="preserve"> </w:t>
      </w:r>
    </w:p>
    <w:p w14:paraId="19E3C4C3" w14:textId="77777777"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2.</w:t>
      </w:r>
    </w:p>
    <w:p w14:paraId="6D59ED43" w14:textId="0B893AB3" w:rsidR="00543D5F" w:rsidRPr="00E578EB" w:rsidRDefault="00543D5F" w:rsidP="00E578EB">
      <w:pPr>
        <w:spacing w:after="0" w:line="276" w:lineRule="auto"/>
        <w:ind w:firstLine="708"/>
        <w:jc w:val="both"/>
        <w:rPr>
          <w:rFonts w:ascii="Arial" w:eastAsia="Times New Roman" w:hAnsi="Arial" w:cs="Arial"/>
          <w:lang w:eastAsia="hr-HR"/>
        </w:rPr>
      </w:pPr>
      <w:r w:rsidRPr="00E578EB">
        <w:rPr>
          <w:rFonts w:ascii="Arial" w:eastAsia="Times New Roman" w:hAnsi="Arial" w:cs="Arial"/>
          <w:lang w:eastAsia="hr-HR"/>
        </w:rPr>
        <w:t xml:space="preserve">Upravljanje gradskom imovinom općenito podrazumijeva sve sustavne i koordinirane aktivnosti kojima Grad </w:t>
      </w:r>
      <w:r w:rsidR="00975C1B" w:rsidRPr="00E578EB">
        <w:rPr>
          <w:rFonts w:ascii="Arial" w:eastAsia="Times New Roman" w:hAnsi="Arial" w:cs="Arial"/>
          <w:lang w:eastAsia="hr-HR"/>
        </w:rPr>
        <w:t xml:space="preserve">Čakovec </w:t>
      </w:r>
      <w:r w:rsidRPr="00E578EB">
        <w:rPr>
          <w:rFonts w:ascii="Arial" w:eastAsia="Times New Roman" w:hAnsi="Arial" w:cs="Arial"/>
          <w:lang w:eastAsia="hr-HR"/>
        </w:rPr>
        <w:t>optimalno i održivo upravlja svojom imovinom pažnjom dobrog i savjesnog gospodara.</w:t>
      </w:r>
    </w:p>
    <w:p w14:paraId="41A103C7" w14:textId="78D116F9" w:rsidR="00543D5F" w:rsidRPr="00E578EB" w:rsidRDefault="00543D5F" w:rsidP="00E578EB">
      <w:pPr>
        <w:spacing w:after="0" w:line="276" w:lineRule="auto"/>
        <w:ind w:firstLine="720"/>
        <w:jc w:val="both"/>
        <w:rPr>
          <w:rFonts w:ascii="Arial" w:eastAsia="Times New Roman" w:hAnsi="Arial" w:cs="Arial"/>
          <w:lang w:eastAsia="hr-HR"/>
        </w:rPr>
      </w:pPr>
      <w:r w:rsidRPr="00E578EB">
        <w:rPr>
          <w:rFonts w:ascii="Arial" w:eastAsia="Times New Roman" w:hAnsi="Arial" w:cs="Arial"/>
          <w:lang w:eastAsia="hr-HR"/>
        </w:rPr>
        <w:t xml:space="preserve">Smatra se da je upravljanje nekretninama u vlasništvu Grada u interesu i cilju općeg gospodarskog i socijalnog napretka njegovih građana, ako se nekretninama upravlja radi izgradnje vjerskih objekata, predškolskih ustanova, školskih ustanova, ustanova iz oblasti kulture i zdravstva, </w:t>
      </w:r>
      <w:r w:rsidR="007703C6" w:rsidRPr="00E578EB">
        <w:rPr>
          <w:rFonts w:ascii="Arial" w:eastAsia="Times New Roman" w:hAnsi="Arial" w:cs="Arial"/>
          <w:color w:val="000000" w:themeColor="text1"/>
          <w:lang w:eastAsia="hr-HR"/>
        </w:rPr>
        <w:t xml:space="preserve">socijalne skrbi, </w:t>
      </w:r>
      <w:r w:rsidRPr="00E578EB">
        <w:rPr>
          <w:rFonts w:ascii="Arial" w:eastAsia="Times New Roman" w:hAnsi="Arial" w:cs="Arial"/>
          <w:lang w:eastAsia="hr-HR"/>
        </w:rPr>
        <w:t>športskih objekata, objekata komunalne infrastrukture te drugih objekata čija izgradnja doprinosi unapređenju gospodarskih i socijalnih uvjeta života na području Grada.</w:t>
      </w:r>
    </w:p>
    <w:p w14:paraId="591AAFA6" w14:textId="77777777"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3.</w:t>
      </w:r>
    </w:p>
    <w:p w14:paraId="6FD162A5" w14:textId="0460B34F" w:rsidR="00A60932" w:rsidRPr="00E578EB" w:rsidRDefault="00543D5F" w:rsidP="00A60932">
      <w:pPr>
        <w:spacing w:after="0" w:line="276" w:lineRule="auto"/>
        <w:jc w:val="both"/>
        <w:rPr>
          <w:rFonts w:ascii="Arial" w:eastAsia="Times New Roman" w:hAnsi="Arial" w:cs="Arial"/>
          <w:color w:val="FF0000"/>
          <w:lang w:eastAsia="hr-HR"/>
        </w:rPr>
      </w:pPr>
      <w:r w:rsidRPr="00E578EB">
        <w:rPr>
          <w:rFonts w:ascii="Arial" w:eastAsia="Times New Roman" w:hAnsi="Arial" w:cs="Arial"/>
          <w:lang w:eastAsia="hr-HR"/>
        </w:rPr>
        <w:tab/>
        <w:t xml:space="preserve">Tijela nadležna za gospodarenje imovinom u vlasništvu Grada su Gradonačelnik i Gradsko vijeće Grada </w:t>
      </w:r>
      <w:r w:rsidR="00EE3057" w:rsidRPr="00E578EB">
        <w:rPr>
          <w:rFonts w:ascii="Arial" w:eastAsia="Times New Roman" w:hAnsi="Arial" w:cs="Arial"/>
          <w:lang w:eastAsia="hr-HR"/>
        </w:rPr>
        <w:t xml:space="preserve">Čakovca </w:t>
      </w:r>
      <w:r w:rsidRPr="00E578EB">
        <w:rPr>
          <w:rFonts w:ascii="Arial" w:eastAsia="Times New Roman" w:hAnsi="Arial" w:cs="Arial"/>
          <w:lang w:eastAsia="hr-HR"/>
        </w:rPr>
        <w:t xml:space="preserve">pod uvjetima propisanim zakonom, Statutom Grada, </w:t>
      </w:r>
      <w:r w:rsidR="00A60932" w:rsidRPr="00E578EB">
        <w:rPr>
          <w:rFonts w:ascii="Arial" w:eastAsia="Times New Roman" w:hAnsi="Arial" w:cs="Arial"/>
          <w:lang w:eastAsia="hr-HR"/>
        </w:rPr>
        <w:t>ovom Odlukom i drugim propisima</w:t>
      </w:r>
      <w:r w:rsidR="00BB5295" w:rsidRPr="00E578EB">
        <w:rPr>
          <w:rFonts w:ascii="Arial" w:eastAsia="Times New Roman" w:hAnsi="Arial" w:cs="Arial"/>
          <w:lang w:eastAsia="hr-HR"/>
        </w:rPr>
        <w:t>.</w:t>
      </w:r>
    </w:p>
    <w:p w14:paraId="4EC250FF" w14:textId="77777777" w:rsidR="00543D5F" w:rsidRPr="00E578EB" w:rsidRDefault="00543D5F" w:rsidP="00543D5F">
      <w:pPr>
        <w:spacing w:after="0" w:line="276" w:lineRule="auto"/>
        <w:jc w:val="both"/>
        <w:rPr>
          <w:rFonts w:ascii="Arial" w:eastAsia="Times New Roman" w:hAnsi="Arial" w:cs="Arial"/>
          <w:lang w:eastAsia="hr-HR"/>
        </w:rPr>
      </w:pPr>
    </w:p>
    <w:p w14:paraId="0FAA26A0" w14:textId="77777777"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4.</w:t>
      </w:r>
    </w:p>
    <w:p w14:paraId="0D986F64" w14:textId="74A2C52D" w:rsidR="00543D5F" w:rsidRPr="00E578EB" w:rsidRDefault="00543D5F" w:rsidP="00543D5F">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t xml:space="preserve">Gradonačelnik i Gradsko vijeće </w:t>
      </w:r>
      <w:r w:rsidR="00D279D9">
        <w:rPr>
          <w:rFonts w:ascii="Arial" w:eastAsia="Times New Roman" w:hAnsi="Arial" w:cs="Arial"/>
          <w:lang w:eastAsia="hr-HR"/>
        </w:rPr>
        <w:t xml:space="preserve">Grada Čakovca </w:t>
      </w:r>
      <w:r w:rsidRPr="00E578EB">
        <w:rPr>
          <w:rFonts w:ascii="Arial" w:eastAsia="Times New Roman" w:hAnsi="Arial" w:cs="Arial"/>
          <w:lang w:eastAsia="hr-HR"/>
        </w:rPr>
        <w:t xml:space="preserve">gospodare imovinom u vlasništvu Grada </w:t>
      </w:r>
      <w:r w:rsidR="004D6590" w:rsidRPr="00E578EB">
        <w:rPr>
          <w:rFonts w:ascii="Arial" w:eastAsia="Times New Roman" w:hAnsi="Arial" w:cs="Arial"/>
          <w:lang w:eastAsia="hr-HR"/>
        </w:rPr>
        <w:t xml:space="preserve">Čakovca </w:t>
      </w:r>
      <w:r w:rsidRPr="00E578EB">
        <w:rPr>
          <w:rFonts w:ascii="Arial" w:eastAsia="Times New Roman" w:hAnsi="Arial" w:cs="Arial"/>
          <w:lang w:eastAsia="hr-HR"/>
        </w:rPr>
        <w:t>pažnjom dobrog gospodara, na načelima zakonitosti, svrsishodnosti i ekonomičnosti, u interesu stvaranja uvjeta za gospodarski, obrazovni, turistički i kulturni razvoj Grada te radi osiguranja probitka i socijalne sigurnosti stanovnika Grada</w:t>
      </w:r>
      <w:r w:rsidR="004D6590" w:rsidRPr="00E578EB">
        <w:rPr>
          <w:rFonts w:ascii="Arial" w:eastAsia="Times New Roman" w:hAnsi="Arial" w:cs="Arial"/>
          <w:lang w:eastAsia="hr-HR"/>
        </w:rPr>
        <w:t xml:space="preserve"> Čakovca</w:t>
      </w:r>
      <w:r w:rsidR="0041119F" w:rsidRPr="00E578EB">
        <w:rPr>
          <w:rFonts w:ascii="Arial" w:eastAsia="Times New Roman" w:hAnsi="Arial" w:cs="Arial"/>
          <w:lang w:eastAsia="hr-HR"/>
        </w:rPr>
        <w:t>.</w:t>
      </w:r>
    </w:p>
    <w:p w14:paraId="2BF609B3" w14:textId="434D995C" w:rsidR="009F7BDA" w:rsidRPr="00E578EB" w:rsidRDefault="000F0C61" w:rsidP="00187F7B">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Grad Č</w:t>
      </w:r>
      <w:r w:rsidR="009F7BDA" w:rsidRPr="00E578EB">
        <w:rPr>
          <w:rFonts w:ascii="Arial" w:eastAsia="Times New Roman" w:hAnsi="Arial" w:cs="Arial"/>
          <w:color w:val="000000" w:themeColor="text1"/>
          <w:lang w:eastAsia="hr-HR"/>
        </w:rPr>
        <w:t>akovec može raspolagati nekretninama i povodom prijedloga zainteresirane osobe. Razvrgnuće suvlasničke zajednice provodi se izravnim pregovorima, povodom zainteresirane osobe ili Grada Čakovca. Ne</w:t>
      </w:r>
      <w:r w:rsidRPr="00E578EB">
        <w:rPr>
          <w:rFonts w:ascii="Arial" w:eastAsia="Times New Roman" w:hAnsi="Arial" w:cs="Arial"/>
          <w:color w:val="000000" w:themeColor="text1"/>
          <w:lang w:eastAsia="hr-HR"/>
        </w:rPr>
        <w:t>kretninama se povodom prijedlog</w:t>
      </w:r>
      <w:r w:rsidR="009F7BDA" w:rsidRPr="00E578EB">
        <w:rPr>
          <w:rFonts w:ascii="Arial" w:eastAsia="Times New Roman" w:hAnsi="Arial" w:cs="Arial"/>
          <w:color w:val="000000" w:themeColor="text1"/>
          <w:lang w:eastAsia="hr-HR"/>
        </w:rPr>
        <w:t>a</w:t>
      </w:r>
      <w:r w:rsidRPr="00E578EB">
        <w:rPr>
          <w:rFonts w:ascii="Arial" w:eastAsia="Times New Roman" w:hAnsi="Arial" w:cs="Arial"/>
          <w:color w:val="000000" w:themeColor="text1"/>
          <w:lang w:eastAsia="hr-HR"/>
        </w:rPr>
        <w:t xml:space="preserve"> </w:t>
      </w:r>
      <w:r w:rsidR="009F7BDA" w:rsidRPr="00E578EB">
        <w:rPr>
          <w:rFonts w:ascii="Arial" w:eastAsia="Times New Roman" w:hAnsi="Arial" w:cs="Arial"/>
          <w:color w:val="000000" w:themeColor="text1"/>
          <w:lang w:eastAsia="hr-HR"/>
        </w:rPr>
        <w:t xml:space="preserve">zainteresirane osobe ne smije raspolagati protivno </w:t>
      </w:r>
      <w:r w:rsidR="00187F7B" w:rsidRPr="00E578EB">
        <w:rPr>
          <w:rFonts w:ascii="Arial" w:eastAsia="Times New Roman" w:hAnsi="Arial" w:cs="Arial"/>
          <w:color w:val="000000" w:themeColor="text1"/>
          <w:lang w:eastAsia="hr-HR"/>
        </w:rPr>
        <w:t>O</w:t>
      </w:r>
      <w:r w:rsidR="009F7BDA" w:rsidRPr="00E578EB">
        <w:rPr>
          <w:rFonts w:ascii="Arial" w:eastAsia="Times New Roman" w:hAnsi="Arial" w:cs="Arial"/>
          <w:color w:val="000000" w:themeColor="text1"/>
          <w:lang w:eastAsia="hr-HR"/>
        </w:rPr>
        <w:t>dluci o izvršenju pro</w:t>
      </w:r>
      <w:r w:rsidRPr="00E578EB">
        <w:rPr>
          <w:rFonts w:ascii="Arial" w:eastAsia="Times New Roman" w:hAnsi="Arial" w:cs="Arial"/>
          <w:color w:val="000000" w:themeColor="text1"/>
          <w:lang w:eastAsia="hr-HR"/>
        </w:rPr>
        <w:t>računa Grada Čakovca ili zakonu, te ako su potrebne za neposredno ostvarivanje prava ili ispunjavanje obveza ili dužnosti Grada Čakovca, njegovih upravnih tijela ili pravnih osoba kojima je Grad Čakovec osnivač.</w:t>
      </w:r>
      <w:r w:rsidR="000023C7" w:rsidRPr="00E578EB">
        <w:rPr>
          <w:rFonts w:ascii="Arial" w:eastAsia="Times New Roman" w:hAnsi="Arial" w:cs="Arial"/>
          <w:color w:val="000000" w:themeColor="text1"/>
          <w:lang w:eastAsia="hr-HR"/>
        </w:rPr>
        <w:t xml:space="preserve"> </w:t>
      </w:r>
    </w:p>
    <w:p w14:paraId="43955B17" w14:textId="77777777" w:rsidR="0083015A" w:rsidRPr="00E578EB" w:rsidRDefault="0083015A" w:rsidP="0083015A">
      <w:pPr>
        <w:spacing w:after="0" w:line="276" w:lineRule="auto"/>
        <w:rPr>
          <w:rFonts w:ascii="Arial" w:eastAsia="Times New Roman" w:hAnsi="Arial" w:cs="Arial"/>
          <w:b/>
          <w:color w:val="C00000"/>
          <w:lang w:eastAsia="hr-HR"/>
        </w:rPr>
      </w:pPr>
    </w:p>
    <w:p w14:paraId="53D465FC" w14:textId="4F20E7F7" w:rsidR="0083015A" w:rsidRPr="00E578EB" w:rsidRDefault="0083015A" w:rsidP="0083015A">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5.</w:t>
      </w:r>
    </w:p>
    <w:p w14:paraId="16594C37" w14:textId="39E90482" w:rsidR="0083015A" w:rsidRPr="00E578EB" w:rsidRDefault="0083015A" w:rsidP="0083015A">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r>
      <w:r w:rsidR="006E3F9D" w:rsidRPr="00E578EB">
        <w:rPr>
          <w:rFonts w:ascii="Arial" w:eastAsia="Times New Roman" w:hAnsi="Arial" w:cs="Arial"/>
          <w:lang w:eastAsia="hr-HR"/>
        </w:rPr>
        <w:t>Nadležn</w:t>
      </w:r>
      <w:r w:rsidR="00D279D9">
        <w:rPr>
          <w:rFonts w:ascii="Arial" w:eastAsia="Times New Roman" w:hAnsi="Arial" w:cs="Arial"/>
          <w:lang w:eastAsia="hr-HR"/>
        </w:rPr>
        <w:t xml:space="preserve">a upravna tijela </w:t>
      </w:r>
      <w:r w:rsidRPr="00E578EB">
        <w:rPr>
          <w:rFonts w:ascii="Arial" w:eastAsia="Times New Roman" w:hAnsi="Arial" w:cs="Arial"/>
          <w:lang w:eastAsia="hr-HR"/>
        </w:rPr>
        <w:t>Grada Čakovca duž</w:t>
      </w:r>
      <w:r w:rsidR="00394D6F" w:rsidRPr="00E578EB">
        <w:rPr>
          <w:rFonts w:ascii="Arial" w:eastAsia="Times New Roman" w:hAnsi="Arial" w:cs="Arial"/>
          <w:lang w:eastAsia="hr-HR"/>
        </w:rPr>
        <w:t>ni su</w:t>
      </w:r>
      <w:r w:rsidRPr="00E578EB">
        <w:rPr>
          <w:rFonts w:ascii="Arial" w:eastAsia="Times New Roman" w:hAnsi="Arial" w:cs="Arial"/>
          <w:lang w:eastAsia="hr-HR"/>
        </w:rPr>
        <w:t xml:space="preserve"> voditi evidenciju o nekretninama u vlasništvu Grada, poduzimati odgovarajuće radnje i mjere radi sređivanja zemljišnoknjižnog stanja nekretnina</w:t>
      </w:r>
      <w:r w:rsidR="00394D6F" w:rsidRPr="00E578EB">
        <w:rPr>
          <w:rFonts w:ascii="Arial" w:eastAsia="Times New Roman" w:hAnsi="Arial" w:cs="Arial"/>
          <w:lang w:eastAsia="hr-HR"/>
        </w:rPr>
        <w:t>,</w:t>
      </w:r>
      <w:r w:rsidRPr="00E578EB">
        <w:rPr>
          <w:rFonts w:ascii="Arial" w:eastAsia="Times New Roman" w:hAnsi="Arial" w:cs="Arial"/>
          <w:lang w:eastAsia="hr-HR"/>
        </w:rPr>
        <w:t xml:space="preserve"> te druge potrebne mjere radi zaštite imovinskih prava Grada.</w:t>
      </w:r>
    </w:p>
    <w:p w14:paraId="7ACDA162" w14:textId="77777777" w:rsidR="0083015A" w:rsidRPr="00E578EB" w:rsidRDefault="0083015A" w:rsidP="0083015A">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r>
    </w:p>
    <w:p w14:paraId="536EBCD2" w14:textId="377BE430" w:rsidR="0083015A" w:rsidRPr="00E578EB" w:rsidRDefault="0083015A" w:rsidP="007C04A0">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6.</w:t>
      </w:r>
    </w:p>
    <w:p w14:paraId="5A4EA685" w14:textId="24DD8423" w:rsidR="0083015A" w:rsidRPr="00E578EB" w:rsidRDefault="0083015A" w:rsidP="0083015A">
      <w:pPr>
        <w:spacing w:after="0" w:line="276" w:lineRule="auto"/>
        <w:jc w:val="both"/>
        <w:rPr>
          <w:rFonts w:ascii="Arial" w:eastAsia="Times New Roman" w:hAnsi="Arial" w:cs="Arial"/>
          <w:strike/>
          <w:lang w:eastAsia="hr-HR"/>
        </w:rPr>
      </w:pPr>
      <w:r w:rsidRPr="00E578EB">
        <w:rPr>
          <w:rFonts w:ascii="Arial" w:eastAsia="Times New Roman" w:hAnsi="Arial" w:cs="Arial"/>
          <w:lang w:eastAsia="hr-HR"/>
        </w:rPr>
        <w:tab/>
        <w:t>Upravni odjel nadležan za financije Grada Čakovca dužan je voditi ažurnu evidenciju o naplati prihoda s osnova davanja nekretnina u vlasništvu Grada u najam, zakup ili, po bilo kojoj drugoj osnovi, na korištenje i upravljanje trećim osobama te popis dužnika s prijedlogom o poduzimanju daljnjih potrebnih mjera (prisilna naplata, raskid ugovora i dr.)</w:t>
      </w:r>
      <w:r w:rsidR="008C5971" w:rsidRPr="00E578EB">
        <w:rPr>
          <w:rFonts w:ascii="Arial" w:eastAsia="Times New Roman" w:hAnsi="Arial" w:cs="Arial"/>
          <w:lang w:eastAsia="hr-HR"/>
        </w:rPr>
        <w:t>.</w:t>
      </w:r>
    </w:p>
    <w:p w14:paraId="16571B2E" w14:textId="77777777" w:rsidR="0083015A" w:rsidRPr="00E578EB" w:rsidRDefault="0083015A" w:rsidP="0083015A">
      <w:pPr>
        <w:spacing w:after="0" w:line="276" w:lineRule="auto"/>
        <w:jc w:val="both"/>
        <w:rPr>
          <w:rFonts w:ascii="Arial" w:eastAsia="Times New Roman" w:hAnsi="Arial" w:cs="Arial"/>
          <w:color w:val="1F4E79" w:themeColor="accent1" w:themeShade="80"/>
          <w:lang w:eastAsia="hr-HR"/>
        </w:rPr>
      </w:pPr>
    </w:p>
    <w:p w14:paraId="390EE48F" w14:textId="4DDBACD4" w:rsidR="00543D5F" w:rsidRPr="00E578EB" w:rsidRDefault="00543D5F" w:rsidP="00543D5F">
      <w:pPr>
        <w:spacing w:after="0" w:line="276" w:lineRule="auto"/>
        <w:jc w:val="both"/>
        <w:rPr>
          <w:rFonts w:ascii="Arial" w:eastAsia="Times New Roman" w:hAnsi="Arial" w:cs="Arial"/>
          <w:b/>
          <w:lang w:eastAsia="hr-HR"/>
        </w:rPr>
      </w:pPr>
      <w:r w:rsidRPr="00E578EB">
        <w:rPr>
          <w:rFonts w:ascii="Arial" w:eastAsia="Times New Roman" w:hAnsi="Arial" w:cs="Arial"/>
          <w:b/>
          <w:lang w:eastAsia="hr-HR"/>
        </w:rPr>
        <w:t xml:space="preserve">II. </w:t>
      </w:r>
      <w:r w:rsidRPr="00E578EB">
        <w:rPr>
          <w:rFonts w:ascii="Arial" w:eastAsia="Times New Roman" w:hAnsi="Arial" w:cs="Arial"/>
          <w:b/>
          <w:lang w:eastAsia="hr-HR"/>
        </w:rPr>
        <w:tab/>
      </w:r>
      <w:r w:rsidR="00187F7B" w:rsidRPr="00E578EB">
        <w:rPr>
          <w:rFonts w:ascii="Arial" w:eastAsia="Times New Roman" w:hAnsi="Arial" w:cs="Arial"/>
          <w:b/>
          <w:lang w:eastAsia="hr-HR"/>
        </w:rPr>
        <w:t>PRODAJA NEKRETNINA</w:t>
      </w:r>
    </w:p>
    <w:p w14:paraId="0B630C48" w14:textId="77777777" w:rsidR="00543D5F" w:rsidRPr="00E578EB" w:rsidRDefault="00543D5F" w:rsidP="00543D5F">
      <w:pPr>
        <w:spacing w:after="0" w:line="276" w:lineRule="auto"/>
        <w:jc w:val="both"/>
        <w:rPr>
          <w:rFonts w:ascii="Arial" w:eastAsia="Times New Roman" w:hAnsi="Arial" w:cs="Arial"/>
          <w:b/>
          <w:lang w:eastAsia="hr-HR"/>
        </w:rPr>
      </w:pPr>
    </w:p>
    <w:p w14:paraId="71DAE0D3" w14:textId="77777777" w:rsidR="00543D5F" w:rsidRPr="00E578EB" w:rsidRDefault="00543D5F" w:rsidP="00543D5F">
      <w:pPr>
        <w:spacing w:after="0" w:line="276" w:lineRule="auto"/>
        <w:jc w:val="both"/>
        <w:rPr>
          <w:rFonts w:ascii="Arial" w:eastAsia="Times New Roman" w:hAnsi="Arial" w:cs="Arial"/>
          <w:b/>
          <w:lang w:eastAsia="hr-HR"/>
        </w:rPr>
      </w:pPr>
      <w:proofErr w:type="spellStart"/>
      <w:r w:rsidRPr="00E578EB">
        <w:rPr>
          <w:rFonts w:ascii="Arial" w:eastAsia="Times New Roman" w:hAnsi="Arial" w:cs="Arial"/>
          <w:b/>
          <w:lang w:eastAsia="hr-HR"/>
        </w:rPr>
        <w:t>II.a</w:t>
      </w:r>
      <w:proofErr w:type="spellEnd"/>
      <w:r w:rsidRPr="00E578EB">
        <w:rPr>
          <w:rFonts w:ascii="Arial" w:eastAsia="Times New Roman" w:hAnsi="Arial" w:cs="Arial"/>
          <w:b/>
          <w:lang w:eastAsia="hr-HR"/>
        </w:rPr>
        <w:tab/>
        <w:t>Prodaja nekretnina putem javnog natječaja</w:t>
      </w:r>
    </w:p>
    <w:p w14:paraId="74EFE11B" w14:textId="77777777" w:rsidR="00543D5F" w:rsidRPr="00E578EB" w:rsidRDefault="00543D5F" w:rsidP="00543D5F">
      <w:pPr>
        <w:spacing w:after="0" w:line="276" w:lineRule="auto"/>
        <w:jc w:val="center"/>
        <w:rPr>
          <w:rFonts w:ascii="Arial" w:eastAsia="Times New Roman" w:hAnsi="Arial" w:cs="Arial"/>
          <w:b/>
          <w:lang w:eastAsia="hr-HR"/>
        </w:rPr>
      </w:pPr>
    </w:p>
    <w:p w14:paraId="319BBCB9" w14:textId="61B99809"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 xml:space="preserve">Članak </w:t>
      </w:r>
      <w:r w:rsidR="0083015A" w:rsidRPr="00E578EB">
        <w:rPr>
          <w:rFonts w:ascii="Arial" w:eastAsia="Times New Roman" w:hAnsi="Arial" w:cs="Arial"/>
          <w:b/>
          <w:lang w:eastAsia="hr-HR"/>
        </w:rPr>
        <w:t>7</w:t>
      </w:r>
      <w:r w:rsidRPr="00E578EB">
        <w:rPr>
          <w:rFonts w:ascii="Arial" w:eastAsia="Times New Roman" w:hAnsi="Arial" w:cs="Arial"/>
          <w:b/>
          <w:lang w:eastAsia="hr-HR"/>
        </w:rPr>
        <w:t>.</w:t>
      </w:r>
    </w:p>
    <w:p w14:paraId="2FB0A108" w14:textId="3B5EBB81" w:rsidR="00543D5F" w:rsidRPr="00E578EB" w:rsidRDefault="00543D5F" w:rsidP="00543D5F">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t>Grad može prodati nekretnine u svom vlasništvu na temelju javnog natječaja i uz naknadu koja odgovara tržišnoj vrijednosti nekretnine, osim u slučajevima kada je mjerodavnim zakonskim propisima ili ovom Odlukom izričito drukčije određeno.</w:t>
      </w:r>
    </w:p>
    <w:p w14:paraId="7C85F6D5" w14:textId="3C4C1A42" w:rsidR="00543D5F" w:rsidRPr="00E578EB" w:rsidRDefault="00543D5F" w:rsidP="00D279D9">
      <w:pPr>
        <w:spacing w:after="0" w:line="276" w:lineRule="auto"/>
        <w:ind w:firstLine="709"/>
        <w:jc w:val="both"/>
        <w:rPr>
          <w:rFonts w:ascii="Arial" w:eastAsia="Times New Roman" w:hAnsi="Arial" w:cs="Arial"/>
          <w:lang w:eastAsia="hr-HR"/>
        </w:rPr>
      </w:pPr>
      <w:r w:rsidRPr="00E578EB">
        <w:rPr>
          <w:rFonts w:ascii="Arial" w:eastAsia="Times New Roman" w:hAnsi="Arial" w:cs="Arial"/>
          <w:lang w:eastAsia="hr-HR"/>
        </w:rPr>
        <w:t xml:space="preserve">Tržišna vrijednost nekretnine iz stavka 1. ovog članka je vrijednost izražena u novcu koja se za određenu nekretninu može postići na tržištu i koja ovisi o odnosu ponude i potražnje u vrijeme njezinog utvrđivanja na području na kojem se nekretnina nalazi. </w:t>
      </w:r>
    </w:p>
    <w:p w14:paraId="39CF0B07" w14:textId="4E981A03" w:rsidR="007C73D2" w:rsidRPr="00E578EB" w:rsidRDefault="00543D5F" w:rsidP="00D279D9">
      <w:pPr>
        <w:spacing w:after="0" w:line="276" w:lineRule="auto"/>
        <w:ind w:firstLine="709"/>
        <w:jc w:val="both"/>
        <w:rPr>
          <w:rFonts w:ascii="Arial" w:eastAsia="Times New Roman" w:hAnsi="Arial" w:cs="Arial"/>
          <w:lang w:eastAsia="hr-HR"/>
        </w:rPr>
      </w:pPr>
      <w:r w:rsidRPr="00E578EB">
        <w:rPr>
          <w:rFonts w:ascii="Arial" w:eastAsia="Times New Roman" w:hAnsi="Arial" w:cs="Arial"/>
          <w:lang w:eastAsia="hr-HR"/>
        </w:rPr>
        <w:t>Početnu tržišnu vrijednost nekretnine utvrđuj</w:t>
      </w:r>
      <w:r w:rsidR="001F6FAD" w:rsidRPr="00E578EB">
        <w:rPr>
          <w:rFonts w:ascii="Arial" w:eastAsia="Times New Roman" w:hAnsi="Arial" w:cs="Arial"/>
          <w:lang w:eastAsia="hr-HR"/>
        </w:rPr>
        <w:t>e</w:t>
      </w:r>
      <w:r w:rsidRPr="00E578EB">
        <w:rPr>
          <w:rFonts w:ascii="Arial" w:eastAsia="Times New Roman" w:hAnsi="Arial" w:cs="Arial"/>
          <w:lang w:eastAsia="hr-HR"/>
        </w:rPr>
        <w:t xml:space="preserve"> ovlašteni procjenitelj</w:t>
      </w:r>
      <w:r w:rsidR="00C94B29" w:rsidRPr="00E578EB">
        <w:rPr>
          <w:rFonts w:ascii="Arial" w:eastAsia="Times New Roman" w:hAnsi="Arial" w:cs="Arial"/>
          <w:lang w:eastAsia="hr-HR"/>
        </w:rPr>
        <w:t>, odnosno osob</w:t>
      </w:r>
      <w:r w:rsidR="001F6FAD" w:rsidRPr="00E578EB">
        <w:rPr>
          <w:rFonts w:ascii="Arial" w:eastAsia="Times New Roman" w:hAnsi="Arial" w:cs="Arial"/>
          <w:lang w:eastAsia="hr-HR"/>
        </w:rPr>
        <w:t>a</w:t>
      </w:r>
      <w:r w:rsidR="00C94B29" w:rsidRPr="00E578EB">
        <w:rPr>
          <w:rFonts w:ascii="Arial" w:eastAsia="Times New Roman" w:hAnsi="Arial" w:cs="Arial"/>
          <w:lang w:eastAsia="hr-HR"/>
        </w:rPr>
        <w:t xml:space="preserve"> koje </w:t>
      </w:r>
      <w:r w:rsidR="001F6FAD" w:rsidRPr="00E578EB">
        <w:rPr>
          <w:rFonts w:ascii="Arial" w:eastAsia="Times New Roman" w:hAnsi="Arial" w:cs="Arial"/>
          <w:lang w:eastAsia="hr-HR"/>
        </w:rPr>
        <w:t>je</w:t>
      </w:r>
      <w:r w:rsidR="00C94B29" w:rsidRPr="00E578EB">
        <w:rPr>
          <w:rFonts w:ascii="Arial" w:eastAsia="Times New Roman" w:hAnsi="Arial" w:cs="Arial"/>
          <w:lang w:eastAsia="hr-HR"/>
        </w:rPr>
        <w:t xml:space="preserve"> za to ovlašten</w:t>
      </w:r>
      <w:r w:rsidR="001F6FAD" w:rsidRPr="00E578EB">
        <w:rPr>
          <w:rFonts w:ascii="Arial" w:eastAsia="Times New Roman" w:hAnsi="Arial" w:cs="Arial"/>
          <w:lang w:eastAsia="hr-HR"/>
        </w:rPr>
        <w:t>a</w:t>
      </w:r>
      <w:r w:rsidR="00C94B29" w:rsidRPr="00E578EB">
        <w:rPr>
          <w:rFonts w:ascii="Arial" w:eastAsia="Times New Roman" w:hAnsi="Arial" w:cs="Arial"/>
          <w:lang w:eastAsia="hr-HR"/>
        </w:rPr>
        <w:t xml:space="preserve"> posebnim propisima kojima je uređena procjena vrijednosti nekretnina,</w:t>
      </w:r>
      <w:r w:rsidRPr="00E578EB">
        <w:rPr>
          <w:rFonts w:ascii="Arial" w:eastAsia="Times New Roman" w:hAnsi="Arial" w:cs="Arial"/>
          <w:lang w:eastAsia="hr-HR"/>
        </w:rPr>
        <w:t xml:space="preserve"> </w:t>
      </w:r>
      <w:r w:rsidR="001F6FAD" w:rsidRPr="00E578EB">
        <w:rPr>
          <w:rFonts w:ascii="Arial" w:eastAsia="Times New Roman" w:hAnsi="Arial" w:cs="Arial"/>
          <w:lang w:eastAsia="hr-HR"/>
        </w:rPr>
        <w:t xml:space="preserve">te </w:t>
      </w:r>
      <w:r w:rsidRPr="00E578EB">
        <w:rPr>
          <w:rFonts w:ascii="Arial" w:eastAsia="Times New Roman" w:hAnsi="Arial" w:cs="Arial"/>
          <w:lang w:eastAsia="hr-HR"/>
        </w:rPr>
        <w:t>prema metodama propisanima pozitivnim pravnim propisima koji se odnose na procjenu vrijednosti nekretnina.</w:t>
      </w:r>
    </w:p>
    <w:p w14:paraId="59064330" w14:textId="77777777" w:rsidR="00A232ED" w:rsidRPr="00E578EB" w:rsidRDefault="00A232ED" w:rsidP="00543D5F">
      <w:pPr>
        <w:spacing w:after="0" w:line="276" w:lineRule="auto"/>
        <w:ind w:firstLine="709"/>
        <w:jc w:val="both"/>
        <w:rPr>
          <w:rFonts w:ascii="Arial" w:eastAsia="Times New Roman" w:hAnsi="Arial" w:cs="Arial"/>
          <w:lang w:eastAsia="hr-HR"/>
        </w:rPr>
      </w:pPr>
      <w:r w:rsidRPr="00E578EB">
        <w:rPr>
          <w:rFonts w:ascii="Arial" w:eastAsia="Times New Roman" w:hAnsi="Arial" w:cs="Arial"/>
          <w:lang w:eastAsia="hr-HR"/>
        </w:rPr>
        <w:t xml:space="preserve">U slučajevima prodaje više nekretnina pod istim uvjetima, u isto vrijeme i na istom području, može se procijeniti samo jedna nekretnina prema kojoj će se određivati početne cijene ostalih nekretnina koje će se prodavati. </w:t>
      </w:r>
    </w:p>
    <w:p w14:paraId="604C7049" w14:textId="77777777" w:rsidR="00543D5F" w:rsidRPr="00E578EB" w:rsidRDefault="00543D5F" w:rsidP="00543D5F">
      <w:pPr>
        <w:spacing w:after="0" w:line="276" w:lineRule="auto"/>
        <w:jc w:val="both"/>
        <w:rPr>
          <w:rFonts w:ascii="Arial" w:eastAsia="Times New Roman" w:hAnsi="Arial" w:cs="Arial"/>
          <w:lang w:eastAsia="hr-HR"/>
        </w:rPr>
      </w:pPr>
    </w:p>
    <w:p w14:paraId="6F7C9747" w14:textId="3293A4A8"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 xml:space="preserve">Članak </w:t>
      </w:r>
      <w:r w:rsidR="0083015A" w:rsidRPr="00E578EB">
        <w:rPr>
          <w:rFonts w:ascii="Arial" w:eastAsia="Times New Roman" w:hAnsi="Arial" w:cs="Arial"/>
          <w:b/>
          <w:lang w:eastAsia="hr-HR"/>
        </w:rPr>
        <w:t>8</w:t>
      </w:r>
      <w:r w:rsidRPr="00E578EB">
        <w:rPr>
          <w:rFonts w:ascii="Arial" w:eastAsia="Times New Roman" w:hAnsi="Arial" w:cs="Arial"/>
          <w:b/>
          <w:lang w:eastAsia="hr-HR"/>
        </w:rPr>
        <w:t>.</w:t>
      </w:r>
    </w:p>
    <w:p w14:paraId="21B634E8" w14:textId="3C2ABC3B" w:rsidR="00543D5F" w:rsidRPr="00E578EB" w:rsidRDefault="00543D5F" w:rsidP="00D279D9">
      <w:pPr>
        <w:spacing w:after="0" w:line="276" w:lineRule="auto"/>
        <w:ind w:firstLine="708"/>
        <w:jc w:val="both"/>
        <w:rPr>
          <w:rFonts w:ascii="Arial" w:eastAsia="Times New Roman" w:hAnsi="Arial" w:cs="Arial"/>
          <w:lang w:eastAsia="hr-HR"/>
        </w:rPr>
      </w:pPr>
      <w:r w:rsidRPr="00E578EB">
        <w:rPr>
          <w:rFonts w:ascii="Arial" w:eastAsia="Times New Roman" w:hAnsi="Arial" w:cs="Arial"/>
          <w:lang w:eastAsia="hr-HR"/>
        </w:rPr>
        <w:t>Javni natječaj za prodaju nekretnine može se provesti na dva načina, i to:</w:t>
      </w:r>
    </w:p>
    <w:p w14:paraId="66186DAA" w14:textId="77777777" w:rsidR="00543D5F" w:rsidRPr="00E578EB" w:rsidRDefault="00543D5F" w:rsidP="00543D5F">
      <w:pPr>
        <w:numPr>
          <w:ilvl w:val="0"/>
          <w:numId w:val="5"/>
        </w:numPr>
        <w:spacing w:after="0" w:line="276" w:lineRule="auto"/>
        <w:contextualSpacing/>
        <w:jc w:val="both"/>
        <w:rPr>
          <w:rFonts w:ascii="Arial" w:eastAsia="Times New Roman" w:hAnsi="Arial" w:cs="Arial"/>
          <w:lang w:eastAsia="hr-HR"/>
        </w:rPr>
      </w:pPr>
      <w:r w:rsidRPr="00E578EB">
        <w:rPr>
          <w:rFonts w:ascii="Arial" w:eastAsia="Times New Roman" w:hAnsi="Arial" w:cs="Arial"/>
          <w:lang w:eastAsia="hr-HR"/>
        </w:rPr>
        <w:t>javnim nadmetanjem ili</w:t>
      </w:r>
    </w:p>
    <w:p w14:paraId="5233F43D" w14:textId="77777777" w:rsidR="00543D5F" w:rsidRPr="00E578EB" w:rsidRDefault="00543D5F" w:rsidP="00543D5F">
      <w:pPr>
        <w:numPr>
          <w:ilvl w:val="0"/>
          <w:numId w:val="5"/>
        </w:numPr>
        <w:spacing w:after="0" w:line="276" w:lineRule="auto"/>
        <w:contextualSpacing/>
        <w:jc w:val="both"/>
        <w:rPr>
          <w:rFonts w:ascii="Arial" w:eastAsia="Times New Roman" w:hAnsi="Arial" w:cs="Arial"/>
          <w:b/>
          <w:lang w:eastAsia="hr-HR"/>
        </w:rPr>
      </w:pPr>
      <w:r w:rsidRPr="00E578EB">
        <w:rPr>
          <w:rFonts w:ascii="Arial" w:eastAsia="Times New Roman" w:hAnsi="Arial" w:cs="Arial"/>
          <w:lang w:eastAsia="hr-HR"/>
        </w:rPr>
        <w:t>javnim prikupljanjem ponuda.</w:t>
      </w:r>
    </w:p>
    <w:p w14:paraId="2E2DAE10" w14:textId="77777777" w:rsidR="00543D5F" w:rsidRPr="00E578EB" w:rsidRDefault="00543D5F" w:rsidP="00543D5F">
      <w:pPr>
        <w:spacing w:after="0" w:line="276" w:lineRule="auto"/>
        <w:jc w:val="both"/>
        <w:rPr>
          <w:rFonts w:ascii="Arial" w:eastAsia="Times New Roman" w:hAnsi="Arial" w:cs="Arial"/>
          <w:b/>
          <w:lang w:eastAsia="hr-HR"/>
        </w:rPr>
      </w:pPr>
    </w:p>
    <w:p w14:paraId="008B5746" w14:textId="4E8406CA" w:rsidR="00543D5F" w:rsidRPr="00E578EB" w:rsidRDefault="00543D5F" w:rsidP="00D279D9">
      <w:pPr>
        <w:spacing w:after="0" w:line="276" w:lineRule="auto"/>
        <w:ind w:firstLine="708"/>
        <w:jc w:val="both"/>
        <w:rPr>
          <w:rFonts w:ascii="Arial" w:eastAsia="Times New Roman" w:hAnsi="Arial" w:cs="Arial"/>
          <w:lang w:eastAsia="hr-HR"/>
        </w:rPr>
      </w:pPr>
      <w:r w:rsidRPr="00E578EB">
        <w:rPr>
          <w:rFonts w:ascii="Arial" w:eastAsia="Times New Roman" w:hAnsi="Arial" w:cs="Arial"/>
          <w:lang w:eastAsia="hr-HR"/>
        </w:rPr>
        <w:lastRenderedPageBreak/>
        <w:t xml:space="preserve">Javno nadmetanje je postupak u kojem se zainteresirani </w:t>
      </w:r>
      <w:r w:rsidR="0075268A" w:rsidRPr="00E578EB">
        <w:rPr>
          <w:rFonts w:ascii="Arial" w:eastAsia="Times New Roman" w:hAnsi="Arial" w:cs="Arial"/>
          <w:lang w:eastAsia="hr-HR"/>
        </w:rPr>
        <w:t xml:space="preserve">kupci </w:t>
      </w:r>
      <w:r w:rsidRPr="00E578EB">
        <w:rPr>
          <w:rFonts w:ascii="Arial" w:eastAsia="Times New Roman" w:hAnsi="Arial" w:cs="Arial"/>
          <w:lang w:eastAsia="hr-HR"/>
        </w:rPr>
        <w:t xml:space="preserve">temeljem prethodno </w:t>
      </w:r>
      <w:r w:rsidR="00003E28" w:rsidRPr="00E578EB">
        <w:rPr>
          <w:rFonts w:ascii="Arial" w:eastAsia="Times New Roman" w:hAnsi="Arial" w:cs="Arial"/>
          <w:lang w:eastAsia="hr-HR"/>
        </w:rPr>
        <w:t>javno objavljenih uvjeta</w:t>
      </w:r>
      <w:r w:rsidRPr="00E578EB">
        <w:rPr>
          <w:rFonts w:ascii="Arial" w:eastAsia="Times New Roman" w:hAnsi="Arial" w:cs="Arial"/>
          <w:lang w:eastAsia="hr-HR"/>
        </w:rPr>
        <w:t xml:space="preserve">, </w:t>
      </w:r>
      <w:r w:rsidR="00ED2717" w:rsidRPr="00E578EB">
        <w:rPr>
          <w:rFonts w:ascii="Arial" w:eastAsia="Times New Roman" w:hAnsi="Arial" w:cs="Arial"/>
          <w:lang w:eastAsia="hr-HR"/>
        </w:rPr>
        <w:t xml:space="preserve">sukladno javnom natječaju, </w:t>
      </w:r>
      <w:r w:rsidRPr="00E578EB">
        <w:rPr>
          <w:rFonts w:ascii="Arial" w:eastAsia="Times New Roman" w:hAnsi="Arial" w:cs="Arial"/>
          <w:lang w:eastAsia="hr-HR"/>
        </w:rPr>
        <w:t>usmeno nadmeću o visini kupoprodajne cijene.</w:t>
      </w:r>
    </w:p>
    <w:p w14:paraId="1AEB031C" w14:textId="3A0547AE" w:rsidR="00543D5F" w:rsidRPr="00E578EB" w:rsidRDefault="00543D5F" w:rsidP="00D279D9">
      <w:pPr>
        <w:spacing w:after="0" w:line="276" w:lineRule="auto"/>
        <w:ind w:firstLine="708"/>
        <w:jc w:val="both"/>
        <w:rPr>
          <w:rFonts w:ascii="Arial" w:eastAsia="Times New Roman" w:hAnsi="Arial" w:cs="Arial"/>
          <w:lang w:eastAsia="hr-HR"/>
        </w:rPr>
      </w:pPr>
      <w:r w:rsidRPr="00E578EB">
        <w:rPr>
          <w:rFonts w:ascii="Arial" w:eastAsia="Times New Roman" w:hAnsi="Arial" w:cs="Arial"/>
          <w:lang w:eastAsia="hr-HR"/>
        </w:rPr>
        <w:t xml:space="preserve">Javno prikupljanje ponuda je postupak u kojem zainteresirani </w:t>
      </w:r>
      <w:r w:rsidR="00D40BE5" w:rsidRPr="00E578EB">
        <w:rPr>
          <w:rFonts w:ascii="Arial" w:eastAsia="Times New Roman" w:hAnsi="Arial" w:cs="Arial"/>
          <w:lang w:eastAsia="hr-HR"/>
        </w:rPr>
        <w:t xml:space="preserve">investitori </w:t>
      </w:r>
      <w:r w:rsidRPr="00E578EB">
        <w:rPr>
          <w:rFonts w:ascii="Arial" w:eastAsia="Times New Roman" w:hAnsi="Arial" w:cs="Arial"/>
          <w:lang w:eastAsia="hr-HR"/>
        </w:rPr>
        <w:t>temeljem prethodno javno objavljenog poziva upućenog određenom ili neodređenom krugu osoba, svoje ponude dostavljaju na adresu Grada u zatvorenim omotnicama s naznakom „za natječaj – NE OTVARAJ“.</w:t>
      </w:r>
    </w:p>
    <w:p w14:paraId="44E30E7B" w14:textId="2BF6D04F"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 xml:space="preserve">Članak </w:t>
      </w:r>
      <w:r w:rsidR="0083015A" w:rsidRPr="00E578EB">
        <w:rPr>
          <w:rFonts w:ascii="Arial" w:eastAsia="Times New Roman" w:hAnsi="Arial" w:cs="Arial"/>
          <w:b/>
          <w:lang w:eastAsia="hr-HR"/>
        </w:rPr>
        <w:t>9</w:t>
      </w:r>
      <w:r w:rsidRPr="00E578EB">
        <w:rPr>
          <w:rFonts w:ascii="Arial" w:eastAsia="Times New Roman" w:hAnsi="Arial" w:cs="Arial"/>
          <w:b/>
          <w:lang w:eastAsia="hr-HR"/>
        </w:rPr>
        <w:t>.</w:t>
      </w:r>
    </w:p>
    <w:p w14:paraId="55AF5F32" w14:textId="77777777" w:rsidR="00543D5F" w:rsidRPr="00E578EB" w:rsidRDefault="00543D5F" w:rsidP="00543D5F">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t>Javni natječaj za prodaju nekretnina raspisuje Gradonačelnik.</w:t>
      </w:r>
      <w:r w:rsidR="00A075BB" w:rsidRPr="00E578EB">
        <w:rPr>
          <w:rFonts w:ascii="Arial" w:eastAsia="Times New Roman" w:hAnsi="Arial" w:cs="Arial"/>
          <w:lang w:eastAsia="hr-HR"/>
        </w:rPr>
        <w:t xml:space="preserve"> </w:t>
      </w:r>
    </w:p>
    <w:p w14:paraId="43E3EB30" w14:textId="77777777" w:rsidR="00543D5F" w:rsidRPr="00E578EB" w:rsidRDefault="00543D5F" w:rsidP="00543D5F">
      <w:pPr>
        <w:spacing w:after="0" w:line="276" w:lineRule="auto"/>
        <w:jc w:val="both"/>
        <w:rPr>
          <w:rFonts w:ascii="Arial" w:eastAsia="Times New Roman" w:hAnsi="Arial" w:cs="Arial"/>
          <w:lang w:eastAsia="hr-HR"/>
        </w:rPr>
      </w:pPr>
    </w:p>
    <w:p w14:paraId="19C26B1A" w14:textId="4647BBD1"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 xml:space="preserve">Članak </w:t>
      </w:r>
      <w:r w:rsidR="0083015A" w:rsidRPr="00E578EB">
        <w:rPr>
          <w:rFonts w:ascii="Arial" w:eastAsia="Times New Roman" w:hAnsi="Arial" w:cs="Arial"/>
          <w:b/>
          <w:lang w:eastAsia="hr-HR"/>
        </w:rPr>
        <w:t>10</w:t>
      </w:r>
      <w:r w:rsidRPr="00E578EB">
        <w:rPr>
          <w:rFonts w:ascii="Arial" w:eastAsia="Times New Roman" w:hAnsi="Arial" w:cs="Arial"/>
          <w:b/>
          <w:lang w:eastAsia="hr-HR"/>
        </w:rPr>
        <w:t>.</w:t>
      </w:r>
    </w:p>
    <w:p w14:paraId="02EFF66C" w14:textId="7C4689E1" w:rsidR="00543D5F" w:rsidRPr="00E578EB" w:rsidRDefault="00543D5F" w:rsidP="00543D5F">
      <w:pPr>
        <w:spacing w:after="0" w:line="276" w:lineRule="auto"/>
        <w:jc w:val="both"/>
        <w:rPr>
          <w:rFonts w:ascii="Arial" w:eastAsia="Times New Roman" w:hAnsi="Arial" w:cs="Arial"/>
          <w:color w:val="5B9BD5" w:themeColor="accent1"/>
          <w:lang w:eastAsia="hr-HR"/>
        </w:rPr>
      </w:pPr>
      <w:r w:rsidRPr="00E578EB">
        <w:rPr>
          <w:rFonts w:ascii="Arial" w:eastAsia="Times New Roman" w:hAnsi="Arial" w:cs="Arial"/>
          <w:lang w:eastAsia="hr-HR"/>
        </w:rPr>
        <w:tab/>
      </w:r>
      <w:r w:rsidR="00436964" w:rsidRPr="00E578EB">
        <w:rPr>
          <w:rFonts w:ascii="Arial" w:eastAsia="Times New Roman" w:hAnsi="Arial" w:cs="Arial"/>
          <w:lang w:eastAsia="hr-HR"/>
        </w:rPr>
        <w:t>Gradsko vijeće Grada Čakovca na prijedlog Gradonačelnika, odnosno Gradonačelnik na prijedlog Odsjeka</w:t>
      </w:r>
      <w:r w:rsidR="002A2998" w:rsidRPr="00E578EB">
        <w:rPr>
          <w:rFonts w:ascii="Arial" w:eastAsia="Times New Roman" w:hAnsi="Arial" w:cs="Arial"/>
          <w:lang w:eastAsia="hr-HR"/>
        </w:rPr>
        <w:t xml:space="preserve"> ili nadležnog Upravnog odjela</w:t>
      </w:r>
      <w:r w:rsidR="00436964" w:rsidRPr="00E578EB">
        <w:rPr>
          <w:rFonts w:ascii="Arial" w:eastAsia="Times New Roman" w:hAnsi="Arial" w:cs="Arial"/>
          <w:lang w:eastAsia="hr-HR"/>
        </w:rPr>
        <w:t xml:space="preserve">, ovisno od vrijednosti nekretnine, mogu imenovati povjerenstvo za provedbu javnog nadmetanja i javnog prikupljanja ponuda, ili provedbu povjeriti službenicima </w:t>
      </w:r>
      <w:r w:rsidR="00D279D9">
        <w:rPr>
          <w:rFonts w:ascii="Arial" w:eastAsia="Times New Roman" w:hAnsi="Arial" w:cs="Arial"/>
          <w:lang w:eastAsia="hr-HR"/>
        </w:rPr>
        <w:t>o</w:t>
      </w:r>
      <w:r w:rsidR="00436964" w:rsidRPr="00E578EB">
        <w:rPr>
          <w:rFonts w:ascii="Arial" w:eastAsia="Times New Roman" w:hAnsi="Arial" w:cs="Arial"/>
          <w:lang w:eastAsia="hr-HR"/>
        </w:rPr>
        <w:t>dsjeka</w:t>
      </w:r>
      <w:r w:rsidR="002A2998" w:rsidRPr="00E578EB">
        <w:rPr>
          <w:rFonts w:ascii="Arial" w:eastAsia="Times New Roman" w:hAnsi="Arial" w:cs="Arial"/>
          <w:lang w:eastAsia="hr-HR"/>
        </w:rPr>
        <w:t xml:space="preserve"> ili nadležnog </w:t>
      </w:r>
      <w:r w:rsidR="00D279D9">
        <w:rPr>
          <w:rFonts w:ascii="Arial" w:eastAsia="Times New Roman" w:hAnsi="Arial" w:cs="Arial"/>
          <w:lang w:eastAsia="hr-HR"/>
        </w:rPr>
        <w:t>u</w:t>
      </w:r>
      <w:r w:rsidR="002A2998" w:rsidRPr="00E578EB">
        <w:rPr>
          <w:rFonts w:ascii="Arial" w:eastAsia="Times New Roman" w:hAnsi="Arial" w:cs="Arial"/>
          <w:lang w:eastAsia="hr-HR"/>
        </w:rPr>
        <w:t xml:space="preserve">pravnog </w:t>
      </w:r>
      <w:r w:rsidR="00D279D9">
        <w:rPr>
          <w:rFonts w:ascii="Arial" w:eastAsia="Times New Roman" w:hAnsi="Arial" w:cs="Arial"/>
          <w:lang w:eastAsia="hr-HR"/>
        </w:rPr>
        <w:t>tijela</w:t>
      </w:r>
      <w:r w:rsidR="00436964" w:rsidRPr="00E578EB">
        <w:rPr>
          <w:rFonts w:ascii="Arial" w:eastAsia="Times New Roman" w:hAnsi="Arial" w:cs="Arial"/>
          <w:lang w:eastAsia="hr-HR"/>
        </w:rPr>
        <w:t xml:space="preserve">, koje imenovanje može biti sastavni dio odluke o </w:t>
      </w:r>
      <w:r w:rsidR="00EF1E6A" w:rsidRPr="00E578EB">
        <w:rPr>
          <w:rFonts w:ascii="Arial" w:eastAsia="Times New Roman" w:hAnsi="Arial" w:cs="Arial"/>
          <w:lang w:eastAsia="hr-HR"/>
        </w:rPr>
        <w:t xml:space="preserve">prodaji nekretnine. </w:t>
      </w:r>
      <w:r w:rsidR="00436964" w:rsidRPr="00E578EB">
        <w:rPr>
          <w:rFonts w:ascii="Arial" w:eastAsia="Times New Roman" w:hAnsi="Arial" w:cs="Arial"/>
          <w:lang w:eastAsia="hr-HR"/>
        </w:rPr>
        <w:t xml:space="preserve"> </w:t>
      </w:r>
    </w:p>
    <w:p w14:paraId="4ACD3938"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5B9BD5" w:themeColor="accent1"/>
          <w:lang w:eastAsia="hr-HR"/>
        </w:rPr>
        <w:tab/>
      </w:r>
      <w:r w:rsidRPr="00E578EB">
        <w:rPr>
          <w:rFonts w:ascii="Arial" w:eastAsia="Times New Roman" w:hAnsi="Arial" w:cs="Arial"/>
          <w:color w:val="000000" w:themeColor="text1"/>
          <w:lang w:eastAsia="hr-HR"/>
        </w:rPr>
        <w:t>Povjerenstvo iz prethodnog stavka ovog članka može imati od 3 do 5 članova, ovisno o okolnostima svakog pojedinog slučaja.</w:t>
      </w:r>
    </w:p>
    <w:p w14:paraId="3E18E4B9" w14:textId="20E777A9"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Administrativne poslove za Povjerenstvo obavlja nadležn</w:t>
      </w:r>
      <w:r w:rsidR="00D279D9">
        <w:rPr>
          <w:rFonts w:ascii="Arial" w:eastAsia="Times New Roman" w:hAnsi="Arial" w:cs="Arial"/>
          <w:color w:val="000000" w:themeColor="text1"/>
          <w:lang w:eastAsia="hr-HR"/>
        </w:rPr>
        <w:t xml:space="preserve">o upravno tijelo. </w:t>
      </w:r>
    </w:p>
    <w:p w14:paraId="5C0B73B5" w14:textId="77777777" w:rsidR="00543D5F" w:rsidRPr="00E578EB" w:rsidRDefault="00543D5F" w:rsidP="00543D5F">
      <w:pPr>
        <w:spacing w:after="0" w:line="276" w:lineRule="auto"/>
        <w:jc w:val="both"/>
        <w:rPr>
          <w:rFonts w:ascii="Arial" w:eastAsia="Times New Roman" w:hAnsi="Arial" w:cs="Arial"/>
          <w:lang w:eastAsia="hr-HR"/>
        </w:rPr>
      </w:pPr>
    </w:p>
    <w:p w14:paraId="3E62D32D" w14:textId="1FFC12B2"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 xml:space="preserve">Članak </w:t>
      </w:r>
      <w:r w:rsidR="0083015A" w:rsidRPr="00E578EB">
        <w:rPr>
          <w:rFonts w:ascii="Arial" w:eastAsia="Times New Roman" w:hAnsi="Arial" w:cs="Arial"/>
          <w:b/>
          <w:lang w:eastAsia="hr-HR"/>
        </w:rPr>
        <w:t>11</w:t>
      </w:r>
      <w:r w:rsidRPr="00E578EB">
        <w:rPr>
          <w:rFonts w:ascii="Arial" w:eastAsia="Times New Roman" w:hAnsi="Arial" w:cs="Arial"/>
          <w:b/>
          <w:lang w:eastAsia="hr-HR"/>
        </w:rPr>
        <w:t>.</w:t>
      </w:r>
    </w:p>
    <w:p w14:paraId="372C911A" w14:textId="6AE6623D"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lang w:eastAsia="hr-HR"/>
        </w:rPr>
        <w:tab/>
      </w:r>
      <w:r w:rsidRPr="00E578EB">
        <w:rPr>
          <w:rFonts w:ascii="Arial" w:eastAsia="Times New Roman" w:hAnsi="Arial" w:cs="Arial"/>
          <w:color w:val="000000" w:themeColor="text1"/>
          <w:lang w:eastAsia="hr-HR"/>
        </w:rPr>
        <w:t>Javni poziv za javno nadmetanje, odnosno za javno prikupljanje ponuda obavezno sadrži:</w:t>
      </w:r>
    </w:p>
    <w:p w14:paraId="43C770EE" w14:textId="77777777" w:rsidR="00543D5F" w:rsidRPr="00E578EB" w:rsidRDefault="00543D5F" w:rsidP="00543D5F">
      <w:pPr>
        <w:numPr>
          <w:ilvl w:val="0"/>
          <w:numId w:val="6"/>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oznaku nekretnine koja je predmet prodaje (adresu nekretnine, oznaku katastarske čestice, katastarsku općinu, površinu, namjenu (ako je određena) te ostale podatke bitne za pobližu oznaku nekretnine);</w:t>
      </w:r>
    </w:p>
    <w:p w14:paraId="5544362C"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početnu cijenu nekretnine;</w:t>
      </w:r>
    </w:p>
    <w:p w14:paraId="34DF1C6A" w14:textId="5C23801B"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rok, adresu i način podnošenja </w:t>
      </w:r>
      <w:r w:rsidR="00271BE0" w:rsidRPr="00E578EB">
        <w:rPr>
          <w:rFonts w:ascii="Arial" w:eastAsia="Times New Roman" w:hAnsi="Arial" w:cs="Arial"/>
          <w:color w:val="000000" w:themeColor="text1"/>
          <w:lang w:eastAsia="hr-HR"/>
        </w:rPr>
        <w:t xml:space="preserve">ponuda </w:t>
      </w:r>
      <w:r w:rsidRPr="00E578EB">
        <w:rPr>
          <w:rFonts w:ascii="Arial" w:eastAsia="Times New Roman" w:hAnsi="Arial" w:cs="Arial"/>
          <w:color w:val="000000" w:themeColor="text1"/>
          <w:lang w:eastAsia="hr-HR"/>
        </w:rPr>
        <w:t>(kod javnog prikupljanja ponuda);</w:t>
      </w:r>
    </w:p>
    <w:p w14:paraId="6E51CD98"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visinu jamčevine i oznaku računa na koji se jamčevina uplaćuje</w:t>
      </w:r>
      <w:r w:rsidR="001A5D38" w:rsidRPr="00E578EB">
        <w:rPr>
          <w:rFonts w:ascii="Arial" w:eastAsia="Times New Roman" w:hAnsi="Arial" w:cs="Arial"/>
          <w:color w:val="000000" w:themeColor="text1"/>
          <w:lang w:eastAsia="hr-HR"/>
        </w:rPr>
        <w:t>, te rok do kada mora biti uplaćena</w:t>
      </w:r>
      <w:r w:rsidRPr="00E578EB">
        <w:rPr>
          <w:rFonts w:ascii="Arial" w:eastAsia="Times New Roman" w:hAnsi="Arial" w:cs="Arial"/>
          <w:color w:val="000000" w:themeColor="text1"/>
          <w:lang w:eastAsia="hr-HR"/>
        </w:rPr>
        <w:t>;</w:t>
      </w:r>
    </w:p>
    <w:p w14:paraId="53493E2C"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mjesto, datum i vrijeme održavanja javnog nadmetanja, odnosno javnog otvaranja ponuda;</w:t>
      </w:r>
    </w:p>
    <w:p w14:paraId="3BE304DD"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tko može sudjelovati u javnom nadmetanju, odnosno javnom prikupljanju ponuda;</w:t>
      </w:r>
    </w:p>
    <w:p w14:paraId="0F3E54D3" w14:textId="03C9D79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da se danom predaje ponude smatra dan predaje te ponude na adresu Grada, a ako je ponuda poslana preporučenom pošiljkom, dan kada je ta prijava, odnosno ponuda predana na poštu;</w:t>
      </w:r>
    </w:p>
    <w:p w14:paraId="6548E184"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tko se smatra najpovoljnijim ponuditeljem;</w:t>
      </w:r>
    </w:p>
    <w:p w14:paraId="38006E01"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da će se u slučaju odustanka prvog najpovoljnijeg ponuditelja, najpovoljnijim ponuditeljem smatrati prvi sljedeći ponuditelj koji je ponudio najvišu cijenu;</w:t>
      </w:r>
    </w:p>
    <w:p w14:paraId="0388E92B"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da najpovoljniji ponuditelj koji odustane od ponude, gubi pravo na povrat jamčevine;</w:t>
      </w:r>
    </w:p>
    <w:p w14:paraId="3665D111"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naznaku o mogućnosti pregleda predmetne nekretnine, kao i vremena u kojem zainteresirani ponuditelji mogu izvršiti pregled; </w:t>
      </w:r>
    </w:p>
    <w:p w14:paraId="7B1246B9"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da se nekretninom raspolaže po načelu „viđeno-kupljeno“;</w:t>
      </w:r>
    </w:p>
    <w:p w14:paraId="5D61D918"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rok u kojem najpovoljniji ponuditelj mora uplatiti kupoprodajnu cijenu;</w:t>
      </w:r>
    </w:p>
    <w:p w14:paraId="0DD2592B"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lastRenderedPageBreak/>
        <w:t>uputu o dostavi dokumenata koje ponuditelj mora dostaviti za sudjelovanje na javnom natječaju;</w:t>
      </w:r>
    </w:p>
    <w:p w14:paraId="59B38C3A" w14:textId="77777777" w:rsidR="000C0DBF" w:rsidRPr="00E578EB" w:rsidRDefault="000C0DB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odredba o snošenju troškova,</w:t>
      </w:r>
    </w:p>
    <w:p w14:paraId="58178375"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da se nepotpune i nepravodobne prijave, odnosno ponude neće uzeti u razmatranje;</w:t>
      </w:r>
    </w:p>
    <w:p w14:paraId="191AF90C" w14:textId="77777777" w:rsidR="00543D5F" w:rsidRPr="00E578EB"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odredbu o pravo prodavatelja da odustane od prodaje u svako doba prije donošenja odluke o odabiru najpovoljnijeg ponuditelja; </w:t>
      </w:r>
    </w:p>
    <w:p w14:paraId="7DA6A367" w14:textId="5EF5987C" w:rsidR="00543D5F" w:rsidRPr="00D279D9" w:rsidRDefault="00543D5F" w:rsidP="00543D5F">
      <w:pPr>
        <w:numPr>
          <w:ilvl w:val="0"/>
          <w:numId w:val="6"/>
        </w:num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odredbu o pravu prodavatelja da ne izabere niti jednog ponuditelja, u kojem se slučaju javni natječaj poništava.</w:t>
      </w:r>
    </w:p>
    <w:p w14:paraId="7CD79981" w14:textId="77777777"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Javni poziv za nadmetanje, odnosno javno prikupljanje ponuda iz stavka 1. ovog članka može sadržavati i druge uvjete i podatke u svezi prodaje nekretnine.</w:t>
      </w:r>
    </w:p>
    <w:p w14:paraId="7628EA10" w14:textId="77777777" w:rsidR="00543D5F" w:rsidRPr="00E578EB" w:rsidRDefault="00543D5F" w:rsidP="00543D5F">
      <w:pPr>
        <w:spacing w:after="0" w:line="276" w:lineRule="auto"/>
        <w:jc w:val="both"/>
        <w:rPr>
          <w:rFonts w:ascii="Arial" w:eastAsia="Times New Roman" w:hAnsi="Arial" w:cs="Arial"/>
          <w:color w:val="00B0F0"/>
          <w:lang w:eastAsia="hr-HR"/>
        </w:rPr>
      </w:pPr>
    </w:p>
    <w:p w14:paraId="1AA85FED" w14:textId="7597AFF4"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2</w:t>
      </w:r>
      <w:r w:rsidRPr="00E578EB">
        <w:rPr>
          <w:rFonts w:ascii="Arial" w:eastAsia="Times New Roman" w:hAnsi="Arial" w:cs="Arial"/>
          <w:b/>
          <w:color w:val="000000" w:themeColor="text1"/>
          <w:lang w:eastAsia="hr-HR"/>
        </w:rPr>
        <w:t>.</w:t>
      </w:r>
    </w:p>
    <w:p w14:paraId="42235FB2" w14:textId="0EE7BA4C" w:rsidR="00543D5F" w:rsidRPr="00D279D9"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U javnom pozivu za javno nadmetanje, odnosno za javno prikupljanje ponuda od ponuditelja se, između ostalog, </w:t>
      </w:r>
      <w:r w:rsidR="00AA5270" w:rsidRPr="00E578EB">
        <w:rPr>
          <w:rFonts w:ascii="Arial" w:eastAsia="Times New Roman" w:hAnsi="Arial" w:cs="Arial"/>
          <w:color w:val="000000" w:themeColor="text1"/>
          <w:lang w:eastAsia="hr-HR"/>
        </w:rPr>
        <w:t xml:space="preserve">može </w:t>
      </w:r>
      <w:r w:rsidRPr="00E578EB">
        <w:rPr>
          <w:rFonts w:ascii="Arial" w:eastAsia="Times New Roman" w:hAnsi="Arial" w:cs="Arial"/>
          <w:color w:val="000000" w:themeColor="text1"/>
          <w:lang w:eastAsia="hr-HR"/>
        </w:rPr>
        <w:t>zatražiti da dostave i:</w:t>
      </w:r>
    </w:p>
    <w:p w14:paraId="621AF7AB" w14:textId="77777777" w:rsidR="00543D5F" w:rsidRPr="00E578EB" w:rsidRDefault="00543D5F" w:rsidP="00543D5F">
      <w:pPr>
        <w:numPr>
          <w:ilvl w:val="0"/>
          <w:numId w:val="7"/>
        </w:numPr>
        <w:spacing w:after="0" w:line="276" w:lineRule="auto"/>
        <w:contextualSpacing/>
        <w:jc w:val="both"/>
        <w:rPr>
          <w:rFonts w:ascii="Arial" w:eastAsia="Times New Roman" w:hAnsi="Arial" w:cs="Arial"/>
          <w:lang w:eastAsia="hr-HR"/>
        </w:rPr>
      </w:pPr>
      <w:r w:rsidRPr="00E578EB">
        <w:rPr>
          <w:rFonts w:ascii="Arial" w:eastAsia="Times New Roman" w:hAnsi="Arial" w:cs="Arial"/>
          <w:lang w:eastAsia="hr-HR"/>
        </w:rPr>
        <w:t>dokumentaciju koja sadrži osnovne podatke o ponuditelju uz odgovarajuće dokaze iz kojih proizlazi vjerodostojnost tih podataka (ime i prezime, odnosno naziv; adresu prebivališta, odnosno sjedišta; OIB; dokaz o državljanstvu za fizičke, odnosno dokaz o upisu u sudski, obrtni ili drugi odgovarajući registar za pravne osobe);</w:t>
      </w:r>
    </w:p>
    <w:p w14:paraId="3F9C4A51" w14:textId="77777777" w:rsidR="00543D5F" w:rsidRPr="00E578EB" w:rsidRDefault="00543D5F" w:rsidP="00543D5F">
      <w:pPr>
        <w:numPr>
          <w:ilvl w:val="0"/>
          <w:numId w:val="7"/>
        </w:numPr>
        <w:spacing w:after="0" w:line="276" w:lineRule="auto"/>
        <w:contextualSpacing/>
        <w:jc w:val="both"/>
        <w:rPr>
          <w:rFonts w:ascii="Arial" w:eastAsia="Times New Roman" w:hAnsi="Arial" w:cs="Arial"/>
          <w:lang w:eastAsia="hr-HR"/>
        </w:rPr>
      </w:pPr>
      <w:r w:rsidRPr="00E578EB">
        <w:rPr>
          <w:rFonts w:ascii="Arial" w:eastAsia="Times New Roman" w:hAnsi="Arial" w:cs="Arial"/>
          <w:lang w:eastAsia="hr-HR"/>
        </w:rPr>
        <w:t>izvornik ili ovjerenu presliku potvrde o nepostojanju poreznog duga nadležne Porezne uprave, koja ne smije biti starija od 30 dana od dana objave javnog poziva;</w:t>
      </w:r>
    </w:p>
    <w:p w14:paraId="69DBCE2E" w14:textId="6A71BEE5" w:rsidR="00543D5F" w:rsidRPr="00E578EB" w:rsidRDefault="00543D5F" w:rsidP="00543D5F">
      <w:pPr>
        <w:numPr>
          <w:ilvl w:val="0"/>
          <w:numId w:val="7"/>
        </w:numPr>
        <w:spacing w:after="0" w:line="276" w:lineRule="auto"/>
        <w:contextualSpacing/>
        <w:jc w:val="both"/>
        <w:rPr>
          <w:rFonts w:ascii="Arial" w:eastAsia="Times New Roman" w:hAnsi="Arial" w:cs="Arial"/>
          <w:lang w:eastAsia="hr-HR"/>
        </w:rPr>
      </w:pPr>
      <w:r w:rsidRPr="00E578EB">
        <w:rPr>
          <w:rFonts w:ascii="Arial" w:eastAsia="Times New Roman" w:hAnsi="Arial" w:cs="Arial"/>
          <w:lang w:eastAsia="hr-HR"/>
        </w:rPr>
        <w:t xml:space="preserve">izvornik ili ovjerenu presliku potvrde nadležnog upravnog </w:t>
      </w:r>
      <w:r w:rsidR="00D279D9">
        <w:rPr>
          <w:rFonts w:ascii="Arial" w:eastAsia="Times New Roman" w:hAnsi="Arial" w:cs="Arial"/>
          <w:lang w:eastAsia="hr-HR"/>
        </w:rPr>
        <w:t>tijela</w:t>
      </w:r>
      <w:r w:rsidRPr="00E578EB">
        <w:rPr>
          <w:rFonts w:ascii="Arial" w:eastAsia="Times New Roman" w:hAnsi="Arial" w:cs="Arial"/>
          <w:lang w:eastAsia="hr-HR"/>
        </w:rPr>
        <w:t xml:space="preserve"> o nepostojanju dugovanja prema Gradu</w:t>
      </w:r>
      <w:r w:rsidR="007C2823" w:rsidRPr="00E578EB">
        <w:rPr>
          <w:rFonts w:ascii="Arial" w:eastAsia="Times New Roman" w:hAnsi="Arial" w:cs="Arial"/>
          <w:lang w:eastAsia="hr-HR"/>
        </w:rPr>
        <w:t xml:space="preserve"> Čakovcu</w:t>
      </w:r>
      <w:r w:rsidRPr="00E578EB">
        <w:rPr>
          <w:rFonts w:ascii="Arial" w:eastAsia="Times New Roman" w:hAnsi="Arial" w:cs="Arial"/>
          <w:lang w:eastAsia="hr-HR"/>
        </w:rPr>
        <w:t>, koja ne smije biti starija od 30 dana od dana objave javnog poziva;</w:t>
      </w:r>
    </w:p>
    <w:p w14:paraId="3081A2DD" w14:textId="77777777" w:rsidR="00543D5F" w:rsidRPr="00E578EB" w:rsidRDefault="00543D5F" w:rsidP="00543D5F">
      <w:pPr>
        <w:numPr>
          <w:ilvl w:val="0"/>
          <w:numId w:val="7"/>
        </w:numPr>
        <w:spacing w:after="0" w:line="276" w:lineRule="auto"/>
        <w:contextualSpacing/>
        <w:jc w:val="both"/>
        <w:rPr>
          <w:rFonts w:ascii="Arial" w:eastAsia="Times New Roman" w:hAnsi="Arial" w:cs="Arial"/>
          <w:lang w:eastAsia="hr-HR"/>
        </w:rPr>
      </w:pPr>
      <w:r w:rsidRPr="00E578EB">
        <w:rPr>
          <w:rFonts w:ascii="Arial" w:eastAsia="Times New Roman" w:hAnsi="Arial" w:cs="Arial"/>
          <w:lang w:eastAsia="hr-HR"/>
        </w:rPr>
        <w:t>dokaz o izvršenoj uplati jamčevine;</w:t>
      </w:r>
    </w:p>
    <w:p w14:paraId="06EA2116" w14:textId="26993300" w:rsidR="00543D5F" w:rsidRPr="00E578EB" w:rsidRDefault="00543D5F" w:rsidP="00543D5F">
      <w:pPr>
        <w:numPr>
          <w:ilvl w:val="0"/>
          <w:numId w:val="7"/>
        </w:numPr>
        <w:spacing w:after="0" w:line="276" w:lineRule="auto"/>
        <w:contextualSpacing/>
        <w:jc w:val="both"/>
        <w:rPr>
          <w:rFonts w:ascii="Arial" w:eastAsia="Times New Roman" w:hAnsi="Arial" w:cs="Arial"/>
          <w:lang w:eastAsia="hr-HR"/>
        </w:rPr>
      </w:pPr>
      <w:r w:rsidRPr="00E578EB">
        <w:rPr>
          <w:rFonts w:ascii="Arial" w:eastAsia="Times New Roman" w:hAnsi="Arial" w:cs="Arial"/>
          <w:lang w:eastAsia="hr-HR"/>
        </w:rPr>
        <w:t xml:space="preserve">vlastoručno potpisanu izjavu ponuditelja kojom se obvezuje da će, u slučaju ako njegova ponuda bude prihvaćena, sklopiti ugovor o kupoprodaji o vlastitom trošku, </w:t>
      </w:r>
      <w:r w:rsidR="0084115E" w:rsidRPr="00E578EB">
        <w:rPr>
          <w:rFonts w:ascii="Arial" w:eastAsia="Times New Roman" w:hAnsi="Arial" w:cs="Arial"/>
          <w:lang w:eastAsia="hr-HR"/>
        </w:rPr>
        <w:t xml:space="preserve">te </w:t>
      </w:r>
      <w:r w:rsidRPr="00E578EB">
        <w:rPr>
          <w:rFonts w:ascii="Arial" w:eastAsia="Times New Roman" w:hAnsi="Arial" w:cs="Arial"/>
          <w:lang w:eastAsia="hr-HR"/>
        </w:rPr>
        <w:t>potvrđuje da u cijelosti prihvaća uvjete natječaja te da njegova ponuda ostaje na snazi 90 dana, računajući od dana otvaranja ponuda.</w:t>
      </w:r>
      <w:r w:rsidRPr="00E578EB">
        <w:rPr>
          <w:rFonts w:ascii="Arial" w:eastAsia="Times New Roman" w:hAnsi="Arial" w:cs="Arial"/>
          <w:strike/>
          <w:lang w:eastAsia="hr-HR"/>
        </w:rPr>
        <w:t xml:space="preserve"> </w:t>
      </w:r>
    </w:p>
    <w:p w14:paraId="5F04005D" w14:textId="77777777" w:rsidR="00D57395" w:rsidRPr="00E578EB" w:rsidRDefault="00D57395" w:rsidP="00543D5F">
      <w:pPr>
        <w:spacing w:after="0" w:line="276" w:lineRule="auto"/>
        <w:jc w:val="center"/>
        <w:rPr>
          <w:rFonts w:ascii="Arial" w:eastAsia="Times New Roman" w:hAnsi="Arial" w:cs="Arial"/>
          <w:b/>
          <w:color w:val="000000" w:themeColor="text1"/>
          <w:lang w:eastAsia="hr-HR"/>
        </w:rPr>
      </w:pPr>
    </w:p>
    <w:p w14:paraId="378ED28B" w14:textId="37083C2B"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3</w:t>
      </w:r>
      <w:r w:rsidRPr="00E578EB">
        <w:rPr>
          <w:rFonts w:ascii="Arial" w:eastAsia="Times New Roman" w:hAnsi="Arial" w:cs="Arial"/>
          <w:b/>
          <w:color w:val="000000" w:themeColor="text1"/>
          <w:lang w:eastAsia="hr-HR"/>
        </w:rPr>
        <w:t>.</w:t>
      </w:r>
    </w:p>
    <w:p w14:paraId="30E7347D" w14:textId="28B55885" w:rsidR="00543D5F" w:rsidRPr="00E578EB" w:rsidRDefault="00543D5F" w:rsidP="00D279D9">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Početna cijena nekretnine utvrđuje se na način iz članka </w:t>
      </w:r>
      <w:r w:rsidR="009528F6"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xml:space="preserve">. stavka 3. ove Odluke. </w:t>
      </w:r>
      <w:r w:rsidR="00541E66" w:rsidRPr="00E578EB">
        <w:rPr>
          <w:rFonts w:ascii="Arial" w:eastAsia="Times New Roman" w:hAnsi="Arial" w:cs="Arial"/>
          <w:color w:val="000000" w:themeColor="text1"/>
          <w:lang w:eastAsia="hr-HR"/>
        </w:rPr>
        <w:t xml:space="preserve"> Gradsko vijeće Grada Čakovca, odnosno Gradonačelnik Grada Čakovca, ovisno o vrijednosti nekretnine, može donijeti odluku da će početna cijena biti viša od one utvrđene na način iz članka </w:t>
      </w:r>
      <w:r w:rsidR="008C5971" w:rsidRPr="00E578EB">
        <w:rPr>
          <w:rFonts w:ascii="Arial" w:eastAsia="Times New Roman" w:hAnsi="Arial" w:cs="Arial"/>
          <w:color w:val="000000" w:themeColor="text1"/>
          <w:lang w:eastAsia="hr-HR"/>
        </w:rPr>
        <w:t>7</w:t>
      </w:r>
      <w:r w:rsidR="00541E66" w:rsidRPr="00E578EB">
        <w:rPr>
          <w:rFonts w:ascii="Arial" w:eastAsia="Times New Roman" w:hAnsi="Arial" w:cs="Arial"/>
          <w:color w:val="000000" w:themeColor="text1"/>
          <w:lang w:eastAsia="hr-HR"/>
        </w:rPr>
        <w:t xml:space="preserve">. stavka 3. </w:t>
      </w:r>
    </w:p>
    <w:p w14:paraId="30D573DB" w14:textId="599057DC"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4</w:t>
      </w:r>
      <w:r w:rsidRPr="00E578EB">
        <w:rPr>
          <w:rFonts w:ascii="Arial" w:eastAsia="Times New Roman" w:hAnsi="Arial" w:cs="Arial"/>
          <w:b/>
          <w:color w:val="000000" w:themeColor="text1"/>
          <w:lang w:eastAsia="hr-HR"/>
        </w:rPr>
        <w:t>.</w:t>
      </w:r>
    </w:p>
    <w:p w14:paraId="07CA673D" w14:textId="797C81C9" w:rsidR="00543D5F" w:rsidRPr="00E578EB" w:rsidRDefault="00543D5F" w:rsidP="00BA5333">
      <w:pPr>
        <w:spacing w:after="0" w:line="276" w:lineRule="auto"/>
        <w:ind w:firstLine="705"/>
        <w:jc w:val="both"/>
        <w:rPr>
          <w:rFonts w:ascii="Arial" w:eastAsia="Times New Roman" w:hAnsi="Arial" w:cs="Arial"/>
          <w:strike/>
          <w:color w:val="000000" w:themeColor="text1"/>
          <w:lang w:eastAsia="hr-HR"/>
        </w:rPr>
      </w:pPr>
      <w:r w:rsidRPr="00E578EB">
        <w:rPr>
          <w:rFonts w:ascii="Arial" w:eastAsia="Times New Roman" w:hAnsi="Arial" w:cs="Arial"/>
          <w:color w:val="000000" w:themeColor="text1"/>
          <w:lang w:eastAsia="hr-HR"/>
        </w:rPr>
        <w:t xml:space="preserve">Javni natječaj se objavljuje </w:t>
      </w:r>
      <w:r w:rsidR="00F4774F" w:rsidRPr="00E578EB">
        <w:rPr>
          <w:rFonts w:ascii="Arial" w:eastAsia="Times New Roman" w:hAnsi="Arial" w:cs="Arial"/>
          <w:color w:val="000000" w:themeColor="text1"/>
          <w:lang w:eastAsia="hr-HR"/>
        </w:rPr>
        <w:t xml:space="preserve">na internetskoj stranici Grada Čakovca, a obavijest o raspisivanju javnog natječaja, ili skraćena verzija javnog natječaja </w:t>
      </w:r>
      <w:r w:rsidRPr="00E578EB">
        <w:rPr>
          <w:rFonts w:ascii="Arial" w:eastAsia="Times New Roman" w:hAnsi="Arial" w:cs="Arial"/>
          <w:color w:val="000000" w:themeColor="text1"/>
          <w:lang w:eastAsia="hr-HR"/>
        </w:rPr>
        <w:t>u jednom od lokalnih listova</w:t>
      </w:r>
      <w:r w:rsidR="00F4774F" w:rsidRPr="00E578EB">
        <w:rPr>
          <w:rFonts w:ascii="Arial" w:eastAsia="Times New Roman" w:hAnsi="Arial" w:cs="Arial"/>
          <w:color w:val="000000" w:themeColor="text1"/>
          <w:lang w:eastAsia="hr-HR"/>
        </w:rPr>
        <w:t xml:space="preserve">. </w:t>
      </w:r>
    </w:p>
    <w:p w14:paraId="7AE737FE" w14:textId="77777777" w:rsidR="00BA5333" w:rsidRPr="00E578EB" w:rsidRDefault="00BA5333" w:rsidP="00543D5F">
      <w:pPr>
        <w:spacing w:after="0" w:line="276" w:lineRule="auto"/>
        <w:jc w:val="center"/>
        <w:rPr>
          <w:rFonts w:ascii="Arial" w:eastAsia="Times New Roman" w:hAnsi="Arial" w:cs="Arial"/>
          <w:b/>
          <w:color w:val="1F4E79" w:themeColor="accent1" w:themeShade="80"/>
          <w:lang w:eastAsia="hr-HR"/>
        </w:rPr>
      </w:pPr>
    </w:p>
    <w:p w14:paraId="135C0B41" w14:textId="16584480" w:rsidR="00543D5F" w:rsidRPr="00E578EB" w:rsidRDefault="00CA6597"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w:t>
      </w:r>
      <w:r w:rsidR="00543D5F" w:rsidRPr="00E578EB">
        <w:rPr>
          <w:rFonts w:ascii="Arial" w:eastAsia="Times New Roman" w:hAnsi="Arial" w:cs="Arial"/>
          <w:b/>
          <w:color w:val="000000" w:themeColor="text1"/>
          <w:lang w:eastAsia="hr-HR"/>
        </w:rPr>
        <w:t>lanak 1</w:t>
      </w:r>
      <w:r w:rsidR="0083015A" w:rsidRPr="00E578EB">
        <w:rPr>
          <w:rFonts w:ascii="Arial" w:eastAsia="Times New Roman" w:hAnsi="Arial" w:cs="Arial"/>
          <w:b/>
          <w:color w:val="000000" w:themeColor="text1"/>
          <w:lang w:eastAsia="hr-HR"/>
        </w:rPr>
        <w:t>5</w:t>
      </w:r>
      <w:r w:rsidR="00543D5F" w:rsidRPr="00E578EB">
        <w:rPr>
          <w:rFonts w:ascii="Arial" w:eastAsia="Times New Roman" w:hAnsi="Arial" w:cs="Arial"/>
          <w:b/>
          <w:color w:val="000000" w:themeColor="text1"/>
          <w:lang w:eastAsia="hr-HR"/>
        </w:rPr>
        <w:t>.</w:t>
      </w:r>
    </w:p>
    <w:p w14:paraId="4D287961"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Pravo podnošenja ponude, odnosno prijave za sudjelovanje na javnom natječaju, imaju sve fizičke osobe državljani Republike Hrvatske i državljani država članica Europske unije, kao i sve pravne osobe koje imaju registrirano sjedište u Republici Hrvatskoj, odnosno nekoj od država članica Europske unije.</w:t>
      </w:r>
    </w:p>
    <w:p w14:paraId="24C563FE"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4399D460"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lastRenderedPageBreak/>
        <w:tab/>
        <w:t xml:space="preserve">Ostale fizičke i pravne osobe koje ne udovoljavaju uvjetima iz prethodnog stavka ovog članka, mogu sudjelovati na javnom natječaju ako ispunjavaju zakonom propisane pretpostavke za stjecanje prava vlasništva na području Republike Hrvatske.   </w:t>
      </w:r>
    </w:p>
    <w:p w14:paraId="7F753D30"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4FB9643B" w14:textId="26EA18BD"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6</w:t>
      </w:r>
      <w:r w:rsidRPr="00E578EB">
        <w:rPr>
          <w:rFonts w:ascii="Arial" w:eastAsia="Times New Roman" w:hAnsi="Arial" w:cs="Arial"/>
          <w:b/>
          <w:color w:val="000000" w:themeColor="text1"/>
          <w:lang w:eastAsia="hr-HR"/>
        </w:rPr>
        <w:t>.</w:t>
      </w:r>
    </w:p>
    <w:p w14:paraId="3DDB9D84" w14:textId="5011AD6C" w:rsidR="00543D5F" w:rsidRPr="00D279D9"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r>
      <w:r w:rsidR="00703895" w:rsidRPr="00E578EB">
        <w:rPr>
          <w:rFonts w:ascii="Arial" w:eastAsia="Times New Roman" w:hAnsi="Arial" w:cs="Arial"/>
          <w:color w:val="000000" w:themeColor="text1"/>
          <w:lang w:eastAsia="hr-HR"/>
        </w:rPr>
        <w:t xml:space="preserve">Javno nadmetanje mora se provesti </w:t>
      </w:r>
      <w:r w:rsidR="00D86FBB" w:rsidRPr="00E578EB">
        <w:rPr>
          <w:rFonts w:ascii="Arial" w:eastAsia="Times New Roman" w:hAnsi="Arial" w:cs="Arial"/>
          <w:color w:val="000000" w:themeColor="text1"/>
          <w:lang w:eastAsia="hr-HR"/>
        </w:rPr>
        <w:t>u roku od najduže 15 dana od dana javne objave poziva na javno nadmetanje. R</w:t>
      </w:r>
      <w:r w:rsidR="00A52FB8" w:rsidRPr="00E578EB">
        <w:rPr>
          <w:rFonts w:ascii="Arial" w:eastAsia="Times New Roman" w:hAnsi="Arial" w:cs="Arial"/>
          <w:color w:val="000000" w:themeColor="text1"/>
          <w:lang w:eastAsia="hr-HR"/>
        </w:rPr>
        <w:t xml:space="preserve">ok za </w:t>
      </w:r>
      <w:r w:rsidRPr="00E578EB">
        <w:rPr>
          <w:rFonts w:ascii="Arial" w:eastAsia="Times New Roman" w:hAnsi="Arial" w:cs="Arial"/>
          <w:color w:val="000000" w:themeColor="text1"/>
          <w:lang w:eastAsia="hr-HR"/>
        </w:rPr>
        <w:t xml:space="preserve">davanje ponuda </w:t>
      </w:r>
      <w:r w:rsidR="00DF1CDE" w:rsidRPr="00E578EB">
        <w:rPr>
          <w:rFonts w:ascii="Arial" w:eastAsia="Times New Roman" w:hAnsi="Arial" w:cs="Arial"/>
          <w:color w:val="000000" w:themeColor="text1"/>
          <w:lang w:eastAsia="hr-HR"/>
        </w:rPr>
        <w:t xml:space="preserve">ne može biti duži od 30 dana od </w:t>
      </w:r>
      <w:r w:rsidRPr="00E578EB">
        <w:rPr>
          <w:rFonts w:ascii="Arial" w:eastAsia="Times New Roman" w:hAnsi="Arial" w:cs="Arial"/>
          <w:color w:val="000000" w:themeColor="text1"/>
          <w:lang w:eastAsia="hr-HR"/>
        </w:rPr>
        <w:t xml:space="preserve">dana objave </w:t>
      </w:r>
      <w:r w:rsidR="00D0217C" w:rsidRPr="00E578EB">
        <w:rPr>
          <w:rFonts w:ascii="Arial" w:eastAsia="Times New Roman" w:hAnsi="Arial" w:cs="Arial"/>
          <w:color w:val="000000" w:themeColor="text1"/>
          <w:lang w:eastAsia="hr-HR"/>
        </w:rPr>
        <w:t xml:space="preserve">poziva na javno prikupljanje ponuda. </w:t>
      </w:r>
    </w:p>
    <w:p w14:paraId="2D36A4A6"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Javno nadmetanje, odnosno javno otvaranje ponuda mora se provesti u roku od najduže 15 dana od isteka roka za podnošenje prijava, odnosno davanje ponuda.</w:t>
      </w:r>
    </w:p>
    <w:p w14:paraId="24574A06" w14:textId="77777777" w:rsidR="00543D5F" w:rsidRPr="00E578EB" w:rsidRDefault="00543D5F" w:rsidP="00543D5F">
      <w:pPr>
        <w:spacing w:after="0" w:line="276" w:lineRule="auto"/>
        <w:jc w:val="both"/>
        <w:rPr>
          <w:rFonts w:ascii="Arial" w:eastAsia="Times New Roman" w:hAnsi="Arial" w:cs="Arial"/>
          <w:b/>
          <w:color w:val="1F4E79" w:themeColor="accent1" w:themeShade="80"/>
          <w:lang w:eastAsia="hr-HR"/>
        </w:rPr>
      </w:pPr>
      <w:r w:rsidRPr="00E578EB">
        <w:rPr>
          <w:rFonts w:ascii="Arial" w:eastAsia="Times New Roman" w:hAnsi="Arial" w:cs="Arial"/>
          <w:b/>
          <w:color w:val="1F4E79" w:themeColor="accent1" w:themeShade="80"/>
          <w:lang w:eastAsia="hr-HR"/>
        </w:rPr>
        <w:tab/>
      </w:r>
    </w:p>
    <w:p w14:paraId="43BF9A3A" w14:textId="5C3395ED"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7</w:t>
      </w:r>
      <w:r w:rsidRPr="00E578EB">
        <w:rPr>
          <w:rFonts w:ascii="Arial" w:eastAsia="Times New Roman" w:hAnsi="Arial" w:cs="Arial"/>
          <w:b/>
          <w:color w:val="000000" w:themeColor="text1"/>
          <w:lang w:eastAsia="hr-HR"/>
        </w:rPr>
        <w:t>.</w:t>
      </w:r>
    </w:p>
    <w:p w14:paraId="30086F2C" w14:textId="5136F089"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Osobe koje sudjeluju u javnom natječaju moraju</w:t>
      </w:r>
      <w:r w:rsidR="00E50145" w:rsidRPr="00E578EB">
        <w:rPr>
          <w:rFonts w:ascii="Arial" w:eastAsia="Times New Roman" w:hAnsi="Arial" w:cs="Arial"/>
          <w:color w:val="000000" w:themeColor="text1"/>
          <w:lang w:eastAsia="hr-HR"/>
        </w:rPr>
        <w:t xml:space="preserve"> položiti jamčevinu u iznosu do 30</w:t>
      </w:r>
      <w:r w:rsidRPr="00E578EB">
        <w:rPr>
          <w:rFonts w:ascii="Arial" w:eastAsia="Times New Roman" w:hAnsi="Arial" w:cs="Arial"/>
          <w:color w:val="000000" w:themeColor="text1"/>
          <w:lang w:eastAsia="hr-HR"/>
        </w:rPr>
        <w:t xml:space="preserve">% od početnog iznosa kupoprodajne cijene u korist </w:t>
      </w:r>
      <w:r w:rsidR="00F84288" w:rsidRPr="00E578EB">
        <w:rPr>
          <w:rFonts w:ascii="Arial" w:eastAsia="Times New Roman" w:hAnsi="Arial" w:cs="Arial"/>
          <w:color w:val="000000" w:themeColor="text1"/>
          <w:lang w:eastAsia="hr-HR"/>
        </w:rPr>
        <w:t>p</w:t>
      </w:r>
      <w:r w:rsidRPr="00E578EB">
        <w:rPr>
          <w:rFonts w:ascii="Arial" w:eastAsia="Times New Roman" w:hAnsi="Arial" w:cs="Arial"/>
          <w:color w:val="000000" w:themeColor="text1"/>
          <w:lang w:eastAsia="hr-HR"/>
        </w:rPr>
        <w:t>roračuna Grada</w:t>
      </w:r>
      <w:r w:rsidR="00F84288" w:rsidRPr="00E578EB">
        <w:rPr>
          <w:rFonts w:ascii="Arial" w:eastAsia="Times New Roman" w:hAnsi="Arial" w:cs="Arial"/>
          <w:color w:val="000000" w:themeColor="text1"/>
          <w:lang w:eastAsia="hr-HR"/>
        </w:rPr>
        <w:t xml:space="preserve"> Čakovca</w:t>
      </w:r>
      <w:r w:rsidRPr="00E578EB">
        <w:rPr>
          <w:rFonts w:ascii="Arial" w:eastAsia="Times New Roman" w:hAnsi="Arial" w:cs="Arial"/>
          <w:color w:val="000000" w:themeColor="text1"/>
          <w:lang w:eastAsia="hr-HR"/>
        </w:rPr>
        <w:t>.</w:t>
      </w:r>
    </w:p>
    <w:p w14:paraId="13C01968" w14:textId="43B68B9D"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Odabranom ponuditelju uplaćena će se jamčevina uračunati u ukupnu kupoprodajnu cijenu, a ostalim ponuditeljima čije ponude nisu odabrane kao najpovoljnije jamčevina se mora vratiti u roku od 15 dana od dana okončanja postupka javnog natječaja.</w:t>
      </w:r>
    </w:p>
    <w:p w14:paraId="2558DAAC" w14:textId="4D16E9B0"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Ponuditelj kojem se sukladno prethodnom stavku ovog članka vraća jamčevina, nema pravo na kamatu od njezine uplate na račun Grada pa do trenutka njene isplate. </w:t>
      </w:r>
    </w:p>
    <w:p w14:paraId="43438698" w14:textId="030FF51C"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Postupak javnog natječaja okončava se stupanjem na snagu odluke o odabiru najpovoljnijeg ponuditelja, odnosno odluke o poništavanju natječaja. </w:t>
      </w:r>
    </w:p>
    <w:p w14:paraId="108F57AE"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Ponuditelj čija ponuda bude izabrana kao najpovoljnija, a koji naknadno odustane od svoje ponude ili od zaključenja ugovora, nema pravo na povrat jamčevine.</w:t>
      </w:r>
    </w:p>
    <w:p w14:paraId="6623553F"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748A4413" w14:textId="4E39CD0C"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8</w:t>
      </w:r>
      <w:r w:rsidRPr="00E578EB">
        <w:rPr>
          <w:rFonts w:ascii="Arial" w:eastAsia="Times New Roman" w:hAnsi="Arial" w:cs="Arial"/>
          <w:b/>
          <w:color w:val="000000" w:themeColor="text1"/>
          <w:lang w:eastAsia="hr-HR"/>
        </w:rPr>
        <w:t>.</w:t>
      </w:r>
    </w:p>
    <w:p w14:paraId="19C3A275" w14:textId="163AE36E" w:rsidR="00543D5F" w:rsidRPr="00D279D9"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Ponude, odnosno prijave na javni natječaj dostavljaju se poštom preporučeno ili osobno na adresu Grada </w:t>
      </w:r>
      <w:r w:rsidR="00F90DB7" w:rsidRPr="00E578EB">
        <w:rPr>
          <w:rFonts w:ascii="Arial" w:eastAsia="Times New Roman" w:hAnsi="Arial" w:cs="Arial"/>
          <w:color w:val="000000" w:themeColor="text1"/>
          <w:lang w:eastAsia="hr-HR"/>
        </w:rPr>
        <w:t>Čakovca</w:t>
      </w:r>
      <w:r w:rsidRPr="00E578EB">
        <w:rPr>
          <w:rFonts w:ascii="Arial" w:eastAsia="Times New Roman" w:hAnsi="Arial" w:cs="Arial"/>
          <w:color w:val="000000" w:themeColor="text1"/>
          <w:lang w:eastAsia="hr-HR"/>
        </w:rPr>
        <w:t xml:space="preserve"> naznačenu u javnom pozivu, u zatvorenoj omotnici s obveznom naznakom „Ponuda/Prijava za natječaj - ne otvaraj“.</w:t>
      </w:r>
    </w:p>
    <w:p w14:paraId="79748C3B" w14:textId="6C33A58A"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Danom predaje prijave, odnosno ponude smatra se dan predaje te prijave/ponude u Grad, odnosno dan predaje prijave/ponude na poštu preporučenom pošiljkom. </w:t>
      </w:r>
    </w:p>
    <w:p w14:paraId="0734B2E4"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Ponuda, odnosno prijava na javni natječaj mora sadržavati sve podatke i moraju joj biti priloženi svi dokazi o ispunjavanju uvjeta koju su navedeni u tekstu javnog poziva.</w:t>
      </w:r>
    </w:p>
    <w:p w14:paraId="0BBF92CC"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4F6F57E7" w14:textId="298E9921"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1</w:t>
      </w:r>
      <w:r w:rsidR="0083015A" w:rsidRPr="00E578EB">
        <w:rPr>
          <w:rFonts w:ascii="Arial" w:eastAsia="Times New Roman" w:hAnsi="Arial" w:cs="Arial"/>
          <w:b/>
          <w:color w:val="000000" w:themeColor="text1"/>
          <w:lang w:eastAsia="hr-HR"/>
        </w:rPr>
        <w:t>9</w:t>
      </w:r>
      <w:r w:rsidRPr="00E578EB">
        <w:rPr>
          <w:rFonts w:ascii="Arial" w:eastAsia="Times New Roman" w:hAnsi="Arial" w:cs="Arial"/>
          <w:b/>
          <w:color w:val="000000" w:themeColor="text1"/>
          <w:lang w:eastAsia="hr-HR"/>
        </w:rPr>
        <w:t>.</w:t>
      </w:r>
    </w:p>
    <w:p w14:paraId="7D8C10CE" w14:textId="070755E2" w:rsidR="00204627"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Poslove provođenja odluke o raspisivanju javnog natječaja, pripreme dokumentacije, objave natječaja, prikupljanja i otvaranja ponuda, kao i poslove javnog nadmetanja obavlja Povje</w:t>
      </w:r>
      <w:r w:rsidR="00E50145" w:rsidRPr="00E578EB">
        <w:rPr>
          <w:rFonts w:ascii="Arial" w:eastAsia="Times New Roman" w:hAnsi="Arial" w:cs="Arial"/>
          <w:color w:val="000000" w:themeColor="text1"/>
          <w:lang w:eastAsia="hr-HR"/>
        </w:rPr>
        <w:t>renstvo</w:t>
      </w:r>
      <w:r w:rsidR="00204627" w:rsidRPr="00E578EB">
        <w:rPr>
          <w:rFonts w:ascii="Arial" w:eastAsia="Times New Roman" w:hAnsi="Arial" w:cs="Arial"/>
          <w:color w:val="000000" w:themeColor="text1"/>
          <w:lang w:eastAsia="hr-HR"/>
        </w:rPr>
        <w:t xml:space="preserve"> ili službenici</w:t>
      </w:r>
      <w:r w:rsidR="00E50145" w:rsidRPr="00E578EB">
        <w:rPr>
          <w:rFonts w:ascii="Arial" w:eastAsia="Times New Roman" w:hAnsi="Arial" w:cs="Arial"/>
          <w:color w:val="000000" w:themeColor="text1"/>
          <w:lang w:eastAsia="hr-HR"/>
        </w:rPr>
        <w:t xml:space="preserve"> iz članka </w:t>
      </w:r>
      <w:r w:rsidR="009528F6" w:rsidRPr="00E578EB">
        <w:rPr>
          <w:rFonts w:ascii="Arial" w:eastAsia="Times New Roman" w:hAnsi="Arial" w:cs="Arial"/>
          <w:color w:val="000000" w:themeColor="text1"/>
          <w:lang w:eastAsia="hr-HR"/>
        </w:rPr>
        <w:t>10</w:t>
      </w:r>
      <w:r w:rsidR="00E50145" w:rsidRPr="00E578EB">
        <w:rPr>
          <w:rFonts w:ascii="Arial" w:eastAsia="Times New Roman" w:hAnsi="Arial" w:cs="Arial"/>
          <w:color w:val="000000" w:themeColor="text1"/>
          <w:lang w:eastAsia="hr-HR"/>
        </w:rPr>
        <w:t>. ove Odluke</w:t>
      </w:r>
      <w:r w:rsidR="00204627" w:rsidRPr="00E578EB">
        <w:rPr>
          <w:rFonts w:ascii="Arial" w:eastAsia="Times New Roman" w:hAnsi="Arial" w:cs="Arial"/>
          <w:color w:val="000000" w:themeColor="text1"/>
          <w:lang w:eastAsia="hr-HR"/>
        </w:rPr>
        <w:t>.</w:t>
      </w:r>
    </w:p>
    <w:p w14:paraId="016DB184"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O otvaranju ponuda, odnosno provedbi postupka javnog nadmetanja </w:t>
      </w:r>
      <w:r w:rsidR="005D3469" w:rsidRPr="00E578EB">
        <w:rPr>
          <w:rFonts w:ascii="Arial" w:eastAsia="Times New Roman" w:hAnsi="Arial" w:cs="Arial"/>
          <w:color w:val="000000" w:themeColor="text1"/>
          <w:lang w:eastAsia="hr-HR"/>
        </w:rPr>
        <w:t xml:space="preserve">mora se </w:t>
      </w:r>
      <w:r w:rsidRPr="00E578EB">
        <w:rPr>
          <w:rFonts w:ascii="Arial" w:eastAsia="Times New Roman" w:hAnsi="Arial" w:cs="Arial"/>
          <w:color w:val="000000" w:themeColor="text1"/>
          <w:lang w:eastAsia="hr-HR"/>
        </w:rPr>
        <w:t xml:space="preserve">sastaviti zapisnik. </w:t>
      </w:r>
    </w:p>
    <w:p w14:paraId="683FC009" w14:textId="367F9BB9"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008C5971" w:rsidRPr="00E578EB">
        <w:rPr>
          <w:rFonts w:ascii="Arial" w:eastAsia="Times New Roman" w:hAnsi="Arial" w:cs="Arial"/>
          <w:lang w:eastAsia="hr-HR"/>
        </w:rPr>
        <w:t>P</w:t>
      </w:r>
      <w:r w:rsidRPr="00E578EB">
        <w:rPr>
          <w:rFonts w:ascii="Arial" w:eastAsia="Times New Roman" w:hAnsi="Arial" w:cs="Arial"/>
          <w:color w:val="000000" w:themeColor="text1"/>
          <w:lang w:eastAsia="hr-HR"/>
        </w:rPr>
        <w:t xml:space="preserve">rije otvaranja ponuda, odnosno prije početka javnog nadmetanja </w:t>
      </w:r>
      <w:r w:rsidR="00C94C6C" w:rsidRPr="00E578EB">
        <w:rPr>
          <w:rFonts w:ascii="Arial" w:eastAsia="Times New Roman" w:hAnsi="Arial" w:cs="Arial"/>
          <w:color w:val="000000" w:themeColor="text1"/>
          <w:lang w:eastAsia="hr-HR"/>
        </w:rPr>
        <w:t xml:space="preserve">mora se </w:t>
      </w:r>
      <w:r w:rsidRPr="00E578EB">
        <w:rPr>
          <w:rFonts w:ascii="Arial" w:eastAsia="Times New Roman" w:hAnsi="Arial" w:cs="Arial"/>
          <w:color w:val="000000" w:themeColor="text1"/>
          <w:lang w:eastAsia="hr-HR"/>
        </w:rPr>
        <w:t>utvrditi koliko je ponuda, odnosno prijava za sudjelovanje u javnom nadmetanju pristiglo te da li su iste pravodobne. Ponude, odnosno prijave koje nisu predane u za to propisanom roku, neće se uzeti u razmatranje u daljnjem tijeku postupka.</w:t>
      </w:r>
    </w:p>
    <w:p w14:paraId="3825D8F4"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Nakon što </w:t>
      </w:r>
      <w:r w:rsidR="00A26D1C" w:rsidRPr="00E578EB">
        <w:rPr>
          <w:rFonts w:ascii="Arial" w:eastAsia="Times New Roman" w:hAnsi="Arial" w:cs="Arial"/>
          <w:color w:val="000000" w:themeColor="text1"/>
          <w:lang w:eastAsia="hr-HR"/>
        </w:rPr>
        <w:t xml:space="preserve">se </w:t>
      </w:r>
      <w:r w:rsidRPr="00E578EB">
        <w:rPr>
          <w:rFonts w:ascii="Arial" w:eastAsia="Times New Roman" w:hAnsi="Arial" w:cs="Arial"/>
          <w:color w:val="000000" w:themeColor="text1"/>
          <w:lang w:eastAsia="hr-HR"/>
        </w:rPr>
        <w:t xml:space="preserve"> utvrdilo koje su ponude, odnosno prijave predane u zato propisanom roku,  pristupiti</w:t>
      </w:r>
      <w:r w:rsidR="00A26D1C" w:rsidRPr="00E578EB">
        <w:rPr>
          <w:rFonts w:ascii="Arial" w:eastAsia="Times New Roman" w:hAnsi="Arial" w:cs="Arial"/>
          <w:color w:val="000000" w:themeColor="text1"/>
          <w:lang w:eastAsia="hr-HR"/>
        </w:rPr>
        <w:t xml:space="preserve"> će se</w:t>
      </w:r>
      <w:r w:rsidRPr="00E578EB">
        <w:rPr>
          <w:rFonts w:ascii="Arial" w:eastAsia="Times New Roman" w:hAnsi="Arial" w:cs="Arial"/>
          <w:color w:val="000000" w:themeColor="text1"/>
          <w:lang w:eastAsia="hr-HR"/>
        </w:rPr>
        <w:t xml:space="preserve"> otvaranju pristiglih ponuda, odnosno prijava za sudjelovanje na javnom nadmetanju prema redoslijedu njihova prispijeća. </w:t>
      </w:r>
    </w:p>
    <w:p w14:paraId="1F00CB67"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08C8C821" w14:textId="146280EB"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lastRenderedPageBreak/>
        <w:tab/>
      </w:r>
      <w:r w:rsidRPr="00E578EB">
        <w:rPr>
          <w:rFonts w:ascii="Arial" w:eastAsia="Times New Roman" w:hAnsi="Arial" w:cs="Arial"/>
          <w:color w:val="000000" w:themeColor="text1"/>
          <w:lang w:eastAsia="hr-HR"/>
        </w:rPr>
        <w:t xml:space="preserve">Povjerenstvo </w:t>
      </w:r>
      <w:r w:rsidR="00A26D1C" w:rsidRPr="00E578EB">
        <w:rPr>
          <w:rFonts w:ascii="Arial" w:eastAsia="Times New Roman" w:hAnsi="Arial" w:cs="Arial"/>
          <w:color w:val="000000" w:themeColor="text1"/>
          <w:lang w:eastAsia="hr-HR"/>
        </w:rPr>
        <w:t xml:space="preserve">ili službenici iz članka </w:t>
      </w:r>
      <w:r w:rsidR="009528F6" w:rsidRPr="00E578EB">
        <w:rPr>
          <w:rFonts w:ascii="Arial" w:eastAsia="Times New Roman" w:hAnsi="Arial" w:cs="Arial"/>
          <w:color w:val="000000" w:themeColor="text1"/>
          <w:lang w:eastAsia="hr-HR"/>
        </w:rPr>
        <w:t>10</w:t>
      </w:r>
      <w:r w:rsidR="00A26D1C" w:rsidRPr="00E578EB">
        <w:rPr>
          <w:rFonts w:ascii="Arial" w:eastAsia="Times New Roman" w:hAnsi="Arial" w:cs="Arial"/>
          <w:color w:val="000000" w:themeColor="text1"/>
          <w:lang w:eastAsia="hr-HR"/>
        </w:rPr>
        <w:t xml:space="preserve">. ove Odluke </w:t>
      </w:r>
      <w:r w:rsidRPr="00E578EB">
        <w:rPr>
          <w:rFonts w:ascii="Arial" w:eastAsia="Times New Roman" w:hAnsi="Arial" w:cs="Arial"/>
          <w:color w:val="000000" w:themeColor="text1"/>
          <w:lang w:eastAsia="hr-HR"/>
        </w:rPr>
        <w:t>je dužno razmotriti pravodobne ponude, odnosno prijave i utvrditi da li iste sadržavaju sve podatke i dokumentaciju propisanu u javnom pozivu (potpune ponude/prijave).</w:t>
      </w:r>
    </w:p>
    <w:p w14:paraId="1D236621" w14:textId="21F86C7F" w:rsidR="0076478C" w:rsidRPr="00D279D9" w:rsidRDefault="00543D5F" w:rsidP="00D279D9">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Ponude, odnosno prijave koje nisu potpune neće se uzeti u obzir prilikom utvrđivanja najpovoljnije ponude, odnosno njihovi podnositelji nemaju pravo sudjelovanja u javnom nadmetanju.  </w:t>
      </w:r>
    </w:p>
    <w:p w14:paraId="532B818C" w14:textId="63891625"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 xml:space="preserve">Članak </w:t>
      </w:r>
      <w:r w:rsidR="0083015A" w:rsidRPr="00E578EB">
        <w:rPr>
          <w:rFonts w:ascii="Arial" w:eastAsia="Times New Roman" w:hAnsi="Arial" w:cs="Arial"/>
          <w:b/>
          <w:color w:val="000000" w:themeColor="text1"/>
          <w:lang w:eastAsia="hr-HR"/>
        </w:rPr>
        <w:t>20</w:t>
      </w:r>
      <w:r w:rsidRPr="00E578EB">
        <w:rPr>
          <w:rFonts w:ascii="Arial" w:eastAsia="Times New Roman" w:hAnsi="Arial" w:cs="Arial"/>
          <w:b/>
          <w:color w:val="000000" w:themeColor="text1"/>
          <w:lang w:eastAsia="hr-HR"/>
        </w:rPr>
        <w:t>.</w:t>
      </w:r>
    </w:p>
    <w:p w14:paraId="2931B077" w14:textId="526715A8"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Ako se javni natječaj provodi javnim prikupljanjem ponuda, </w:t>
      </w:r>
      <w:r w:rsidR="00A26D1C" w:rsidRPr="00E578EB">
        <w:rPr>
          <w:rFonts w:ascii="Arial" w:eastAsia="Times New Roman" w:hAnsi="Arial" w:cs="Arial"/>
          <w:color w:val="000000" w:themeColor="text1"/>
          <w:lang w:eastAsia="hr-HR"/>
        </w:rPr>
        <w:t xml:space="preserve">mora se </w:t>
      </w:r>
      <w:r w:rsidRPr="00E578EB">
        <w:rPr>
          <w:rFonts w:ascii="Arial" w:eastAsia="Times New Roman" w:hAnsi="Arial" w:cs="Arial"/>
          <w:color w:val="000000" w:themeColor="text1"/>
          <w:lang w:eastAsia="hr-HR"/>
        </w:rPr>
        <w:t>utvrditi rang list</w:t>
      </w:r>
      <w:r w:rsidR="0076478C" w:rsidRPr="00E578EB">
        <w:rPr>
          <w:rFonts w:ascii="Arial" w:eastAsia="Times New Roman" w:hAnsi="Arial" w:cs="Arial"/>
          <w:color w:val="000000" w:themeColor="text1"/>
          <w:lang w:eastAsia="hr-HR"/>
        </w:rPr>
        <w:t>a</w:t>
      </w:r>
      <w:r w:rsidRPr="00E578EB">
        <w:rPr>
          <w:rFonts w:ascii="Arial" w:eastAsia="Times New Roman" w:hAnsi="Arial" w:cs="Arial"/>
          <w:color w:val="000000" w:themeColor="text1"/>
          <w:lang w:eastAsia="hr-HR"/>
        </w:rPr>
        <w:t xml:space="preserve"> ponuditelja čije su ponude pravodobne i potpune, i to na način da je najviše rangirani onaj ponuditelj koji je ponudio najvišu kupoprodajnu cijenu. </w:t>
      </w:r>
    </w:p>
    <w:p w14:paraId="724B8751" w14:textId="54A6241F"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Ako se javni natječaj provodi javnim nadmetanjem, Povjerenstvo</w:t>
      </w:r>
      <w:r w:rsidR="00582B3A" w:rsidRPr="00E578EB">
        <w:rPr>
          <w:rFonts w:ascii="Arial" w:eastAsia="Times New Roman" w:hAnsi="Arial" w:cs="Arial"/>
          <w:color w:val="000000" w:themeColor="text1"/>
          <w:lang w:eastAsia="hr-HR"/>
        </w:rPr>
        <w:t xml:space="preserve">, odnosno </w:t>
      </w:r>
      <w:r w:rsidR="00F76D9A" w:rsidRPr="00E578EB">
        <w:rPr>
          <w:rFonts w:ascii="Arial" w:eastAsia="Times New Roman" w:hAnsi="Arial" w:cs="Arial"/>
          <w:color w:val="000000" w:themeColor="text1"/>
          <w:lang w:eastAsia="hr-HR"/>
        </w:rPr>
        <w:t xml:space="preserve">službenik sukladno odredbi članka </w:t>
      </w:r>
      <w:r w:rsidR="009528F6" w:rsidRPr="00E578EB">
        <w:rPr>
          <w:rFonts w:ascii="Arial" w:eastAsia="Times New Roman" w:hAnsi="Arial" w:cs="Arial"/>
          <w:color w:val="000000" w:themeColor="text1"/>
          <w:lang w:eastAsia="hr-HR"/>
        </w:rPr>
        <w:t>10</w:t>
      </w:r>
      <w:r w:rsidR="00F76D9A" w:rsidRPr="00E578EB">
        <w:rPr>
          <w:rFonts w:ascii="Arial" w:eastAsia="Times New Roman" w:hAnsi="Arial" w:cs="Arial"/>
          <w:color w:val="000000" w:themeColor="text1"/>
          <w:lang w:eastAsia="hr-HR"/>
        </w:rPr>
        <w:t xml:space="preserve">. ove Odluke </w:t>
      </w:r>
      <w:r w:rsidRPr="00E578EB">
        <w:rPr>
          <w:rFonts w:ascii="Arial" w:eastAsia="Times New Roman" w:hAnsi="Arial" w:cs="Arial"/>
          <w:color w:val="000000" w:themeColor="text1"/>
          <w:lang w:eastAsia="hr-HR"/>
        </w:rPr>
        <w:t>će prije početka usmenog nadmetanja odrediti minimalni iznos povećanja ponude. U postupku usmenog nadmetanja Povjerenstvo</w:t>
      </w:r>
      <w:r w:rsidR="00222D2B" w:rsidRPr="00E578EB">
        <w:rPr>
          <w:rFonts w:ascii="Arial" w:eastAsia="Times New Roman" w:hAnsi="Arial" w:cs="Arial"/>
          <w:color w:val="000000" w:themeColor="text1"/>
          <w:lang w:eastAsia="hr-HR"/>
        </w:rPr>
        <w:t xml:space="preserve"> ili službenik</w:t>
      </w:r>
      <w:r w:rsidRPr="00E578EB">
        <w:rPr>
          <w:rFonts w:ascii="Arial" w:eastAsia="Times New Roman" w:hAnsi="Arial" w:cs="Arial"/>
          <w:color w:val="000000" w:themeColor="text1"/>
          <w:lang w:eastAsia="hr-HR"/>
        </w:rPr>
        <w:t xml:space="preserve"> </w:t>
      </w:r>
      <w:r w:rsidR="00C00973" w:rsidRPr="00E578EB">
        <w:rPr>
          <w:rFonts w:ascii="Arial" w:eastAsia="Times New Roman" w:hAnsi="Arial" w:cs="Arial"/>
          <w:color w:val="000000" w:themeColor="text1"/>
          <w:lang w:eastAsia="hr-HR"/>
        </w:rPr>
        <w:t xml:space="preserve">iz članka </w:t>
      </w:r>
      <w:r w:rsidR="009528F6" w:rsidRPr="00E578EB">
        <w:rPr>
          <w:rFonts w:ascii="Arial" w:eastAsia="Times New Roman" w:hAnsi="Arial" w:cs="Arial"/>
          <w:color w:val="000000" w:themeColor="text1"/>
          <w:lang w:eastAsia="hr-HR"/>
        </w:rPr>
        <w:t>10</w:t>
      </w:r>
      <w:r w:rsidR="00C00973" w:rsidRPr="00E578EB">
        <w:rPr>
          <w:rFonts w:ascii="Arial" w:eastAsia="Times New Roman" w:hAnsi="Arial" w:cs="Arial"/>
          <w:color w:val="000000" w:themeColor="text1"/>
          <w:lang w:eastAsia="hr-HR"/>
        </w:rPr>
        <w:t xml:space="preserve">. ove </w:t>
      </w:r>
      <w:r w:rsidR="00F76D9A" w:rsidRPr="00E578EB">
        <w:rPr>
          <w:rFonts w:ascii="Arial" w:eastAsia="Times New Roman" w:hAnsi="Arial" w:cs="Arial"/>
          <w:color w:val="000000" w:themeColor="text1"/>
          <w:lang w:eastAsia="hr-HR"/>
        </w:rPr>
        <w:t>O</w:t>
      </w:r>
      <w:r w:rsidR="00C00973" w:rsidRPr="00E578EB">
        <w:rPr>
          <w:rFonts w:ascii="Arial" w:eastAsia="Times New Roman" w:hAnsi="Arial" w:cs="Arial"/>
          <w:color w:val="000000" w:themeColor="text1"/>
          <w:lang w:eastAsia="hr-HR"/>
        </w:rPr>
        <w:t xml:space="preserve">dluke </w:t>
      </w:r>
      <w:r w:rsidRPr="00E578EB">
        <w:rPr>
          <w:rFonts w:ascii="Arial" w:eastAsia="Times New Roman" w:hAnsi="Arial" w:cs="Arial"/>
          <w:color w:val="000000" w:themeColor="text1"/>
          <w:lang w:eastAsia="hr-HR"/>
        </w:rPr>
        <w:t>je dužno utvrditi koji je ponuditelj ponudio najvišu cijenu i sastaviti rang listu ponuditelja, zavisno o visini kupoprodajne cijene koju su isti ponudili.</w:t>
      </w:r>
    </w:p>
    <w:p w14:paraId="21263144" w14:textId="57B6BFD9" w:rsidR="00CC4FC3" w:rsidRPr="00D279D9" w:rsidRDefault="00CC4FC3" w:rsidP="00D279D9">
      <w:pPr>
        <w:spacing w:after="0" w:line="276" w:lineRule="auto"/>
        <w:jc w:val="both"/>
        <w:rPr>
          <w:rFonts w:ascii="Arial" w:eastAsia="Times New Roman" w:hAnsi="Arial" w:cs="Arial"/>
          <w:color w:val="1F4E79" w:themeColor="accent1" w:themeShade="80"/>
          <w:lang w:eastAsia="hr-HR"/>
        </w:rPr>
      </w:pPr>
      <w:r w:rsidRPr="00E578EB">
        <w:rPr>
          <w:rFonts w:ascii="Arial" w:eastAsia="Times New Roman" w:hAnsi="Arial" w:cs="Arial"/>
          <w:color w:val="000000" w:themeColor="text1"/>
          <w:lang w:eastAsia="hr-HR"/>
        </w:rPr>
        <w:t>Uplaćena jamčevina vratit će mu se, bez kamata, u roku od 15 dana od dana javnog nadmetanja.</w:t>
      </w:r>
    </w:p>
    <w:p w14:paraId="62E19CBD" w14:textId="3A4FC430"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 xml:space="preserve">Članak </w:t>
      </w:r>
      <w:r w:rsidR="0083015A" w:rsidRPr="00E578EB">
        <w:rPr>
          <w:rFonts w:ascii="Arial" w:eastAsia="Times New Roman" w:hAnsi="Arial" w:cs="Arial"/>
          <w:b/>
          <w:color w:val="000000" w:themeColor="text1"/>
          <w:lang w:eastAsia="hr-HR"/>
        </w:rPr>
        <w:t>21</w:t>
      </w:r>
      <w:r w:rsidRPr="00E578EB">
        <w:rPr>
          <w:rFonts w:ascii="Arial" w:eastAsia="Times New Roman" w:hAnsi="Arial" w:cs="Arial"/>
          <w:b/>
          <w:color w:val="000000" w:themeColor="text1"/>
          <w:lang w:eastAsia="hr-HR"/>
        </w:rPr>
        <w:t>.</w:t>
      </w:r>
    </w:p>
    <w:p w14:paraId="316D2450" w14:textId="18EABE4D"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Zapisnik o otvaranju ponuda, odnosno provedbi postupka javnog nadmetanja s prijedlogom odluke o odabiru najpovoljnijeg ponuditelja, odnosno eventualno poništenju javnog natječaja, Povjerenstvo </w:t>
      </w:r>
      <w:r w:rsidR="00EB1A42" w:rsidRPr="00E578EB">
        <w:rPr>
          <w:rFonts w:ascii="Arial" w:eastAsia="Times New Roman" w:hAnsi="Arial" w:cs="Arial"/>
          <w:color w:val="000000" w:themeColor="text1"/>
          <w:lang w:eastAsia="hr-HR"/>
        </w:rPr>
        <w:t xml:space="preserve">ili službenik sukladno članku </w:t>
      </w:r>
      <w:r w:rsidR="009528F6" w:rsidRPr="00E578EB">
        <w:rPr>
          <w:rFonts w:ascii="Arial" w:eastAsia="Times New Roman" w:hAnsi="Arial" w:cs="Arial"/>
          <w:color w:val="000000" w:themeColor="text1"/>
          <w:lang w:eastAsia="hr-HR"/>
        </w:rPr>
        <w:t>10</w:t>
      </w:r>
      <w:r w:rsidR="00EB1A42" w:rsidRPr="00E578EB">
        <w:rPr>
          <w:rFonts w:ascii="Arial" w:eastAsia="Times New Roman" w:hAnsi="Arial" w:cs="Arial"/>
          <w:color w:val="000000" w:themeColor="text1"/>
          <w:lang w:eastAsia="hr-HR"/>
        </w:rPr>
        <w:t xml:space="preserve">. ove Odluke </w:t>
      </w:r>
      <w:r w:rsidRPr="00E578EB">
        <w:rPr>
          <w:rFonts w:ascii="Arial" w:eastAsia="Times New Roman" w:hAnsi="Arial" w:cs="Arial"/>
          <w:color w:val="000000" w:themeColor="text1"/>
          <w:lang w:eastAsia="hr-HR"/>
        </w:rPr>
        <w:t>je dužno dostaviti Gradonačelniku.</w:t>
      </w:r>
    </w:p>
    <w:p w14:paraId="60BD1768" w14:textId="00935AFB"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Zapisnik potpisuju svi prisutni članovi Povjerenstva</w:t>
      </w:r>
      <w:r w:rsidR="00EB1A42" w:rsidRPr="00E578EB">
        <w:rPr>
          <w:rFonts w:ascii="Arial" w:eastAsia="Times New Roman" w:hAnsi="Arial" w:cs="Arial"/>
          <w:color w:val="000000" w:themeColor="text1"/>
          <w:lang w:eastAsia="hr-HR"/>
        </w:rPr>
        <w:t xml:space="preserve"> </w:t>
      </w:r>
      <w:r w:rsidR="0012619D" w:rsidRPr="00E578EB">
        <w:rPr>
          <w:rFonts w:ascii="Arial" w:eastAsia="Times New Roman" w:hAnsi="Arial" w:cs="Arial"/>
          <w:color w:val="000000" w:themeColor="text1"/>
          <w:lang w:eastAsia="hr-HR"/>
        </w:rPr>
        <w:t>odnosno</w:t>
      </w:r>
      <w:r w:rsidR="00EB1A42" w:rsidRPr="00E578EB">
        <w:rPr>
          <w:rFonts w:ascii="Arial" w:eastAsia="Times New Roman" w:hAnsi="Arial" w:cs="Arial"/>
          <w:color w:val="000000" w:themeColor="text1"/>
          <w:lang w:eastAsia="hr-HR"/>
        </w:rPr>
        <w:t xml:space="preserve"> službenici sukladno odredbi članka </w:t>
      </w:r>
      <w:r w:rsidR="009528F6" w:rsidRPr="00E578EB">
        <w:rPr>
          <w:rFonts w:ascii="Arial" w:eastAsia="Times New Roman" w:hAnsi="Arial" w:cs="Arial"/>
          <w:color w:val="000000" w:themeColor="text1"/>
          <w:lang w:eastAsia="hr-HR"/>
        </w:rPr>
        <w:t>10.</w:t>
      </w:r>
      <w:r w:rsidR="00EB1A42" w:rsidRPr="00E578EB">
        <w:rPr>
          <w:rFonts w:ascii="Arial" w:eastAsia="Times New Roman" w:hAnsi="Arial" w:cs="Arial"/>
          <w:color w:val="000000" w:themeColor="text1"/>
          <w:lang w:eastAsia="hr-HR"/>
        </w:rPr>
        <w:t xml:space="preserve"> ove Odluke</w:t>
      </w:r>
      <w:r w:rsidRPr="00E578EB">
        <w:rPr>
          <w:rFonts w:ascii="Arial" w:eastAsia="Times New Roman" w:hAnsi="Arial" w:cs="Arial"/>
          <w:color w:val="000000" w:themeColor="text1"/>
          <w:lang w:eastAsia="hr-HR"/>
        </w:rPr>
        <w:t xml:space="preserve">. </w:t>
      </w:r>
    </w:p>
    <w:p w14:paraId="5137EA2A" w14:textId="47681790"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Sastavni dio Zapisnika čine zaključci Povjerenstva </w:t>
      </w:r>
      <w:r w:rsidR="0012619D" w:rsidRPr="00E578EB">
        <w:rPr>
          <w:rFonts w:ascii="Arial" w:eastAsia="Times New Roman" w:hAnsi="Arial" w:cs="Arial"/>
          <w:color w:val="000000" w:themeColor="text1"/>
          <w:lang w:eastAsia="hr-HR"/>
        </w:rPr>
        <w:t>odnosno</w:t>
      </w:r>
      <w:r w:rsidR="00EB1A42" w:rsidRPr="00E578EB">
        <w:rPr>
          <w:rFonts w:ascii="Arial" w:eastAsia="Times New Roman" w:hAnsi="Arial" w:cs="Arial"/>
          <w:color w:val="000000" w:themeColor="text1"/>
          <w:lang w:eastAsia="hr-HR"/>
        </w:rPr>
        <w:t xml:space="preserve"> službenika sukladno odredbi članka </w:t>
      </w:r>
      <w:r w:rsidR="009528F6" w:rsidRPr="00E578EB">
        <w:rPr>
          <w:rFonts w:ascii="Arial" w:eastAsia="Times New Roman" w:hAnsi="Arial" w:cs="Arial"/>
          <w:color w:val="000000" w:themeColor="text1"/>
          <w:lang w:eastAsia="hr-HR"/>
        </w:rPr>
        <w:t>10</w:t>
      </w:r>
      <w:r w:rsidR="00EB1A42" w:rsidRPr="00E578EB">
        <w:rPr>
          <w:rFonts w:ascii="Arial" w:eastAsia="Times New Roman" w:hAnsi="Arial" w:cs="Arial"/>
          <w:color w:val="000000" w:themeColor="text1"/>
          <w:lang w:eastAsia="hr-HR"/>
        </w:rPr>
        <w:t xml:space="preserve">. ove Odluke </w:t>
      </w:r>
      <w:r w:rsidRPr="00E578EB">
        <w:rPr>
          <w:rFonts w:ascii="Arial" w:eastAsia="Times New Roman" w:hAnsi="Arial" w:cs="Arial"/>
          <w:color w:val="000000" w:themeColor="text1"/>
          <w:lang w:eastAsia="hr-HR"/>
        </w:rPr>
        <w:t>po pojedinim točkama, napose o pitanjima iz članka 1</w:t>
      </w:r>
      <w:r w:rsidR="009528F6" w:rsidRPr="00E578EB">
        <w:rPr>
          <w:rFonts w:ascii="Arial" w:eastAsia="Times New Roman" w:hAnsi="Arial" w:cs="Arial"/>
          <w:color w:val="000000" w:themeColor="text1"/>
          <w:lang w:eastAsia="hr-HR"/>
        </w:rPr>
        <w:t>9</w:t>
      </w:r>
      <w:r w:rsidRPr="00E578EB">
        <w:rPr>
          <w:rFonts w:ascii="Arial" w:eastAsia="Times New Roman" w:hAnsi="Arial" w:cs="Arial"/>
          <w:color w:val="000000" w:themeColor="text1"/>
          <w:lang w:eastAsia="hr-HR"/>
        </w:rPr>
        <w:t xml:space="preserve">. stavka 3. i 6. (nepravodobne i nepotpune ponude) i članka </w:t>
      </w:r>
      <w:r w:rsidR="009528F6" w:rsidRPr="00E578EB">
        <w:rPr>
          <w:rFonts w:ascii="Arial" w:eastAsia="Times New Roman" w:hAnsi="Arial" w:cs="Arial"/>
          <w:color w:val="000000" w:themeColor="text1"/>
          <w:lang w:eastAsia="hr-HR"/>
        </w:rPr>
        <w:t>20</w:t>
      </w:r>
      <w:r w:rsidRPr="00E578EB">
        <w:rPr>
          <w:rFonts w:ascii="Arial" w:eastAsia="Times New Roman" w:hAnsi="Arial" w:cs="Arial"/>
          <w:color w:val="000000" w:themeColor="text1"/>
          <w:lang w:eastAsia="hr-HR"/>
        </w:rPr>
        <w:t xml:space="preserve">. (rang lista ponuditelja) ove Odluke. </w:t>
      </w:r>
    </w:p>
    <w:p w14:paraId="691F30FC"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r w:rsidRPr="00E578EB">
        <w:rPr>
          <w:rFonts w:ascii="Arial" w:eastAsia="Times New Roman" w:hAnsi="Arial" w:cs="Arial"/>
          <w:color w:val="1F4E79" w:themeColor="accent1" w:themeShade="80"/>
          <w:lang w:eastAsia="hr-HR"/>
        </w:rPr>
        <w:t xml:space="preserve"> </w:t>
      </w:r>
    </w:p>
    <w:p w14:paraId="6CA72AAE" w14:textId="41E97525"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2</w:t>
      </w:r>
      <w:r w:rsidRPr="00E578EB">
        <w:rPr>
          <w:rFonts w:ascii="Arial" w:eastAsia="Times New Roman" w:hAnsi="Arial" w:cs="Arial"/>
          <w:b/>
          <w:color w:val="000000" w:themeColor="text1"/>
          <w:lang w:eastAsia="hr-HR"/>
        </w:rPr>
        <w:t>.</w:t>
      </w:r>
    </w:p>
    <w:p w14:paraId="5348E1ED" w14:textId="3015FBD8" w:rsidR="00543D5F" w:rsidRPr="00D279D9"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Najpovoljnijim ponuditeljem smatra se ponuditelj koji ponudi najvišu cijenu</w:t>
      </w:r>
      <w:r w:rsidR="00222D2B" w:rsidRPr="00E578EB">
        <w:rPr>
          <w:rFonts w:ascii="Arial" w:eastAsia="Times New Roman" w:hAnsi="Arial" w:cs="Arial"/>
          <w:color w:val="000000" w:themeColor="text1"/>
          <w:lang w:eastAsia="hr-HR"/>
        </w:rPr>
        <w:t xml:space="preserve"> iznad početne</w:t>
      </w:r>
      <w:r w:rsidRPr="00E578EB">
        <w:rPr>
          <w:rFonts w:ascii="Arial" w:eastAsia="Times New Roman" w:hAnsi="Arial" w:cs="Arial"/>
          <w:color w:val="000000" w:themeColor="text1"/>
          <w:lang w:eastAsia="hr-HR"/>
        </w:rPr>
        <w:t xml:space="preserve">, uz uvjet da ispunjava i sve druge uvjete javnog nadmetanja, odnosno javnog prikupljanja ponuda. </w:t>
      </w:r>
    </w:p>
    <w:p w14:paraId="3EE86CB1" w14:textId="566B4AD6" w:rsidR="00543D5F" w:rsidRPr="00D279D9"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U slučaju odustanka prvog najpovoljnijeg ponuditelja, najpovoljnijim ponuditeljem smatra se prvi sljedeći ponuditelj koji je ponudio najvišu cijenu uz uvjet da ispunjava i sve druge uvjete javnog nadmetanja, odnosno javnog prikupljanja ponuda. </w:t>
      </w:r>
    </w:p>
    <w:p w14:paraId="5EC51AAC" w14:textId="6D22D004"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U slučaju da u javnom prikupljanju ponuda dva ili više ponuditelja ponude istu cijenu, a ispunjavaju sve uvjete javnog natječaja, Povjerenstvo </w:t>
      </w:r>
      <w:r w:rsidR="000176A3" w:rsidRPr="00E578EB">
        <w:rPr>
          <w:rFonts w:ascii="Arial" w:eastAsia="Times New Roman" w:hAnsi="Arial" w:cs="Arial"/>
          <w:color w:val="000000" w:themeColor="text1"/>
          <w:lang w:eastAsia="hr-HR"/>
        </w:rPr>
        <w:t xml:space="preserve">odnosno službenici sukladno odredbi članka </w:t>
      </w:r>
      <w:r w:rsidR="008C5971" w:rsidRPr="00E578EB">
        <w:rPr>
          <w:rFonts w:ascii="Arial" w:eastAsia="Times New Roman" w:hAnsi="Arial" w:cs="Arial"/>
          <w:color w:val="000000" w:themeColor="text1"/>
          <w:lang w:eastAsia="hr-HR"/>
        </w:rPr>
        <w:t>10</w:t>
      </w:r>
      <w:r w:rsidR="000176A3" w:rsidRPr="00E578EB">
        <w:rPr>
          <w:rFonts w:ascii="Arial" w:eastAsia="Times New Roman" w:hAnsi="Arial" w:cs="Arial"/>
          <w:color w:val="000000" w:themeColor="text1"/>
          <w:lang w:eastAsia="hr-HR"/>
        </w:rPr>
        <w:t xml:space="preserve">. ove Odluke </w:t>
      </w:r>
      <w:r w:rsidRPr="00E578EB">
        <w:rPr>
          <w:rFonts w:ascii="Arial" w:eastAsia="Times New Roman" w:hAnsi="Arial" w:cs="Arial"/>
          <w:color w:val="000000" w:themeColor="text1"/>
          <w:lang w:eastAsia="hr-HR"/>
        </w:rPr>
        <w:t xml:space="preserve">će te ponuditelje pozvati da najkasnije u roku od tri dana od primitka poziva dostave novu ponudu u kojoj će naznačiti cijenu višu od one istaknute u prvoj ponudi. </w:t>
      </w:r>
    </w:p>
    <w:p w14:paraId="0BCB52AA" w14:textId="6B930A8F"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Ako ponuditelji iz prethodnog stavka ovog članka ne dostave novu ponudu s višom cijenom, smatra se da i nadalje ostaju kod cijene istaknute u prethodno dostavljenoj ponudi te će se najpovoljnijom ponudom smatrati ona koja je ranije zaprimljena.</w:t>
      </w:r>
    </w:p>
    <w:p w14:paraId="122F0AB8" w14:textId="679A9C85" w:rsidR="00543D5F"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Ako ponuditelji iz stavka 3. ovog</w:t>
      </w:r>
      <w:r w:rsidR="006C2C82" w:rsidRPr="00E578EB">
        <w:rPr>
          <w:rFonts w:ascii="Arial" w:eastAsia="Times New Roman" w:hAnsi="Arial" w:cs="Arial"/>
          <w:color w:val="000000" w:themeColor="text1"/>
          <w:lang w:eastAsia="hr-HR"/>
        </w:rPr>
        <w:t xml:space="preserve"> članka </w:t>
      </w:r>
      <w:r w:rsidRPr="00E578EB">
        <w:rPr>
          <w:rFonts w:ascii="Arial" w:eastAsia="Times New Roman" w:hAnsi="Arial" w:cs="Arial"/>
          <w:color w:val="000000" w:themeColor="text1"/>
          <w:lang w:eastAsia="hr-HR"/>
        </w:rPr>
        <w:t xml:space="preserve"> dostave nove ponude, najpovoljnijim se smatra onaj ponuditelj koji je ponudio najvišu cijenu. Ako i u ovim naknadno dostavljenim ponudama više ponuditelja ponudi istu cijenu, ti će se ponuditelji pozvati na javno nadmetanje koje se provodi sukladno čl. </w:t>
      </w:r>
      <w:r w:rsidR="009528F6" w:rsidRPr="00E578EB">
        <w:rPr>
          <w:rFonts w:ascii="Arial" w:eastAsia="Times New Roman" w:hAnsi="Arial" w:cs="Arial"/>
          <w:color w:val="000000" w:themeColor="text1"/>
          <w:lang w:eastAsia="hr-HR"/>
        </w:rPr>
        <w:t>20</w:t>
      </w:r>
      <w:r w:rsidRPr="00E578EB">
        <w:rPr>
          <w:rFonts w:ascii="Arial" w:eastAsia="Times New Roman" w:hAnsi="Arial" w:cs="Arial"/>
          <w:color w:val="000000" w:themeColor="text1"/>
          <w:lang w:eastAsia="hr-HR"/>
        </w:rPr>
        <w:t xml:space="preserve">. st. 2. ove Odluke. </w:t>
      </w:r>
    </w:p>
    <w:p w14:paraId="31737E7F" w14:textId="77777777" w:rsidR="005873F6" w:rsidRPr="00E578EB" w:rsidRDefault="005873F6" w:rsidP="00543D5F">
      <w:pPr>
        <w:spacing w:after="0" w:line="276" w:lineRule="auto"/>
        <w:jc w:val="both"/>
        <w:rPr>
          <w:rFonts w:ascii="Arial" w:eastAsia="Times New Roman" w:hAnsi="Arial" w:cs="Arial"/>
          <w:color w:val="000000" w:themeColor="text1"/>
          <w:lang w:eastAsia="hr-HR"/>
        </w:rPr>
      </w:pPr>
    </w:p>
    <w:p w14:paraId="31BAE8D8"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6A83828E" w14:textId="142164D2"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lastRenderedPageBreak/>
        <w:t>Članak 2</w:t>
      </w:r>
      <w:r w:rsidR="0083015A" w:rsidRPr="00E578EB">
        <w:rPr>
          <w:rFonts w:ascii="Arial" w:eastAsia="Times New Roman" w:hAnsi="Arial" w:cs="Arial"/>
          <w:b/>
          <w:color w:val="000000" w:themeColor="text1"/>
          <w:lang w:eastAsia="hr-HR"/>
        </w:rPr>
        <w:t>3</w:t>
      </w:r>
      <w:r w:rsidRPr="00E578EB">
        <w:rPr>
          <w:rFonts w:ascii="Arial" w:eastAsia="Times New Roman" w:hAnsi="Arial" w:cs="Arial"/>
          <w:b/>
          <w:color w:val="000000" w:themeColor="text1"/>
          <w:lang w:eastAsia="hr-HR"/>
        </w:rPr>
        <w:t>.</w:t>
      </w:r>
    </w:p>
    <w:p w14:paraId="5234647E" w14:textId="2D74C75D"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Odluku o odabiru najpovoljnijeg ponuditelja, odnosno odluku o poništenju javnog natječaja za prodaju nekretnina donosi Gradonačelnik ili Gradsko vijeće, sukladno svojim ovlastima propisanima zakonom</w:t>
      </w:r>
      <w:r w:rsidR="00CB07B3" w:rsidRPr="00E578EB">
        <w:rPr>
          <w:rFonts w:ascii="Arial" w:eastAsia="Times New Roman" w:hAnsi="Arial" w:cs="Arial"/>
          <w:color w:val="000000" w:themeColor="text1"/>
          <w:lang w:eastAsia="hr-HR"/>
        </w:rPr>
        <w:t xml:space="preserve">, </w:t>
      </w:r>
      <w:r w:rsidRPr="00E578EB">
        <w:rPr>
          <w:rFonts w:ascii="Arial" w:eastAsia="Times New Roman" w:hAnsi="Arial" w:cs="Arial"/>
          <w:color w:val="000000" w:themeColor="text1"/>
          <w:lang w:eastAsia="hr-HR"/>
        </w:rPr>
        <w:t xml:space="preserve">Statutom Grada </w:t>
      </w:r>
      <w:r w:rsidR="00083972" w:rsidRPr="00E578EB">
        <w:rPr>
          <w:rFonts w:ascii="Arial" w:eastAsia="Times New Roman" w:hAnsi="Arial" w:cs="Arial"/>
          <w:color w:val="000000" w:themeColor="text1"/>
          <w:lang w:eastAsia="hr-HR"/>
        </w:rPr>
        <w:t>Čakovca</w:t>
      </w:r>
      <w:r w:rsidR="00CB07B3" w:rsidRPr="00E578EB">
        <w:rPr>
          <w:rFonts w:ascii="Arial" w:eastAsia="Times New Roman" w:hAnsi="Arial" w:cs="Arial"/>
          <w:color w:val="000000" w:themeColor="text1"/>
          <w:lang w:eastAsia="hr-HR"/>
        </w:rPr>
        <w:t xml:space="preserve"> i općim aktom</w:t>
      </w:r>
      <w:r w:rsidR="00083972" w:rsidRPr="00E578EB">
        <w:rPr>
          <w:rFonts w:ascii="Arial" w:eastAsia="Times New Roman" w:hAnsi="Arial" w:cs="Arial"/>
          <w:color w:val="000000" w:themeColor="text1"/>
          <w:lang w:eastAsia="hr-HR"/>
        </w:rPr>
        <w:t>.</w:t>
      </w:r>
    </w:p>
    <w:p w14:paraId="3F00069F" w14:textId="77777777" w:rsidR="00053A1D" w:rsidRPr="00E578EB" w:rsidRDefault="00053A1D" w:rsidP="00543D5F">
      <w:pPr>
        <w:spacing w:after="0" w:line="276" w:lineRule="auto"/>
        <w:jc w:val="center"/>
        <w:rPr>
          <w:rFonts w:ascii="Arial" w:eastAsia="Times New Roman" w:hAnsi="Arial" w:cs="Arial"/>
          <w:b/>
          <w:color w:val="1F4E79" w:themeColor="accent1" w:themeShade="80"/>
          <w:lang w:eastAsia="hr-HR"/>
        </w:rPr>
      </w:pPr>
    </w:p>
    <w:p w14:paraId="7F0ADB39" w14:textId="1833646E"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4</w:t>
      </w:r>
      <w:r w:rsidRPr="00E578EB">
        <w:rPr>
          <w:rFonts w:ascii="Arial" w:eastAsia="Times New Roman" w:hAnsi="Arial" w:cs="Arial"/>
          <w:b/>
          <w:color w:val="000000" w:themeColor="text1"/>
          <w:lang w:eastAsia="hr-HR"/>
        </w:rPr>
        <w:t>.</w:t>
      </w:r>
    </w:p>
    <w:p w14:paraId="4C019969" w14:textId="36C8A25B" w:rsidR="00543D5F" w:rsidRPr="005873F6" w:rsidRDefault="00543D5F" w:rsidP="005873F6">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Kupoprodajni ugovor s najpovoljnijim ponuditeljem u ime Grada </w:t>
      </w:r>
      <w:r w:rsidR="005D151D" w:rsidRPr="00E578EB">
        <w:rPr>
          <w:rFonts w:ascii="Arial" w:eastAsia="Times New Roman" w:hAnsi="Arial" w:cs="Arial"/>
          <w:color w:val="000000" w:themeColor="text1"/>
          <w:lang w:eastAsia="hr-HR"/>
        </w:rPr>
        <w:t xml:space="preserve">Čakovca </w:t>
      </w:r>
      <w:r w:rsidRPr="00E578EB">
        <w:rPr>
          <w:rFonts w:ascii="Arial" w:eastAsia="Times New Roman" w:hAnsi="Arial" w:cs="Arial"/>
          <w:color w:val="000000" w:themeColor="text1"/>
          <w:lang w:eastAsia="hr-HR"/>
        </w:rPr>
        <w:t xml:space="preserve">sklopit će Gradonačelnik najkasnije u roku od 30 dana od dana stupanja na snagu odluke o odabiru najpovoljnijeg ponuditelja.  </w:t>
      </w:r>
    </w:p>
    <w:p w14:paraId="74672476" w14:textId="5B1DC079"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5</w:t>
      </w:r>
      <w:r w:rsidRPr="00E578EB">
        <w:rPr>
          <w:rFonts w:ascii="Arial" w:eastAsia="Times New Roman" w:hAnsi="Arial" w:cs="Arial"/>
          <w:b/>
          <w:color w:val="000000" w:themeColor="text1"/>
          <w:lang w:eastAsia="hr-HR"/>
        </w:rPr>
        <w:t>.</w:t>
      </w:r>
    </w:p>
    <w:p w14:paraId="69A75C51" w14:textId="4A095D31"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Ako kupac ne sklopi kupoprodajni ugovor u roku određenom u javnom natječaju, a koji rok ne može biti duži od onog iz članka 2</w:t>
      </w:r>
      <w:r w:rsidR="009528F6" w:rsidRPr="00E578EB">
        <w:rPr>
          <w:rFonts w:ascii="Arial" w:eastAsia="Times New Roman" w:hAnsi="Arial" w:cs="Arial"/>
          <w:color w:val="000000" w:themeColor="text1"/>
          <w:lang w:eastAsia="hr-HR"/>
        </w:rPr>
        <w:t>4</w:t>
      </w:r>
      <w:r w:rsidRPr="00E578EB">
        <w:rPr>
          <w:rFonts w:ascii="Arial" w:eastAsia="Times New Roman" w:hAnsi="Arial" w:cs="Arial"/>
          <w:color w:val="000000" w:themeColor="text1"/>
          <w:lang w:eastAsia="hr-HR"/>
        </w:rPr>
        <w:t>. ove Odluke, smatrat će se da je isti odustao od sklapanja ugovora.</w:t>
      </w:r>
    </w:p>
    <w:p w14:paraId="55F70338" w14:textId="6448FC5C" w:rsidR="00543D5F"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Ako kupac, sukladno prethodnom stavku ovog članka, odustane od sklapanja kupoprodajnog ugovora, nadležno će tijelo, pod uvjetom da postoje druge pravodobne i potpune ponude, staviti van snage donesenu odluku o odabiru najpovoljnijeg ponuditelja i donijeti novu kojom će se, sukladno članku 2</w:t>
      </w:r>
      <w:r w:rsidR="009528F6" w:rsidRPr="00E578EB">
        <w:rPr>
          <w:rFonts w:ascii="Arial" w:eastAsia="Times New Roman" w:hAnsi="Arial" w:cs="Arial"/>
          <w:color w:val="000000" w:themeColor="text1"/>
          <w:lang w:eastAsia="hr-HR"/>
        </w:rPr>
        <w:t>2</w:t>
      </w:r>
      <w:r w:rsidRPr="00E578EB">
        <w:rPr>
          <w:rFonts w:ascii="Arial" w:eastAsia="Times New Roman" w:hAnsi="Arial" w:cs="Arial"/>
          <w:color w:val="000000" w:themeColor="text1"/>
          <w:lang w:eastAsia="hr-HR"/>
        </w:rPr>
        <w:t xml:space="preserve">. ove Odluke, utvrditi drugi najpovoljniji ponuditelj i isti pozvati na sklapanje kupoprodajnog ugovora. </w:t>
      </w:r>
    </w:p>
    <w:p w14:paraId="345284CA" w14:textId="5F065446"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Ako ne postoje druge potpune i pravodobne ponude osim one kupca iz stavka 1. ovog članka, nadležno će tijelo staviti van snage donesenu odluku o odabiru najpovoljnijeg ponuditelja i donijeti odluku kojom će se cjelokupni postupak javnog natječaja poništiti. </w:t>
      </w:r>
    </w:p>
    <w:p w14:paraId="58502309" w14:textId="10DBEF21" w:rsidR="00543D5F" w:rsidRPr="005873F6" w:rsidRDefault="00543D5F" w:rsidP="005873F6">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Najpovoljnijem ponuditelju koji je odustao od sklapanja kupoprodajnog ugovora, jamčevina se neće vratiti.</w:t>
      </w:r>
    </w:p>
    <w:p w14:paraId="155D0875" w14:textId="51FDB96F"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6</w:t>
      </w:r>
      <w:r w:rsidRPr="00E578EB">
        <w:rPr>
          <w:rFonts w:ascii="Arial" w:eastAsia="Times New Roman" w:hAnsi="Arial" w:cs="Arial"/>
          <w:b/>
          <w:color w:val="000000" w:themeColor="text1"/>
          <w:lang w:eastAsia="hr-HR"/>
        </w:rPr>
        <w:t>.</w:t>
      </w:r>
    </w:p>
    <w:p w14:paraId="2D1A3178" w14:textId="49A8A034"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Kupac je dužan kupoprodajnu cijenu za kupljenu nekretninu platiti najkasnije u roku od </w:t>
      </w:r>
      <w:r w:rsidR="005B4764" w:rsidRPr="00E578EB">
        <w:rPr>
          <w:rFonts w:ascii="Arial" w:eastAsia="Times New Roman" w:hAnsi="Arial" w:cs="Arial"/>
          <w:color w:val="000000" w:themeColor="text1"/>
          <w:lang w:eastAsia="hr-HR"/>
        </w:rPr>
        <w:t xml:space="preserve">15 </w:t>
      </w:r>
      <w:r w:rsidRPr="00E578EB">
        <w:rPr>
          <w:rFonts w:ascii="Arial" w:eastAsia="Times New Roman" w:hAnsi="Arial" w:cs="Arial"/>
          <w:color w:val="000000" w:themeColor="text1"/>
          <w:lang w:eastAsia="hr-HR"/>
        </w:rPr>
        <w:t>dana od dana</w:t>
      </w:r>
      <w:r w:rsidR="005B4764" w:rsidRPr="00E578EB">
        <w:rPr>
          <w:rFonts w:ascii="Arial" w:eastAsia="Times New Roman" w:hAnsi="Arial" w:cs="Arial"/>
          <w:color w:val="000000" w:themeColor="text1"/>
          <w:lang w:eastAsia="hr-HR"/>
        </w:rPr>
        <w:t xml:space="preserve"> donošenja odluke o najpovoljnijem ponuditelju.</w:t>
      </w:r>
    </w:p>
    <w:p w14:paraId="60E88E93" w14:textId="23A7AD85" w:rsidR="00691361" w:rsidRPr="00E578EB" w:rsidRDefault="00691361" w:rsidP="00D45967">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Početni iznos kupoprodajne cijene ili ukupne naknade pri prvom krugu postupka raspolaganja nekretninama putem usmene javne dražbe ili putem prikupljanja pisanih ponuda ne može biti manji od procijenjenog iznosa ovlaštene osobe iz članka </w:t>
      </w:r>
      <w:r w:rsidR="009528F6"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xml:space="preserve">. stavka 3. </w:t>
      </w:r>
      <w:r w:rsidR="00AD7700" w:rsidRPr="00E578EB">
        <w:rPr>
          <w:rFonts w:ascii="Arial" w:eastAsia="Times New Roman" w:hAnsi="Arial" w:cs="Arial"/>
          <w:color w:val="000000" w:themeColor="text1"/>
          <w:lang w:eastAsia="hr-HR"/>
        </w:rPr>
        <w:t>ove Odluke.</w:t>
      </w:r>
      <w:r w:rsidR="00673E28" w:rsidRPr="00E578EB">
        <w:rPr>
          <w:rFonts w:ascii="Arial" w:eastAsia="Times New Roman" w:hAnsi="Arial" w:cs="Arial"/>
          <w:color w:val="000000" w:themeColor="text1"/>
          <w:lang w:eastAsia="hr-HR"/>
        </w:rPr>
        <w:t xml:space="preserve"> </w:t>
      </w:r>
    </w:p>
    <w:p w14:paraId="54B29044" w14:textId="2AD86915" w:rsidR="00756187" w:rsidRPr="00E578EB" w:rsidRDefault="00B21C3D" w:rsidP="001C6975">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U slučaju da nitko ne podnese ponudu u prvom krugu na javnom nadmetanju ili u </w:t>
      </w:r>
      <w:r w:rsidR="00CF0D0F" w:rsidRPr="00E578EB">
        <w:rPr>
          <w:rFonts w:ascii="Arial" w:eastAsia="Times New Roman" w:hAnsi="Arial" w:cs="Arial"/>
          <w:color w:val="000000" w:themeColor="text1"/>
          <w:lang w:eastAsia="hr-HR"/>
        </w:rPr>
        <w:t xml:space="preserve">postupku prikupljanja ponuda ili niti jedna ponuda nije bila valjana Grad može početnu cijenu </w:t>
      </w:r>
      <w:r w:rsidR="0019139E" w:rsidRPr="00E578EB">
        <w:rPr>
          <w:rFonts w:ascii="Arial" w:eastAsia="Times New Roman" w:hAnsi="Arial" w:cs="Arial"/>
          <w:color w:val="000000" w:themeColor="text1"/>
          <w:lang w:eastAsia="hr-HR"/>
        </w:rPr>
        <w:t>ili naknadu sniziti u odnosu na cijenu ili naknadu iz prvog postupka</w:t>
      </w:r>
      <w:r w:rsidR="00DD2D7B" w:rsidRPr="00E578EB">
        <w:rPr>
          <w:rFonts w:ascii="Arial" w:eastAsia="Times New Roman" w:hAnsi="Arial" w:cs="Arial"/>
          <w:color w:val="000000" w:themeColor="text1"/>
          <w:lang w:eastAsia="hr-HR"/>
        </w:rPr>
        <w:t xml:space="preserve"> raspolaganja sukladno mišljenju ovlaštene osobe iz članka </w:t>
      </w:r>
      <w:r w:rsidR="009528F6" w:rsidRPr="00E578EB">
        <w:rPr>
          <w:rFonts w:ascii="Arial" w:eastAsia="Times New Roman" w:hAnsi="Arial" w:cs="Arial"/>
          <w:color w:val="000000" w:themeColor="text1"/>
          <w:lang w:eastAsia="hr-HR"/>
        </w:rPr>
        <w:t>7</w:t>
      </w:r>
      <w:r w:rsidR="00DD2D7B" w:rsidRPr="00E578EB">
        <w:rPr>
          <w:rFonts w:ascii="Arial" w:eastAsia="Times New Roman" w:hAnsi="Arial" w:cs="Arial"/>
          <w:color w:val="000000" w:themeColor="text1"/>
          <w:lang w:eastAsia="hr-HR"/>
        </w:rPr>
        <w:t>. st. 3. ove Odluke. Ako se postupak prodaje ili drugog raspolaganja nekretninama i nakon njegova drugog ponavljanja na natječaju dovrši bez uspjeha, navedenom nekretninom</w:t>
      </w:r>
      <w:r w:rsidR="008C2406" w:rsidRPr="00E578EB">
        <w:rPr>
          <w:rFonts w:ascii="Arial" w:eastAsia="Times New Roman" w:hAnsi="Arial" w:cs="Arial"/>
          <w:color w:val="000000" w:themeColor="text1"/>
          <w:lang w:eastAsia="hr-HR"/>
        </w:rPr>
        <w:t xml:space="preserve"> </w:t>
      </w:r>
      <w:r w:rsidR="00DD2D7B" w:rsidRPr="00E578EB">
        <w:rPr>
          <w:rFonts w:ascii="Arial" w:eastAsia="Times New Roman" w:hAnsi="Arial" w:cs="Arial"/>
          <w:color w:val="000000" w:themeColor="text1"/>
          <w:lang w:eastAsia="hr-HR"/>
        </w:rPr>
        <w:t xml:space="preserve">neće se raspolagati prije ponovne izrade procjembenog elaborata kojim se utvrđuje njezina tržišna vrijednost. </w:t>
      </w:r>
    </w:p>
    <w:p w14:paraId="61556C00" w14:textId="77777777" w:rsidR="00756187" w:rsidRPr="00E578EB" w:rsidRDefault="00756187" w:rsidP="001C6975">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Izradu procjembenog elaborata iz st. 3. ovog članka ne može obaviti osoba koja je izradila prvu procjenu. </w:t>
      </w:r>
    </w:p>
    <w:p w14:paraId="251D1A09" w14:textId="77777777" w:rsidR="00756187" w:rsidRPr="00E578EB" w:rsidRDefault="00756187" w:rsidP="001C6975">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Odluku o postupku sniženja početne </w:t>
      </w:r>
      <w:r w:rsidR="006B3709" w:rsidRPr="00E578EB">
        <w:rPr>
          <w:rFonts w:ascii="Arial" w:eastAsia="Times New Roman" w:hAnsi="Arial" w:cs="Arial"/>
          <w:color w:val="000000" w:themeColor="text1"/>
          <w:lang w:eastAsia="hr-HR"/>
        </w:rPr>
        <w:t xml:space="preserve">cijene </w:t>
      </w:r>
      <w:r w:rsidRPr="00E578EB">
        <w:rPr>
          <w:rFonts w:ascii="Arial" w:eastAsia="Times New Roman" w:hAnsi="Arial" w:cs="Arial"/>
          <w:color w:val="000000" w:themeColor="text1"/>
          <w:lang w:eastAsia="hr-HR"/>
        </w:rPr>
        <w:t>ili naknade u ponovljenim postupcima prodaje donosi ono tijelo koje je donijelo odluku</w:t>
      </w:r>
      <w:r w:rsidR="00B82658" w:rsidRPr="00E578EB">
        <w:rPr>
          <w:rFonts w:ascii="Arial" w:eastAsia="Times New Roman" w:hAnsi="Arial" w:cs="Arial"/>
          <w:color w:val="000000" w:themeColor="text1"/>
          <w:lang w:eastAsia="hr-HR"/>
        </w:rPr>
        <w:t xml:space="preserve"> </w:t>
      </w:r>
      <w:r w:rsidRPr="00E578EB">
        <w:rPr>
          <w:rFonts w:ascii="Arial" w:eastAsia="Times New Roman" w:hAnsi="Arial" w:cs="Arial"/>
          <w:color w:val="000000" w:themeColor="text1"/>
          <w:lang w:eastAsia="hr-HR"/>
        </w:rPr>
        <w:t xml:space="preserve">o prvom postupku prodaje ili o postupku drugog raspolaganja. </w:t>
      </w:r>
    </w:p>
    <w:p w14:paraId="687CA388" w14:textId="77777777" w:rsidR="001C6975" w:rsidRPr="00E578EB" w:rsidRDefault="00756187" w:rsidP="001C6975">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Nadležno tijelo za odlučivanje može donijeti odluku o plaćanju cijene ili naknade u obrocima. </w:t>
      </w:r>
      <w:r w:rsidR="001C6975" w:rsidRPr="00E578EB">
        <w:rPr>
          <w:rFonts w:ascii="Arial" w:eastAsia="Times New Roman" w:hAnsi="Arial" w:cs="Arial"/>
          <w:color w:val="000000" w:themeColor="text1"/>
          <w:lang w:eastAsia="hr-HR"/>
        </w:rPr>
        <w:t>U postupcima prodaje ili drugog raspolaganja nekretninama uz obročnu otplatu, ukupni rok otplate ne može biti duži od 3 (slovima: tri) godine, a kamatna stopa za vrijeme obročne otplate iznosi 3,80 % godišnje i promjenjiva je.</w:t>
      </w:r>
    </w:p>
    <w:p w14:paraId="15B52C28" w14:textId="112D122E" w:rsidR="005E60F8" w:rsidRPr="00E578EB" w:rsidRDefault="001C6975" w:rsidP="00020443">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U slučaju obročne otplate iz stavka 6. ovoga članka, Grad će izdati </w:t>
      </w:r>
      <w:proofErr w:type="spellStart"/>
      <w:r w:rsidRPr="00E578EB">
        <w:rPr>
          <w:rFonts w:ascii="Arial" w:eastAsia="Times New Roman" w:hAnsi="Arial" w:cs="Arial"/>
          <w:color w:val="000000" w:themeColor="text1"/>
          <w:lang w:eastAsia="hr-HR"/>
        </w:rPr>
        <w:t>tabularnu</w:t>
      </w:r>
      <w:proofErr w:type="spellEnd"/>
      <w:r w:rsidRPr="00E578EB">
        <w:rPr>
          <w:rFonts w:ascii="Arial" w:eastAsia="Times New Roman" w:hAnsi="Arial" w:cs="Arial"/>
          <w:color w:val="000000" w:themeColor="text1"/>
          <w:lang w:eastAsia="hr-HR"/>
        </w:rPr>
        <w:t xml:space="preserve"> ispravu podobnu za uknjižbu prava u zemljišnu knjigu nakon isplate posljednjeg obroka kupoprodajne cijene ili naknade</w:t>
      </w:r>
      <w:r w:rsidR="00413B7B" w:rsidRPr="00E578EB">
        <w:rPr>
          <w:rFonts w:ascii="Arial" w:eastAsia="Times New Roman" w:hAnsi="Arial" w:cs="Arial"/>
          <w:color w:val="000000" w:themeColor="text1"/>
          <w:lang w:eastAsia="hr-HR"/>
        </w:rPr>
        <w:t>.</w:t>
      </w:r>
    </w:p>
    <w:p w14:paraId="091F3B84" w14:textId="77777777" w:rsidR="00020443" w:rsidRPr="00E578EB" w:rsidRDefault="00020443" w:rsidP="00020443">
      <w:pPr>
        <w:spacing w:after="0" w:line="276" w:lineRule="auto"/>
        <w:ind w:firstLine="708"/>
        <w:jc w:val="both"/>
        <w:rPr>
          <w:rFonts w:ascii="Arial" w:eastAsia="Times New Roman" w:hAnsi="Arial" w:cs="Arial"/>
          <w:color w:val="000000" w:themeColor="text1"/>
          <w:lang w:eastAsia="hr-HR"/>
        </w:rPr>
      </w:pPr>
    </w:p>
    <w:p w14:paraId="5AD3B3CF" w14:textId="60717577" w:rsidR="00543D5F"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U slučaju da kupac ne plati cjelokupnu kupoprodajnu cijenu u roku određenom u javnom natječaju, a koji rok ne može biti duži od onog iz stavka 1. ovog članka, odnosno, u slučaju da mu je odobrena obročna otplata iz st. </w:t>
      </w:r>
      <w:r w:rsidR="001C6975" w:rsidRPr="00E578EB">
        <w:rPr>
          <w:rFonts w:ascii="Arial" w:eastAsia="Times New Roman" w:hAnsi="Arial" w:cs="Arial"/>
          <w:color w:val="000000" w:themeColor="text1"/>
          <w:lang w:eastAsia="hr-HR"/>
        </w:rPr>
        <w:t>6</w:t>
      </w:r>
      <w:r w:rsidRPr="00E578EB">
        <w:rPr>
          <w:rFonts w:ascii="Arial" w:eastAsia="Times New Roman" w:hAnsi="Arial" w:cs="Arial"/>
          <w:color w:val="000000" w:themeColor="text1"/>
          <w:lang w:eastAsia="hr-HR"/>
        </w:rPr>
        <w:t>. ovog članka, ako ne plati pravodobno dva uzastopna obroka, isti će se pisanim putem pozvati na uplatu cjelokupne kupoprodajne cijene u daljnjem roku od najviše 30 dana od dana primitka obavijesti.</w:t>
      </w:r>
    </w:p>
    <w:p w14:paraId="24FE24BD" w14:textId="4DA471AE"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Ako kupac ni u naknadno mu ostavljenom roku iz prethodnog stavka ovog članka ne plati cjelokupnu kupoprodajnu cijenu, ugovor se raskida.</w:t>
      </w:r>
    </w:p>
    <w:p w14:paraId="1ADB6148" w14:textId="38AA05E4"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r w:rsidRPr="00E578EB">
        <w:rPr>
          <w:rFonts w:ascii="Arial" w:eastAsia="Times New Roman" w:hAnsi="Arial" w:cs="Arial"/>
          <w:color w:val="000000" w:themeColor="text1"/>
          <w:lang w:eastAsia="hr-HR"/>
        </w:rPr>
        <w:tab/>
        <w:t xml:space="preserve">U slučaju raskida ugovora iz stavka 4. ovog članka, kupac gubi pravo na uplaćenu jamčevinu, a Grad ga može teretiti i za naknadu štete (materijalnu i nematerijalnu) koja bi mu takvim postupanjem kupca nastala.  </w:t>
      </w:r>
    </w:p>
    <w:p w14:paraId="6D2FCD5D" w14:textId="0D9AAE55"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7</w:t>
      </w:r>
      <w:r w:rsidRPr="00E578EB">
        <w:rPr>
          <w:rFonts w:ascii="Arial" w:eastAsia="Times New Roman" w:hAnsi="Arial" w:cs="Arial"/>
          <w:b/>
          <w:color w:val="000000" w:themeColor="text1"/>
          <w:lang w:eastAsia="hr-HR"/>
        </w:rPr>
        <w:t>.</w:t>
      </w:r>
    </w:p>
    <w:p w14:paraId="5DE64A31"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Kupoprodajni ugovor obavezno sadrži odredbu da će Grad </w:t>
      </w:r>
      <w:r w:rsidR="001C327B" w:rsidRPr="00E578EB">
        <w:rPr>
          <w:rFonts w:ascii="Arial" w:eastAsia="Times New Roman" w:hAnsi="Arial" w:cs="Arial"/>
          <w:color w:val="000000" w:themeColor="text1"/>
          <w:lang w:eastAsia="hr-HR"/>
        </w:rPr>
        <w:t xml:space="preserve">Čakovec </w:t>
      </w:r>
      <w:r w:rsidRPr="00E578EB">
        <w:rPr>
          <w:rFonts w:ascii="Arial" w:eastAsia="Times New Roman" w:hAnsi="Arial" w:cs="Arial"/>
          <w:color w:val="000000" w:themeColor="text1"/>
          <w:lang w:eastAsia="hr-HR"/>
        </w:rPr>
        <w:t xml:space="preserve">izdati kupcu </w:t>
      </w:r>
      <w:proofErr w:type="spellStart"/>
      <w:r w:rsidRPr="00E578EB">
        <w:rPr>
          <w:rFonts w:ascii="Arial" w:eastAsia="Times New Roman" w:hAnsi="Arial" w:cs="Arial"/>
          <w:color w:val="000000" w:themeColor="text1"/>
          <w:lang w:eastAsia="hr-HR"/>
        </w:rPr>
        <w:t>tabularnu</w:t>
      </w:r>
      <w:proofErr w:type="spellEnd"/>
      <w:r w:rsidRPr="00E578EB">
        <w:rPr>
          <w:rFonts w:ascii="Arial" w:eastAsia="Times New Roman" w:hAnsi="Arial" w:cs="Arial"/>
          <w:color w:val="000000" w:themeColor="text1"/>
          <w:lang w:eastAsia="hr-HR"/>
        </w:rPr>
        <w:t xml:space="preserve"> izjavu radi uknjižbe njegova prava vlasništva kupljene nekretnine u zemljišnu knjigu nadležnog suda tek nakon isplate cjelokupne kupoprodajne cijene.</w:t>
      </w:r>
    </w:p>
    <w:p w14:paraId="66B918BC" w14:textId="77777777" w:rsidR="00543D5F" w:rsidRPr="00E578EB" w:rsidRDefault="00543D5F" w:rsidP="00543D5F">
      <w:pPr>
        <w:spacing w:after="0" w:line="276" w:lineRule="auto"/>
        <w:jc w:val="center"/>
        <w:rPr>
          <w:rFonts w:ascii="Arial" w:eastAsia="Times New Roman" w:hAnsi="Arial" w:cs="Arial"/>
          <w:b/>
          <w:color w:val="000000" w:themeColor="text1"/>
          <w:lang w:eastAsia="hr-HR"/>
        </w:rPr>
      </w:pPr>
    </w:p>
    <w:p w14:paraId="02522FAD" w14:textId="77777777" w:rsidR="00543D5F" w:rsidRPr="00E578EB" w:rsidRDefault="00543D5F" w:rsidP="00543D5F">
      <w:pPr>
        <w:spacing w:after="0" w:line="276" w:lineRule="auto"/>
        <w:jc w:val="both"/>
        <w:rPr>
          <w:rFonts w:ascii="Arial" w:eastAsia="Times New Roman" w:hAnsi="Arial" w:cs="Arial"/>
          <w:b/>
          <w:color w:val="000000" w:themeColor="text1"/>
          <w:lang w:eastAsia="hr-HR"/>
        </w:rPr>
      </w:pPr>
      <w:proofErr w:type="spellStart"/>
      <w:r w:rsidRPr="00E578EB">
        <w:rPr>
          <w:rFonts w:ascii="Arial" w:eastAsia="Times New Roman" w:hAnsi="Arial" w:cs="Arial"/>
          <w:b/>
          <w:color w:val="000000" w:themeColor="text1"/>
          <w:lang w:eastAsia="hr-HR"/>
        </w:rPr>
        <w:t>II.b</w:t>
      </w:r>
      <w:proofErr w:type="spellEnd"/>
      <w:r w:rsidRPr="00E578EB">
        <w:rPr>
          <w:rFonts w:ascii="Arial" w:eastAsia="Times New Roman" w:hAnsi="Arial" w:cs="Arial"/>
          <w:b/>
          <w:color w:val="000000" w:themeColor="text1"/>
          <w:lang w:eastAsia="hr-HR"/>
        </w:rPr>
        <w:tab/>
        <w:t xml:space="preserve">Prodaja nekretnina </w:t>
      </w:r>
      <w:r w:rsidR="00B81411" w:rsidRPr="00E578EB">
        <w:rPr>
          <w:rFonts w:ascii="Arial" w:eastAsia="Times New Roman" w:hAnsi="Arial" w:cs="Arial"/>
          <w:b/>
          <w:color w:val="000000" w:themeColor="text1"/>
          <w:lang w:eastAsia="hr-HR"/>
        </w:rPr>
        <w:t xml:space="preserve">neposrednom </w:t>
      </w:r>
      <w:r w:rsidRPr="00E578EB">
        <w:rPr>
          <w:rFonts w:ascii="Arial" w:eastAsia="Times New Roman" w:hAnsi="Arial" w:cs="Arial"/>
          <w:b/>
          <w:color w:val="000000" w:themeColor="text1"/>
          <w:lang w:eastAsia="hr-HR"/>
        </w:rPr>
        <w:t>pogodbom</w:t>
      </w:r>
    </w:p>
    <w:p w14:paraId="25FBB413"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44380789" w14:textId="6ACFDA86"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8</w:t>
      </w:r>
      <w:r w:rsidRPr="00E578EB">
        <w:rPr>
          <w:rFonts w:ascii="Arial" w:eastAsia="Times New Roman" w:hAnsi="Arial" w:cs="Arial"/>
          <w:b/>
          <w:color w:val="000000" w:themeColor="text1"/>
          <w:lang w:eastAsia="hr-HR"/>
        </w:rPr>
        <w:t>.</w:t>
      </w:r>
    </w:p>
    <w:p w14:paraId="0D7BA31A" w14:textId="6DB0C1F5" w:rsidR="00ED5FF9"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Nekretnine u vlasništvu Grada </w:t>
      </w:r>
      <w:r w:rsidR="00386931" w:rsidRPr="00E578EB">
        <w:rPr>
          <w:rFonts w:ascii="Arial" w:eastAsia="Times New Roman" w:hAnsi="Arial" w:cs="Arial"/>
          <w:color w:val="000000" w:themeColor="text1"/>
          <w:lang w:eastAsia="hr-HR"/>
        </w:rPr>
        <w:t xml:space="preserve">Čakovca </w:t>
      </w:r>
      <w:r w:rsidRPr="00E578EB">
        <w:rPr>
          <w:rFonts w:ascii="Arial" w:eastAsia="Times New Roman" w:hAnsi="Arial" w:cs="Arial"/>
          <w:color w:val="000000" w:themeColor="text1"/>
          <w:lang w:eastAsia="hr-HR"/>
        </w:rPr>
        <w:t>mogu se prodati po tržišnoj vrijednosti bez provedbe javnog natječaja (</w:t>
      </w:r>
      <w:r w:rsidR="00B81411" w:rsidRPr="00E578EB">
        <w:rPr>
          <w:rFonts w:ascii="Arial" w:eastAsia="Times New Roman" w:hAnsi="Arial" w:cs="Arial"/>
          <w:color w:val="000000" w:themeColor="text1"/>
          <w:lang w:eastAsia="hr-HR"/>
        </w:rPr>
        <w:t xml:space="preserve">neposrednom </w:t>
      </w:r>
      <w:r w:rsidRPr="00E578EB">
        <w:rPr>
          <w:rFonts w:ascii="Arial" w:eastAsia="Times New Roman" w:hAnsi="Arial" w:cs="Arial"/>
          <w:color w:val="000000" w:themeColor="text1"/>
          <w:lang w:eastAsia="hr-HR"/>
        </w:rPr>
        <w:t>pogodbom) samo iznimno, u slučajevima predviđenim zakonom.</w:t>
      </w:r>
    </w:p>
    <w:p w14:paraId="1CFEB829" w14:textId="310DD4CF" w:rsidR="00543D5F" w:rsidRPr="00E578EB" w:rsidRDefault="00D420E4"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K</w:t>
      </w:r>
      <w:r w:rsidR="00543D5F" w:rsidRPr="00E578EB">
        <w:rPr>
          <w:rFonts w:ascii="Arial" w:eastAsia="Times New Roman" w:hAnsi="Arial" w:cs="Arial"/>
          <w:color w:val="000000" w:themeColor="text1"/>
          <w:lang w:eastAsia="hr-HR"/>
        </w:rPr>
        <w:t>ada pravo vlasništv</w:t>
      </w:r>
      <w:r w:rsidR="00984FE0" w:rsidRPr="00E578EB">
        <w:rPr>
          <w:rFonts w:ascii="Arial" w:eastAsia="Times New Roman" w:hAnsi="Arial" w:cs="Arial"/>
          <w:color w:val="000000" w:themeColor="text1"/>
          <w:lang w:eastAsia="hr-HR"/>
        </w:rPr>
        <w:t>a</w:t>
      </w:r>
      <w:r w:rsidR="00543D5F" w:rsidRPr="00E578EB">
        <w:rPr>
          <w:rFonts w:ascii="Arial" w:eastAsia="Times New Roman" w:hAnsi="Arial" w:cs="Arial"/>
          <w:color w:val="000000" w:themeColor="text1"/>
          <w:lang w:eastAsia="hr-HR"/>
        </w:rPr>
        <w:t xml:space="preserve"> na nekretninama u vlasništvu Grada stječe Republika Hrvatska, jedinice lokalne i područne (regionalne) samouprave te pravne osobe u isključivom ili pretežitom vlasništvu Republike Hrvatske, odnosno u isključivom ili pretežitom vlasništvu jedinica lokalne i područne (regionalne) samouprave,</w:t>
      </w:r>
      <w:r w:rsidR="00EF4715" w:rsidRPr="00E578EB">
        <w:rPr>
          <w:rFonts w:ascii="Arial" w:eastAsia="Times New Roman" w:hAnsi="Arial" w:cs="Arial"/>
          <w:color w:val="000000" w:themeColor="text1"/>
          <w:lang w:eastAsia="hr-HR"/>
        </w:rPr>
        <w:t xml:space="preserve"> i kada </w:t>
      </w:r>
      <w:r w:rsidR="00543D5F" w:rsidRPr="00E578EB">
        <w:rPr>
          <w:rFonts w:ascii="Arial" w:eastAsia="Times New Roman" w:hAnsi="Arial" w:cs="Arial"/>
          <w:color w:val="000000" w:themeColor="text1"/>
          <w:lang w:eastAsia="hr-HR"/>
        </w:rPr>
        <w:t>je to u interesu i cilju općeg gospodarskog i socijalnog napretka građana</w:t>
      </w:r>
      <w:r w:rsidRPr="00E578EB">
        <w:rPr>
          <w:rFonts w:ascii="Arial" w:eastAsia="Times New Roman" w:hAnsi="Arial" w:cs="Arial"/>
          <w:color w:val="000000" w:themeColor="text1"/>
          <w:lang w:eastAsia="hr-HR"/>
        </w:rPr>
        <w:t xml:space="preserve">, nekretninom se može raspolagati bez naknade. </w:t>
      </w:r>
    </w:p>
    <w:p w14:paraId="754FCC76" w14:textId="7AA9C5F6" w:rsidR="00FD155E" w:rsidRPr="005873F6" w:rsidRDefault="00543D5F" w:rsidP="005873F6">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Nekretnine u vlasništvu Grada proda</w:t>
      </w:r>
      <w:r w:rsidR="00F848B2" w:rsidRPr="00E578EB">
        <w:rPr>
          <w:rFonts w:ascii="Arial" w:eastAsia="Times New Roman" w:hAnsi="Arial" w:cs="Arial"/>
          <w:color w:val="000000" w:themeColor="text1"/>
          <w:lang w:eastAsia="hr-HR"/>
        </w:rPr>
        <w:t>ju</w:t>
      </w:r>
      <w:r w:rsidRPr="00E578EB">
        <w:rPr>
          <w:rFonts w:ascii="Arial" w:eastAsia="Times New Roman" w:hAnsi="Arial" w:cs="Arial"/>
          <w:color w:val="000000" w:themeColor="text1"/>
          <w:lang w:eastAsia="hr-HR"/>
        </w:rPr>
        <w:t xml:space="preserve"> </w:t>
      </w:r>
      <w:r w:rsidR="00FD155E" w:rsidRPr="00E578EB">
        <w:rPr>
          <w:rFonts w:ascii="Arial" w:eastAsia="Times New Roman" w:hAnsi="Arial" w:cs="Arial"/>
          <w:color w:val="000000" w:themeColor="text1"/>
          <w:lang w:eastAsia="hr-HR"/>
        </w:rPr>
        <w:t xml:space="preserve">se </w:t>
      </w:r>
      <w:r w:rsidRPr="00E578EB">
        <w:rPr>
          <w:rFonts w:ascii="Arial" w:eastAsia="Times New Roman" w:hAnsi="Arial" w:cs="Arial"/>
          <w:color w:val="000000" w:themeColor="text1"/>
          <w:lang w:eastAsia="hr-HR"/>
        </w:rPr>
        <w:t>po utvrđenoj tržišnoj cijeni bez provedbe javnog natječaja (</w:t>
      </w:r>
      <w:r w:rsidR="00D420E4" w:rsidRPr="00E578EB">
        <w:rPr>
          <w:rFonts w:ascii="Arial" w:eastAsia="Times New Roman" w:hAnsi="Arial" w:cs="Arial"/>
          <w:color w:val="000000" w:themeColor="text1"/>
          <w:lang w:eastAsia="hr-HR"/>
        </w:rPr>
        <w:t xml:space="preserve">neposrednom </w:t>
      </w:r>
      <w:r w:rsidRPr="00E578EB">
        <w:rPr>
          <w:rFonts w:ascii="Arial" w:eastAsia="Times New Roman" w:hAnsi="Arial" w:cs="Arial"/>
          <w:color w:val="000000" w:themeColor="text1"/>
          <w:lang w:eastAsia="hr-HR"/>
        </w:rPr>
        <w:t>pogodbom) u sljedećim slučajevima:</w:t>
      </w:r>
      <w:r w:rsidR="00CB07B3" w:rsidRPr="00E578EB">
        <w:rPr>
          <w:rFonts w:ascii="Arial" w:eastAsia="Times New Roman" w:hAnsi="Arial" w:cs="Arial"/>
          <w:color w:val="000000" w:themeColor="text1"/>
          <w:lang w:eastAsia="hr-HR"/>
        </w:rPr>
        <w:t xml:space="preserve"> </w:t>
      </w:r>
    </w:p>
    <w:p w14:paraId="2BFDD95C" w14:textId="73BEAF16" w:rsidR="00F848B2" w:rsidRPr="00E578EB" w:rsidRDefault="00FD155E" w:rsidP="00F848B2">
      <w:pPr>
        <w:spacing w:after="135" w:line="240" w:lineRule="auto"/>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N</w:t>
      </w:r>
      <w:r w:rsidR="00F848B2" w:rsidRPr="00E578EB">
        <w:rPr>
          <w:rFonts w:ascii="Arial" w:eastAsia="Times New Roman" w:hAnsi="Arial" w:cs="Arial"/>
          <w:color w:val="000000" w:themeColor="text1"/>
          <w:lang w:eastAsia="hr-HR"/>
        </w:rPr>
        <w:t xml:space="preserve">a zahtjev vlasnika zemljišta, odnosno građevine odnosno investitora zgrade </w:t>
      </w:r>
    </w:p>
    <w:p w14:paraId="44886B13" w14:textId="77777777" w:rsidR="00F848B2" w:rsidRPr="00E578EB" w:rsidRDefault="00F848B2" w:rsidP="00F848B2">
      <w:pPr>
        <w:spacing w:after="135" w:line="240" w:lineRule="auto"/>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1. dio neizgrađenog zemljišta potrebnog za formiranje neizgrađene građevne čestice u skladu s urbanističkim planom uređenja ili detaljnim planom uređenja, ako taj dio ne prelazi 50% površine planirane građevne čestice</w:t>
      </w:r>
    </w:p>
    <w:p w14:paraId="40808AC6" w14:textId="77777777" w:rsidR="00F848B2" w:rsidRPr="00E578EB" w:rsidRDefault="00F848B2" w:rsidP="00F848B2">
      <w:pPr>
        <w:spacing w:after="135" w:line="240" w:lineRule="auto"/>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2. dio zemljišta potrebnog za formiranje izgrađene građevne čestice u skladu s urbanističkim planom uređenja ili detaljnim planom uređenja</w:t>
      </w:r>
    </w:p>
    <w:p w14:paraId="1E58A3BA" w14:textId="77777777" w:rsidR="00F848B2" w:rsidRPr="00E578EB" w:rsidRDefault="00F848B2" w:rsidP="00F848B2">
      <w:pPr>
        <w:spacing w:after="135" w:line="240" w:lineRule="auto"/>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3. zemljište koje čini građevnu česticu zgrade za koju je doneseno rješenje o izvedenom stanju na temelju posebnog zakona kojim se uređuje ozakonjenje nezakonitih zgrada.</w:t>
      </w:r>
    </w:p>
    <w:p w14:paraId="375108E9" w14:textId="77777777" w:rsidR="00FD155E" w:rsidRPr="00E578EB" w:rsidRDefault="00FD155E" w:rsidP="00FD155E">
      <w:pPr>
        <w:spacing w:after="0" w:line="276" w:lineRule="auto"/>
        <w:contextualSpacing/>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4. u drugim zakonom propisanom slučajevima.</w:t>
      </w:r>
    </w:p>
    <w:p w14:paraId="446EE584" w14:textId="77777777" w:rsidR="000A1EE9" w:rsidRPr="00E578EB" w:rsidRDefault="000A1EE9" w:rsidP="005873F6">
      <w:pPr>
        <w:spacing w:after="0" w:line="276" w:lineRule="auto"/>
        <w:rPr>
          <w:rFonts w:ascii="Arial" w:eastAsia="Times New Roman" w:hAnsi="Arial" w:cs="Arial"/>
          <w:b/>
          <w:color w:val="000000" w:themeColor="text1"/>
          <w:lang w:eastAsia="hr-HR"/>
        </w:rPr>
      </w:pPr>
    </w:p>
    <w:p w14:paraId="19BB5EE8" w14:textId="42E7748C"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2</w:t>
      </w:r>
      <w:r w:rsidR="0083015A" w:rsidRPr="00E578EB">
        <w:rPr>
          <w:rFonts w:ascii="Arial" w:eastAsia="Times New Roman" w:hAnsi="Arial" w:cs="Arial"/>
          <w:b/>
          <w:color w:val="000000" w:themeColor="text1"/>
          <w:lang w:eastAsia="hr-HR"/>
        </w:rPr>
        <w:t>9</w:t>
      </w:r>
      <w:r w:rsidRPr="00E578EB">
        <w:rPr>
          <w:rFonts w:ascii="Arial" w:eastAsia="Times New Roman" w:hAnsi="Arial" w:cs="Arial"/>
          <w:b/>
          <w:color w:val="000000" w:themeColor="text1"/>
          <w:lang w:eastAsia="hr-HR"/>
        </w:rPr>
        <w:t>.</w:t>
      </w:r>
    </w:p>
    <w:p w14:paraId="33DC72E5" w14:textId="5E1C7A7B"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Povodom zahtjeva zainteresirane osobe, odluku o prodaji nekretnina izravnom pogodbom donosi tijelo iz čl. 2</w:t>
      </w:r>
      <w:r w:rsidR="009528F6" w:rsidRPr="00E578EB">
        <w:rPr>
          <w:rFonts w:ascii="Arial" w:eastAsia="Times New Roman" w:hAnsi="Arial" w:cs="Arial"/>
          <w:color w:val="000000" w:themeColor="text1"/>
          <w:lang w:eastAsia="hr-HR"/>
        </w:rPr>
        <w:t>3</w:t>
      </w:r>
      <w:r w:rsidRPr="00E578EB">
        <w:rPr>
          <w:rFonts w:ascii="Arial" w:eastAsia="Times New Roman" w:hAnsi="Arial" w:cs="Arial"/>
          <w:color w:val="000000" w:themeColor="text1"/>
          <w:lang w:eastAsia="hr-HR"/>
        </w:rPr>
        <w:t xml:space="preserve">. ove Odluke. </w:t>
      </w:r>
    </w:p>
    <w:p w14:paraId="2B309C00" w14:textId="3FDD4146"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Na sklapanje kupoprodajnog ugovora i plaćanje kupoprodajne cijene za nekretnine prodane izravnom pogodbom, na odgovarajući se način primjenjuju odredbe članaka 2</w:t>
      </w:r>
      <w:r w:rsidR="009528F6" w:rsidRPr="00E578EB">
        <w:rPr>
          <w:rFonts w:ascii="Arial" w:eastAsia="Times New Roman" w:hAnsi="Arial" w:cs="Arial"/>
          <w:color w:val="000000" w:themeColor="text1"/>
          <w:lang w:eastAsia="hr-HR"/>
        </w:rPr>
        <w:t>4</w:t>
      </w:r>
      <w:r w:rsidRPr="00E578EB">
        <w:rPr>
          <w:rFonts w:ascii="Arial" w:eastAsia="Times New Roman" w:hAnsi="Arial" w:cs="Arial"/>
          <w:color w:val="000000" w:themeColor="text1"/>
          <w:lang w:eastAsia="hr-HR"/>
        </w:rPr>
        <w:t>. - 2</w:t>
      </w:r>
      <w:r w:rsidR="009528F6"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ove Odluke.</w:t>
      </w:r>
    </w:p>
    <w:p w14:paraId="02DD798E" w14:textId="0593B44D" w:rsidR="00543D5F" w:rsidRDefault="00543D5F" w:rsidP="00543D5F">
      <w:pPr>
        <w:spacing w:after="0" w:line="276" w:lineRule="auto"/>
        <w:jc w:val="both"/>
        <w:rPr>
          <w:rFonts w:ascii="Arial" w:eastAsia="Times New Roman" w:hAnsi="Arial" w:cs="Arial"/>
          <w:color w:val="000000" w:themeColor="text1"/>
          <w:lang w:eastAsia="hr-HR"/>
        </w:rPr>
      </w:pPr>
    </w:p>
    <w:p w14:paraId="0E78ABDE" w14:textId="77777777" w:rsidR="005873F6" w:rsidRPr="00E578EB" w:rsidRDefault="005873F6" w:rsidP="00543D5F">
      <w:pPr>
        <w:spacing w:after="0" w:line="276" w:lineRule="auto"/>
        <w:jc w:val="both"/>
        <w:rPr>
          <w:rFonts w:ascii="Arial" w:eastAsia="Times New Roman" w:hAnsi="Arial" w:cs="Arial"/>
          <w:color w:val="000000" w:themeColor="text1"/>
          <w:lang w:eastAsia="hr-HR"/>
        </w:rPr>
      </w:pPr>
    </w:p>
    <w:p w14:paraId="0ADF879F" w14:textId="46661879" w:rsidR="00543D5F" w:rsidRPr="005873F6" w:rsidRDefault="00543D5F" w:rsidP="005873F6">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lastRenderedPageBreak/>
        <w:t>II</w:t>
      </w:r>
      <w:r w:rsidR="003B0F46" w:rsidRPr="00E578EB">
        <w:rPr>
          <w:rFonts w:ascii="Arial" w:eastAsia="Times New Roman" w:hAnsi="Arial" w:cs="Arial"/>
          <w:b/>
          <w:color w:val="000000" w:themeColor="text1"/>
          <w:lang w:eastAsia="hr-HR"/>
        </w:rPr>
        <w:t>I.</w:t>
      </w:r>
      <w:r w:rsidRPr="00E578EB">
        <w:rPr>
          <w:rFonts w:ascii="Arial" w:eastAsia="Times New Roman" w:hAnsi="Arial" w:cs="Arial"/>
          <w:b/>
          <w:color w:val="000000" w:themeColor="text1"/>
          <w:lang w:eastAsia="hr-HR"/>
        </w:rPr>
        <w:tab/>
      </w:r>
      <w:r w:rsidR="003B0F46" w:rsidRPr="00E578EB">
        <w:rPr>
          <w:rFonts w:ascii="Arial" w:eastAsia="Times New Roman" w:hAnsi="Arial" w:cs="Arial"/>
          <w:b/>
          <w:color w:val="000000" w:themeColor="text1"/>
          <w:lang w:eastAsia="hr-HR"/>
        </w:rPr>
        <w:t>DAROVANJE NEKRET</w:t>
      </w:r>
      <w:r w:rsidR="000A1EE9" w:rsidRPr="00E578EB">
        <w:rPr>
          <w:rFonts w:ascii="Arial" w:eastAsia="Times New Roman" w:hAnsi="Arial" w:cs="Arial"/>
          <w:b/>
          <w:color w:val="000000" w:themeColor="text1"/>
          <w:lang w:eastAsia="hr-HR"/>
        </w:rPr>
        <w:t>N</w:t>
      </w:r>
      <w:r w:rsidR="003B0F46" w:rsidRPr="00E578EB">
        <w:rPr>
          <w:rFonts w:ascii="Arial" w:eastAsia="Times New Roman" w:hAnsi="Arial" w:cs="Arial"/>
          <w:b/>
          <w:color w:val="000000" w:themeColor="text1"/>
          <w:lang w:eastAsia="hr-HR"/>
        </w:rPr>
        <w:t>INA</w:t>
      </w:r>
    </w:p>
    <w:p w14:paraId="3C62868A" w14:textId="083505BE"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 xml:space="preserve">Članak </w:t>
      </w:r>
      <w:r w:rsidR="00746E37" w:rsidRPr="00E578EB">
        <w:rPr>
          <w:rFonts w:ascii="Arial" w:eastAsia="Times New Roman" w:hAnsi="Arial" w:cs="Arial"/>
          <w:b/>
          <w:color w:val="000000" w:themeColor="text1"/>
          <w:lang w:eastAsia="hr-HR"/>
        </w:rPr>
        <w:t>30</w:t>
      </w:r>
      <w:r w:rsidRPr="00E578EB">
        <w:rPr>
          <w:rFonts w:ascii="Arial" w:eastAsia="Times New Roman" w:hAnsi="Arial" w:cs="Arial"/>
          <w:b/>
          <w:color w:val="000000" w:themeColor="text1"/>
          <w:lang w:eastAsia="hr-HR"/>
        </w:rPr>
        <w:t>.</w:t>
      </w:r>
    </w:p>
    <w:p w14:paraId="1102139A" w14:textId="55C5B5F8"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Nekretnine u vlasništvu Grada mogu se darovati Republici Hrvatskoj, drugim jedinicama lokalne i područne (regionalne) samouprave te pravnim osobama u vlasništvu ili pretežitom vlasništvu Republike Hrvatske, odnosno pravnim osobama u vlasništvu ili pretežitom vlasništvu jedinica lokalne i područne (regionalne) samouprave, ako je to u interesu i cilju općeg gospodarskog i socijalnog napretka građana. </w:t>
      </w:r>
    </w:p>
    <w:p w14:paraId="56B5B240" w14:textId="42FA52E0"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Nekretnine se mogu darovati i drugim fizičkim ili pravnim osobama ako je to propisano posebnim zakonom. </w:t>
      </w:r>
    </w:p>
    <w:p w14:paraId="13841FBD" w14:textId="66CC6AB9"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746E37" w:rsidRPr="00E578EB">
        <w:rPr>
          <w:rFonts w:ascii="Arial" w:eastAsia="Times New Roman" w:hAnsi="Arial" w:cs="Arial"/>
          <w:b/>
          <w:color w:val="000000" w:themeColor="text1"/>
          <w:lang w:eastAsia="hr-HR"/>
        </w:rPr>
        <w:t>1</w:t>
      </w:r>
      <w:r w:rsidRPr="00E578EB">
        <w:rPr>
          <w:rFonts w:ascii="Arial" w:eastAsia="Times New Roman" w:hAnsi="Arial" w:cs="Arial"/>
          <w:b/>
          <w:color w:val="000000" w:themeColor="text1"/>
          <w:lang w:eastAsia="hr-HR"/>
        </w:rPr>
        <w:t>.</w:t>
      </w:r>
    </w:p>
    <w:p w14:paraId="0EC47228" w14:textId="184A3478"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Nekretnine iz članka </w:t>
      </w:r>
      <w:r w:rsidR="009528F6" w:rsidRPr="00E578EB">
        <w:rPr>
          <w:rFonts w:ascii="Arial" w:eastAsia="Times New Roman" w:hAnsi="Arial" w:cs="Arial"/>
          <w:color w:val="000000" w:themeColor="text1"/>
          <w:lang w:eastAsia="hr-HR"/>
        </w:rPr>
        <w:t>30</w:t>
      </w:r>
      <w:r w:rsidRPr="00E578EB">
        <w:rPr>
          <w:rFonts w:ascii="Arial" w:eastAsia="Times New Roman" w:hAnsi="Arial" w:cs="Arial"/>
          <w:color w:val="000000" w:themeColor="text1"/>
          <w:lang w:eastAsia="hr-HR"/>
        </w:rPr>
        <w:t>. stavka 1. ove Odluke mogu se naročito darovati u svrhu:</w:t>
      </w:r>
    </w:p>
    <w:p w14:paraId="6768D65A" w14:textId="045EB95B" w:rsidR="00543D5F" w:rsidRPr="005873F6" w:rsidRDefault="00543D5F" w:rsidP="005873F6">
      <w:pPr>
        <w:numPr>
          <w:ilvl w:val="0"/>
          <w:numId w:val="13"/>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Vlade RH, odnosno nadležnog tijela jedinica lokalne i područne (regionalne) samouprave;</w:t>
      </w:r>
    </w:p>
    <w:p w14:paraId="1FB5E712" w14:textId="711953D2" w:rsidR="00543D5F" w:rsidRPr="005873F6" w:rsidRDefault="00543D5F" w:rsidP="005873F6">
      <w:pPr>
        <w:numPr>
          <w:ilvl w:val="0"/>
          <w:numId w:val="13"/>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ostvarenja projekata koji su od općeg javnog ili socijalnog interesa, poput izgradnje škola, dječjih vrtića, bolnica, domova zdravlja, ustanova socijalne skrbi, provođenja programa </w:t>
      </w:r>
      <w:proofErr w:type="spellStart"/>
      <w:r w:rsidRPr="00E578EB">
        <w:rPr>
          <w:rFonts w:ascii="Arial" w:eastAsia="Times New Roman" w:hAnsi="Arial" w:cs="Arial"/>
          <w:color w:val="000000" w:themeColor="text1"/>
          <w:lang w:eastAsia="hr-HR"/>
        </w:rPr>
        <w:t>deinstitucionalizacije</w:t>
      </w:r>
      <w:proofErr w:type="spellEnd"/>
      <w:r w:rsidRPr="00E578EB">
        <w:rPr>
          <w:rFonts w:ascii="Arial" w:eastAsia="Times New Roman" w:hAnsi="Arial" w:cs="Arial"/>
          <w:color w:val="000000" w:themeColor="text1"/>
          <w:lang w:eastAsia="hr-HR"/>
        </w:rPr>
        <w:t xml:space="preserve"> osoba s invaliditetom, groblja, za izgradnju sportskih objekata i drugih sličnih projekata i</w:t>
      </w:r>
    </w:p>
    <w:p w14:paraId="206E6087" w14:textId="77777777" w:rsidR="00543D5F" w:rsidRPr="00E578EB" w:rsidRDefault="00543D5F" w:rsidP="00543D5F">
      <w:pPr>
        <w:numPr>
          <w:ilvl w:val="0"/>
          <w:numId w:val="13"/>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izvršenja obveza Grada </w:t>
      </w:r>
      <w:r w:rsidR="006C524D" w:rsidRPr="00E578EB">
        <w:rPr>
          <w:rFonts w:ascii="Arial" w:eastAsia="Times New Roman" w:hAnsi="Arial" w:cs="Arial"/>
          <w:color w:val="000000" w:themeColor="text1"/>
          <w:lang w:eastAsia="hr-HR"/>
        </w:rPr>
        <w:t>Čakovca</w:t>
      </w:r>
    </w:p>
    <w:p w14:paraId="4579DD5B" w14:textId="77777777" w:rsidR="00FD59F9" w:rsidRPr="00E578EB" w:rsidRDefault="00FD59F9" w:rsidP="00543D5F">
      <w:pPr>
        <w:spacing w:after="0" w:line="276" w:lineRule="auto"/>
        <w:jc w:val="center"/>
        <w:rPr>
          <w:rFonts w:ascii="Arial" w:eastAsia="Times New Roman" w:hAnsi="Arial" w:cs="Arial"/>
          <w:b/>
          <w:color w:val="1F4E79" w:themeColor="accent1" w:themeShade="80"/>
          <w:lang w:eastAsia="hr-HR"/>
        </w:rPr>
      </w:pPr>
    </w:p>
    <w:p w14:paraId="6F2DBC61" w14:textId="36FD2C69"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746E37" w:rsidRPr="00E578EB">
        <w:rPr>
          <w:rFonts w:ascii="Arial" w:eastAsia="Times New Roman" w:hAnsi="Arial" w:cs="Arial"/>
          <w:b/>
          <w:color w:val="000000" w:themeColor="text1"/>
          <w:lang w:eastAsia="hr-HR"/>
        </w:rPr>
        <w:t>2</w:t>
      </w:r>
      <w:r w:rsidRPr="00E578EB">
        <w:rPr>
          <w:rFonts w:ascii="Arial" w:eastAsia="Times New Roman" w:hAnsi="Arial" w:cs="Arial"/>
          <w:b/>
          <w:color w:val="000000" w:themeColor="text1"/>
          <w:lang w:eastAsia="hr-HR"/>
        </w:rPr>
        <w:t>.</w:t>
      </w:r>
    </w:p>
    <w:p w14:paraId="5B8B346B" w14:textId="73B19453"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Postupak darovanja pokreće se zahtjevom osobe iz članka </w:t>
      </w:r>
      <w:r w:rsidR="009528F6" w:rsidRPr="00E578EB">
        <w:rPr>
          <w:rFonts w:ascii="Arial" w:eastAsia="Times New Roman" w:hAnsi="Arial" w:cs="Arial"/>
          <w:color w:val="000000" w:themeColor="text1"/>
          <w:lang w:eastAsia="hr-HR"/>
        </w:rPr>
        <w:t>30</w:t>
      </w:r>
      <w:r w:rsidRPr="00E578EB">
        <w:rPr>
          <w:rFonts w:ascii="Arial" w:eastAsia="Times New Roman" w:hAnsi="Arial" w:cs="Arial"/>
          <w:color w:val="000000" w:themeColor="text1"/>
          <w:lang w:eastAsia="hr-HR"/>
        </w:rPr>
        <w:t>. ove Odluke koji se dostavlja na adresu Grada. Podnositelj zahtjeva mora detaljno obrazložiti u koju svrhu namjerava koristiti predmetnu nekretninu i koju važnost ima traženo darovanje za ostvarenje te svrhe.</w:t>
      </w:r>
    </w:p>
    <w:p w14:paraId="338DFB80" w14:textId="7E9429DC"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Uz zahtjev za darovanje nekretnine, podnositelj mora priložiti:</w:t>
      </w:r>
    </w:p>
    <w:p w14:paraId="68F63204"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zemljišnoknjižni izvadak za predmetnu nekretninu, ne stariji od 30 dana od dana podnošenja zahtjeva,</w:t>
      </w:r>
    </w:p>
    <w:p w14:paraId="47E9BF76"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posjedovni list, uvjerenje o identifikaciji i kopiju katastarskog plana, ne stariji od 30 dana od dana podnošenja zahtjeva,</w:t>
      </w:r>
    </w:p>
    <w:p w14:paraId="6D62DCF1"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uvjerenje o statusu i namjeni nekretnine sukladno važećoj </w:t>
      </w:r>
      <w:proofErr w:type="spellStart"/>
      <w:r w:rsidRPr="00E578EB">
        <w:rPr>
          <w:rFonts w:ascii="Arial" w:eastAsia="Times New Roman" w:hAnsi="Arial" w:cs="Arial"/>
          <w:color w:val="000000" w:themeColor="text1"/>
          <w:lang w:eastAsia="hr-HR"/>
        </w:rPr>
        <w:t>prostornoplanskoj</w:t>
      </w:r>
      <w:proofErr w:type="spellEnd"/>
      <w:r w:rsidRPr="00E578EB">
        <w:rPr>
          <w:rFonts w:ascii="Arial" w:eastAsia="Times New Roman" w:hAnsi="Arial" w:cs="Arial"/>
          <w:color w:val="000000" w:themeColor="text1"/>
          <w:lang w:eastAsia="hr-HR"/>
        </w:rPr>
        <w:t xml:space="preserve"> dokumentaciji, ne starije od 30 dana od dana podnošenja zahtjeva,</w:t>
      </w:r>
    </w:p>
    <w:p w14:paraId="04C309E8"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potvrdu o tome je li podnijet zahtjev za povrat bivših vlasnika, sukladno Zakonu o naknadi za imovinu oduzetu za vrijeme jugoslavenske komunističke vladavine,</w:t>
      </w:r>
    </w:p>
    <w:p w14:paraId="495FC29A"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izjavu da se odriče svih potraživanja prema Gradu </w:t>
      </w:r>
      <w:r w:rsidR="007468DA" w:rsidRPr="00E578EB">
        <w:rPr>
          <w:rFonts w:ascii="Arial" w:eastAsia="Times New Roman" w:hAnsi="Arial" w:cs="Arial"/>
          <w:color w:val="000000" w:themeColor="text1"/>
          <w:lang w:eastAsia="hr-HR"/>
        </w:rPr>
        <w:t>Čakovcu</w:t>
      </w:r>
      <w:r w:rsidRPr="00E578EB">
        <w:rPr>
          <w:rFonts w:ascii="Arial" w:eastAsia="Times New Roman" w:hAnsi="Arial" w:cs="Arial"/>
          <w:color w:val="000000" w:themeColor="text1"/>
          <w:lang w:eastAsia="hr-HR"/>
        </w:rPr>
        <w:t xml:space="preserve"> nastalih do dana potpisivanja ugovora o darovanju;</w:t>
      </w:r>
    </w:p>
    <w:p w14:paraId="79B9660F"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potvrdu Porezne uprave o nepostojanju poreznog duga, ne stariju od 30 dana od dana podnošenja zahtjeva; </w:t>
      </w:r>
    </w:p>
    <w:p w14:paraId="588D3EAA"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potvrdu nadležnog upravnog odjela o nepostojanju dugovanja prema Gradu </w:t>
      </w:r>
      <w:r w:rsidR="004B6DBC" w:rsidRPr="00E578EB">
        <w:rPr>
          <w:rFonts w:ascii="Arial" w:eastAsia="Times New Roman" w:hAnsi="Arial" w:cs="Arial"/>
          <w:color w:val="000000" w:themeColor="text1"/>
          <w:lang w:eastAsia="hr-HR"/>
        </w:rPr>
        <w:t xml:space="preserve">Čakovcu </w:t>
      </w:r>
      <w:r w:rsidRPr="00E578EB">
        <w:rPr>
          <w:rFonts w:ascii="Arial" w:eastAsia="Times New Roman" w:hAnsi="Arial" w:cs="Arial"/>
          <w:color w:val="000000" w:themeColor="text1"/>
          <w:lang w:eastAsia="hr-HR"/>
        </w:rPr>
        <w:t xml:space="preserve">ne stariju od 30 dana od dana podnošenja zahtjeva; </w:t>
      </w:r>
    </w:p>
    <w:p w14:paraId="3DA9EB48"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idejni projekt za predviđeni zahvat u prostoru,</w:t>
      </w:r>
    </w:p>
    <w:p w14:paraId="3AB3F5BC"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mišljenje o usklađenosti projekta s dokumentima prostornog uređenja, lokacijsku dozvolu ili drugi akt prostornog uređenja za namjeravani zahvat u prostoru,</w:t>
      </w:r>
    </w:p>
    <w:p w14:paraId="24E6F934" w14:textId="77777777" w:rsidR="00543D5F" w:rsidRPr="00E578EB" w:rsidRDefault="00543D5F" w:rsidP="00543D5F">
      <w:pPr>
        <w:numPr>
          <w:ilvl w:val="0"/>
          <w:numId w:val="14"/>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po potrebi i drugu relevantnu dokumentaciju po zahtjevu Grada.</w:t>
      </w:r>
    </w:p>
    <w:p w14:paraId="4BF2F371" w14:textId="77777777" w:rsidR="00543D5F" w:rsidRPr="00E578EB" w:rsidRDefault="00543D5F" w:rsidP="00543D5F">
      <w:pPr>
        <w:spacing w:after="0" w:line="276" w:lineRule="auto"/>
        <w:ind w:left="720"/>
        <w:jc w:val="both"/>
        <w:rPr>
          <w:rFonts w:ascii="Arial" w:eastAsia="Times New Roman" w:hAnsi="Arial" w:cs="Arial"/>
          <w:color w:val="000000" w:themeColor="text1"/>
          <w:lang w:eastAsia="hr-HR"/>
        </w:rPr>
      </w:pPr>
    </w:p>
    <w:p w14:paraId="70033B2E" w14:textId="1516EAEA" w:rsidR="00231953"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lastRenderedPageBreak/>
        <w:t>Ukoliko podnositelj zahtjeva, koji nije dostavio potpunu dokumentaciju, ne izvrši dopunu dokumentacije u roku od 30 dana od poziva za dostavu iste, smatrat će se da je odustao od zahtjeva te da isti nije podnesen.</w:t>
      </w:r>
    </w:p>
    <w:p w14:paraId="2CAA7192" w14:textId="1A332209"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746E37" w:rsidRPr="00E578EB">
        <w:rPr>
          <w:rFonts w:ascii="Arial" w:eastAsia="Times New Roman" w:hAnsi="Arial" w:cs="Arial"/>
          <w:b/>
          <w:color w:val="000000" w:themeColor="text1"/>
          <w:lang w:eastAsia="hr-HR"/>
        </w:rPr>
        <w:t>3</w:t>
      </w:r>
      <w:r w:rsidRPr="00E578EB">
        <w:rPr>
          <w:rFonts w:ascii="Arial" w:eastAsia="Times New Roman" w:hAnsi="Arial" w:cs="Arial"/>
          <w:b/>
          <w:color w:val="000000" w:themeColor="text1"/>
          <w:lang w:eastAsia="hr-HR"/>
        </w:rPr>
        <w:t>.</w:t>
      </w:r>
    </w:p>
    <w:p w14:paraId="52F8A7CF" w14:textId="2387C6C1" w:rsidR="00543D5F"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Po zaprimljenom potpunom zahtjevu za darovanje nekretnine u vlasništvu Grada </w:t>
      </w:r>
      <w:r w:rsidR="00B61724" w:rsidRPr="00E578EB">
        <w:rPr>
          <w:rFonts w:ascii="Arial" w:eastAsia="Times New Roman" w:hAnsi="Arial" w:cs="Arial"/>
          <w:color w:val="000000" w:themeColor="text1"/>
          <w:lang w:eastAsia="hr-HR"/>
        </w:rPr>
        <w:t xml:space="preserve">Čakovca </w:t>
      </w:r>
      <w:r w:rsidRPr="00E578EB">
        <w:rPr>
          <w:rFonts w:ascii="Arial" w:eastAsia="Times New Roman" w:hAnsi="Arial" w:cs="Arial"/>
          <w:color w:val="000000" w:themeColor="text1"/>
          <w:lang w:eastAsia="hr-HR"/>
        </w:rPr>
        <w:t xml:space="preserve">i izvršenoj procjeni tržišne vrijednosti nekretnine, </w:t>
      </w:r>
      <w:r w:rsidR="002A3AF6" w:rsidRPr="00E578EB">
        <w:rPr>
          <w:rFonts w:ascii="Arial" w:eastAsia="Times New Roman" w:hAnsi="Arial" w:cs="Arial"/>
          <w:color w:val="000000" w:themeColor="text1"/>
          <w:lang w:eastAsia="hr-HR"/>
        </w:rPr>
        <w:t>o</w:t>
      </w:r>
      <w:r w:rsidR="006B6181" w:rsidRPr="00E578EB">
        <w:rPr>
          <w:rFonts w:ascii="Arial" w:eastAsia="Times New Roman" w:hAnsi="Arial" w:cs="Arial"/>
          <w:color w:val="000000" w:themeColor="text1"/>
          <w:lang w:eastAsia="hr-HR"/>
        </w:rPr>
        <w:t xml:space="preserve">sobe ovlaštene sukladno članku </w:t>
      </w:r>
      <w:r w:rsidR="009528F6" w:rsidRPr="00E578EB">
        <w:rPr>
          <w:rFonts w:ascii="Arial" w:eastAsia="Times New Roman" w:hAnsi="Arial" w:cs="Arial"/>
          <w:color w:val="000000" w:themeColor="text1"/>
          <w:lang w:eastAsia="hr-HR"/>
        </w:rPr>
        <w:t>10</w:t>
      </w:r>
      <w:r w:rsidR="006B6181" w:rsidRPr="00E578EB">
        <w:rPr>
          <w:rFonts w:ascii="Arial" w:eastAsia="Times New Roman" w:hAnsi="Arial" w:cs="Arial"/>
          <w:color w:val="000000" w:themeColor="text1"/>
          <w:lang w:eastAsia="hr-HR"/>
        </w:rPr>
        <w:t>.</w:t>
      </w:r>
      <w:r w:rsidRPr="00E578EB">
        <w:rPr>
          <w:rFonts w:ascii="Arial" w:eastAsia="Times New Roman" w:hAnsi="Arial" w:cs="Arial"/>
          <w:color w:val="000000" w:themeColor="text1"/>
          <w:lang w:eastAsia="hr-HR"/>
        </w:rPr>
        <w:t xml:space="preserve"> ove Odluke će </w:t>
      </w:r>
      <w:r w:rsidR="00EE6B07" w:rsidRPr="00E578EB">
        <w:rPr>
          <w:rFonts w:ascii="Arial" w:eastAsia="Times New Roman" w:hAnsi="Arial" w:cs="Arial"/>
          <w:color w:val="000000" w:themeColor="text1"/>
          <w:lang w:eastAsia="hr-HR"/>
        </w:rPr>
        <w:t xml:space="preserve">svu dokumentaciju dostaviti </w:t>
      </w:r>
      <w:r w:rsidRPr="00E578EB">
        <w:rPr>
          <w:rFonts w:ascii="Arial" w:eastAsia="Times New Roman" w:hAnsi="Arial" w:cs="Arial"/>
          <w:color w:val="000000" w:themeColor="text1"/>
          <w:lang w:eastAsia="hr-HR"/>
        </w:rPr>
        <w:t>Gradonačelniku</w:t>
      </w:r>
      <w:r w:rsidR="00EE6B07" w:rsidRPr="00E578EB">
        <w:rPr>
          <w:rFonts w:ascii="Arial" w:eastAsia="Times New Roman" w:hAnsi="Arial" w:cs="Arial"/>
          <w:color w:val="000000" w:themeColor="text1"/>
          <w:lang w:eastAsia="hr-HR"/>
        </w:rPr>
        <w:t xml:space="preserve"> ili Gradskom vijeću, ovisno o vrijednosti nekretnine, na odlučivanje</w:t>
      </w:r>
    </w:p>
    <w:p w14:paraId="2AE09C6D" w14:textId="77777777" w:rsidR="005873F6" w:rsidRPr="00E578EB" w:rsidRDefault="005873F6" w:rsidP="005873F6">
      <w:pPr>
        <w:spacing w:after="0" w:line="276" w:lineRule="auto"/>
        <w:ind w:firstLine="708"/>
        <w:jc w:val="both"/>
        <w:rPr>
          <w:rFonts w:ascii="Arial" w:eastAsia="Times New Roman" w:hAnsi="Arial" w:cs="Arial"/>
          <w:color w:val="000000" w:themeColor="text1"/>
          <w:lang w:eastAsia="hr-HR"/>
        </w:rPr>
      </w:pPr>
    </w:p>
    <w:p w14:paraId="284A8DF0" w14:textId="3E74E051"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746E37" w:rsidRPr="00E578EB">
        <w:rPr>
          <w:rFonts w:ascii="Arial" w:eastAsia="Times New Roman" w:hAnsi="Arial" w:cs="Arial"/>
          <w:b/>
          <w:color w:val="000000" w:themeColor="text1"/>
          <w:lang w:eastAsia="hr-HR"/>
        </w:rPr>
        <w:t>4.</w:t>
      </w:r>
    </w:p>
    <w:p w14:paraId="4F33EC94" w14:textId="52DD3089"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Prije donošenja odluke o darovanju, izvršit će se procjena tržišne vrijednosti nekretnine koja se daruje, sukladno članku </w:t>
      </w:r>
      <w:r w:rsidR="009528F6"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xml:space="preserve">. stavku 3. ove Odluke. </w:t>
      </w:r>
    </w:p>
    <w:p w14:paraId="1607D30B" w14:textId="77777777"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p>
    <w:p w14:paraId="5AABAB41" w14:textId="3CA60253"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490C01" w:rsidRPr="00E578EB">
        <w:rPr>
          <w:rFonts w:ascii="Arial" w:eastAsia="Times New Roman" w:hAnsi="Arial" w:cs="Arial"/>
          <w:b/>
          <w:color w:val="000000" w:themeColor="text1"/>
          <w:lang w:eastAsia="hr-HR"/>
        </w:rPr>
        <w:t>5</w:t>
      </w:r>
      <w:r w:rsidRPr="00E578EB">
        <w:rPr>
          <w:rFonts w:ascii="Arial" w:eastAsia="Times New Roman" w:hAnsi="Arial" w:cs="Arial"/>
          <w:b/>
          <w:color w:val="000000" w:themeColor="text1"/>
          <w:lang w:eastAsia="hr-HR"/>
        </w:rPr>
        <w:t>.</w:t>
      </w:r>
    </w:p>
    <w:p w14:paraId="4FBF9212" w14:textId="05DDD1ED"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Nekretnina u vlasništvu Grada ne može se darovati ukoliko osoba iz članaka </w:t>
      </w:r>
      <w:r w:rsidR="009528F6" w:rsidRPr="00E578EB">
        <w:rPr>
          <w:rFonts w:ascii="Arial" w:eastAsia="Times New Roman" w:hAnsi="Arial" w:cs="Arial"/>
          <w:color w:val="000000" w:themeColor="text1"/>
          <w:lang w:eastAsia="hr-HR"/>
        </w:rPr>
        <w:t>30</w:t>
      </w:r>
      <w:r w:rsidRPr="00E578EB">
        <w:rPr>
          <w:rFonts w:ascii="Arial" w:eastAsia="Times New Roman" w:hAnsi="Arial" w:cs="Arial"/>
          <w:color w:val="000000" w:themeColor="text1"/>
          <w:lang w:eastAsia="hr-HR"/>
        </w:rPr>
        <w:t xml:space="preserve">. ove Odluke ima dospjelih, a nepodmirenih dugovanja prema Gradu </w:t>
      </w:r>
      <w:r w:rsidR="00B77255" w:rsidRPr="00E578EB">
        <w:rPr>
          <w:rFonts w:ascii="Arial" w:eastAsia="Times New Roman" w:hAnsi="Arial" w:cs="Arial"/>
          <w:color w:val="000000" w:themeColor="text1"/>
          <w:lang w:eastAsia="hr-HR"/>
        </w:rPr>
        <w:t>Čakovcu</w:t>
      </w:r>
      <w:r w:rsidR="008C5971" w:rsidRPr="00E578EB">
        <w:rPr>
          <w:rFonts w:ascii="Arial" w:eastAsia="Times New Roman" w:hAnsi="Arial" w:cs="Arial"/>
          <w:color w:val="000000" w:themeColor="text1"/>
          <w:lang w:eastAsia="hr-HR"/>
        </w:rPr>
        <w:t xml:space="preserve"> i trgovačkim društvima </w:t>
      </w:r>
      <w:r w:rsidR="004C6502" w:rsidRPr="00E578EB">
        <w:rPr>
          <w:rFonts w:ascii="Arial" w:eastAsia="Times New Roman" w:hAnsi="Arial" w:cs="Arial"/>
          <w:color w:val="000000" w:themeColor="text1"/>
          <w:lang w:eastAsia="hr-HR"/>
        </w:rPr>
        <w:t>koji su u vlasništvu ili pretežitom vlasništvu Grada</w:t>
      </w:r>
      <w:r w:rsidRPr="00E578EB">
        <w:rPr>
          <w:rFonts w:ascii="Arial" w:eastAsia="Times New Roman" w:hAnsi="Arial" w:cs="Arial"/>
          <w:color w:val="000000" w:themeColor="text1"/>
          <w:lang w:eastAsia="hr-HR"/>
        </w:rPr>
        <w:t>, sve dok dospjeli nepodmireni dug ne plati.</w:t>
      </w:r>
    </w:p>
    <w:p w14:paraId="03539E2D" w14:textId="61126D0C"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490C01" w:rsidRPr="00E578EB">
        <w:rPr>
          <w:rFonts w:ascii="Arial" w:eastAsia="Times New Roman" w:hAnsi="Arial" w:cs="Arial"/>
          <w:b/>
          <w:color w:val="000000" w:themeColor="text1"/>
          <w:lang w:eastAsia="hr-HR"/>
        </w:rPr>
        <w:t>6</w:t>
      </w:r>
      <w:r w:rsidRPr="00E578EB">
        <w:rPr>
          <w:rFonts w:ascii="Arial" w:eastAsia="Times New Roman" w:hAnsi="Arial" w:cs="Arial"/>
          <w:b/>
          <w:color w:val="000000" w:themeColor="text1"/>
          <w:lang w:eastAsia="hr-HR"/>
        </w:rPr>
        <w:t>.</w:t>
      </w:r>
    </w:p>
    <w:p w14:paraId="39E7CB76" w14:textId="77777777"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Ugovor o darovanju nekretnine u vlasništvu Grada</w:t>
      </w:r>
      <w:r w:rsidR="00AF20F3" w:rsidRPr="00E578EB">
        <w:rPr>
          <w:rFonts w:ascii="Arial" w:eastAsia="Times New Roman" w:hAnsi="Arial" w:cs="Arial"/>
          <w:color w:val="000000" w:themeColor="text1"/>
          <w:lang w:eastAsia="hr-HR"/>
        </w:rPr>
        <w:t xml:space="preserve"> Čakovca </w:t>
      </w:r>
      <w:r w:rsidRPr="00E578EB">
        <w:rPr>
          <w:rFonts w:ascii="Arial" w:eastAsia="Times New Roman" w:hAnsi="Arial" w:cs="Arial"/>
          <w:color w:val="000000" w:themeColor="text1"/>
          <w:lang w:eastAsia="hr-HR"/>
        </w:rPr>
        <w:t>osim obveznog sadržaja ugovora određenog propisom kojim se uređuju obvezni odnosi, sadrži i:</w:t>
      </w:r>
    </w:p>
    <w:p w14:paraId="0C7540AB" w14:textId="77777777"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p>
    <w:p w14:paraId="093E9F97" w14:textId="77777777"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procjenu tržišne vrijednosti nekretnine,</w:t>
      </w:r>
    </w:p>
    <w:p w14:paraId="427D1190" w14:textId="77777777"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namjenu za koju se nekretnina daruje,</w:t>
      </w:r>
    </w:p>
    <w:p w14:paraId="53179382" w14:textId="77777777"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rok u kojem se namjena za koju se nekretnina daruje mora ostvariti,</w:t>
      </w:r>
    </w:p>
    <w:p w14:paraId="4A82C608" w14:textId="77777777"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raskidnu klauzulu za slučaj da se svrha za koju je nekretnina darovana ne ostvari u ugovorenom roku,</w:t>
      </w:r>
    </w:p>
    <w:p w14:paraId="15F3F8A6" w14:textId="77777777"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raskidnu klauzulu za slučaj promjene namjene darovane nekretnine,</w:t>
      </w:r>
    </w:p>
    <w:p w14:paraId="4B96C6AE" w14:textId="1ACFDA1F"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raskidnu klauzulu za slučaj oštećivanja darovane nekretnine do koje je došlo namjerom ili krajnjom nepažnjom osobe iz članka </w:t>
      </w:r>
      <w:r w:rsidR="009528F6" w:rsidRPr="00E578EB">
        <w:rPr>
          <w:rFonts w:ascii="Arial" w:eastAsia="Times New Roman" w:hAnsi="Arial" w:cs="Arial"/>
          <w:color w:val="000000" w:themeColor="text1"/>
          <w:lang w:eastAsia="hr-HR"/>
        </w:rPr>
        <w:t>30</w:t>
      </w:r>
      <w:r w:rsidRPr="00E578EB">
        <w:rPr>
          <w:rFonts w:ascii="Arial" w:eastAsia="Times New Roman" w:hAnsi="Arial" w:cs="Arial"/>
          <w:color w:val="000000" w:themeColor="text1"/>
          <w:lang w:eastAsia="hr-HR"/>
        </w:rPr>
        <w:t>. ove Odluke,</w:t>
      </w:r>
    </w:p>
    <w:p w14:paraId="7250DAE6" w14:textId="77777777"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raskidnu klauzulu u slučaju otuđenja i opterećenja darovane nekretnine bez suglasnosti Grada </w:t>
      </w:r>
      <w:r w:rsidR="006A76BE" w:rsidRPr="00E578EB">
        <w:rPr>
          <w:rFonts w:ascii="Arial" w:eastAsia="Times New Roman" w:hAnsi="Arial" w:cs="Arial"/>
          <w:color w:val="000000" w:themeColor="text1"/>
          <w:lang w:eastAsia="hr-HR"/>
        </w:rPr>
        <w:t>Čakovca</w:t>
      </w:r>
      <w:r w:rsidRPr="00E578EB">
        <w:rPr>
          <w:rFonts w:ascii="Arial" w:eastAsia="Times New Roman" w:hAnsi="Arial" w:cs="Arial"/>
          <w:color w:val="000000" w:themeColor="text1"/>
          <w:lang w:eastAsia="hr-HR"/>
        </w:rPr>
        <w:t>, koja zabilježba otuđenja i opterećenja se mora upisati u zemljišne knjige nadležnog suda,</w:t>
      </w:r>
    </w:p>
    <w:p w14:paraId="22EA93A8" w14:textId="6595CDD4" w:rsidR="00543D5F" w:rsidRPr="00E578EB" w:rsidRDefault="00543D5F" w:rsidP="00543D5F">
      <w:pPr>
        <w:numPr>
          <w:ilvl w:val="0"/>
          <w:numId w:val="15"/>
        </w:num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točan iznos i pravnu osnovu potraživanja osobe iz članka </w:t>
      </w:r>
      <w:r w:rsidR="009528F6" w:rsidRPr="00E578EB">
        <w:rPr>
          <w:rFonts w:ascii="Arial" w:eastAsia="Times New Roman" w:hAnsi="Arial" w:cs="Arial"/>
          <w:color w:val="000000" w:themeColor="text1"/>
          <w:lang w:eastAsia="hr-HR"/>
        </w:rPr>
        <w:t>30</w:t>
      </w:r>
      <w:r w:rsidRPr="00E578EB">
        <w:rPr>
          <w:rFonts w:ascii="Arial" w:eastAsia="Times New Roman" w:hAnsi="Arial" w:cs="Arial"/>
          <w:color w:val="000000" w:themeColor="text1"/>
          <w:lang w:eastAsia="hr-HR"/>
        </w:rPr>
        <w:t xml:space="preserve">. ove Odluke prema Gradu </w:t>
      </w:r>
      <w:r w:rsidR="006A76BE" w:rsidRPr="00E578EB">
        <w:rPr>
          <w:rFonts w:ascii="Arial" w:eastAsia="Times New Roman" w:hAnsi="Arial" w:cs="Arial"/>
          <w:color w:val="000000" w:themeColor="text1"/>
          <w:lang w:eastAsia="hr-HR"/>
        </w:rPr>
        <w:t xml:space="preserve">Čakovcu </w:t>
      </w:r>
      <w:r w:rsidRPr="00E578EB">
        <w:rPr>
          <w:rFonts w:ascii="Arial" w:eastAsia="Times New Roman" w:hAnsi="Arial" w:cs="Arial"/>
          <w:color w:val="000000" w:themeColor="text1"/>
          <w:lang w:eastAsia="hr-HR"/>
        </w:rPr>
        <w:t xml:space="preserve"> na dan potpisivanja ugovora o darovanju te klauzulu kojom se osoba iz članka </w:t>
      </w:r>
      <w:r w:rsidR="009528F6" w:rsidRPr="00E578EB">
        <w:rPr>
          <w:rFonts w:ascii="Arial" w:eastAsia="Times New Roman" w:hAnsi="Arial" w:cs="Arial"/>
          <w:color w:val="000000" w:themeColor="text1"/>
          <w:lang w:eastAsia="hr-HR"/>
        </w:rPr>
        <w:t>30</w:t>
      </w:r>
      <w:r w:rsidRPr="00E578EB">
        <w:rPr>
          <w:rFonts w:ascii="Arial" w:eastAsia="Times New Roman" w:hAnsi="Arial" w:cs="Arial"/>
          <w:color w:val="000000" w:themeColor="text1"/>
          <w:lang w:eastAsia="hr-HR"/>
        </w:rPr>
        <w:t xml:space="preserve">. ove Odluke odriče navedenih potraživanja prema Gradu </w:t>
      </w:r>
      <w:r w:rsidR="006A76BE" w:rsidRPr="00E578EB">
        <w:rPr>
          <w:rFonts w:ascii="Arial" w:eastAsia="Times New Roman" w:hAnsi="Arial" w:cs="Arial"/>
          <w:color w:val="000000" w:themeColor="text1"/>
          <w:lang w:eastAsia="hr-HR"/>
        </w:rPr>
        <w:t>Čakovcu</w:t>
      </w:r>
      <w:r w:rsidRPr="00E578EB">
        <w:rPr>
          <w:rFonts w:ascii="Arial" w:eastAsia="Times New Roman" w:hAnsi="Arial" w:cs="Arial"/>
          <w:color w:val="000000" w:themeColor="text1"/>
          <w:lang w:eastAsia="hr-HR"/>
        </w:rPr>
        <w:t xml:space="preserve">, kao i eventualno kasnije ustanovljenih potraživanja prema Gradu </w:t>
      </w:r>
      <w:r w:rsidR="004C6502" w:rsidRPr="00E578EB">
        <w:rPr>
          <w:rFonts w:ascii="Arial" w:eastAsia="Times New Roman" w:hAnsi="Arial" w:cs="Arial"/>
          <w:color w:val="000000" w:themeColor="text1"/>
          <w:lang w:eastAsia="hr-HR"/>
        </w:rPr>
        <w:t>Čakovcu</w:t>
      </w:r>
      <w:r w:rsidRPr="00E578EB">
        <w:rPr>
          <w:rFonts w:ascii="Arial" w:eastAsia="Times New Roman" w:hAnsi="Arial" w:cs="Arial"/>
          <w:color w:val="000000" w:themeColor="text1"/>
          <w:lang w:eastAsia="hr-HR"/>
        </w:rPr>
        <w:t xml:space="preserve"> koja su nastala do dana potpisivanja ugovora o darovanju,</w:t>
      </w:r>
    </w:p>
    <w:p w14:paraId="41969237" w14:textId="20F38C76" w:rsidR="00490C01" w:rsidRPr="005873F6" w:rsidRDefault="00543D5F" w:rsidP="005873F6">
      <w:pPr>
        <w:numPr>
          <w:ilvl w:val="0"/>
          <w:numId w:val="15"/>
        </w:numPr>
        <w:spacing w:after="0" w:line="276" w:lineRule="auto"/>
        <w:jc w:val="both"/>
        <w:rPr>
          <w:rFonts w:ascii="Arial" w:eastAsia="Times New Roman" w:hAnsi="Arial" w:cs="Arial"/>
          <w:color w:val="000000" w:themeColor="text1"/>
          <w:lang w:eastAsia="hr-HR"/>
        </w:rPr>
      </w:pPr>
      <w:proofErr w:type="spellStart"/>
      <w:r w:rsidRPr="00E578EB">
        <w:rPr>
          <w:rFonts w:ascii="Arial" w:eastAsia="Times New Roman" w:hAnsi="Arial" w:cs="Arial"/>
          <w:color w:val="000000" w:themeColor="text1"/>
          <w:lang w:eastAsia="hr-HR"/>
        </w:rPr>
        <w:t>tabularnu</w:t>
      </w:r>
      <w:proofErr w:type="spellEnd"/>
      <w:r w:rsidRPr="00E578EB">
        <w:rPr>
          <w:rFonts w:ascii="Arial" w:eastAsia="Times New Roman" w:hAnsi="Arial" w:cs="Arial"/>
          <w:color w:val="000000" w:themeColor="text1"/>
          <w:lang w:eastAsia="hr-HR"/>
        </w:rPr>
        <w:t xml:space="preserve"> izjavu </w:t>
      </w:r>
      <w:proofErr w:type="spellStart"/>
      <w:r w:rsidRPr="00E578EB">
        <w:rPr>
          <w:rFonts w:ascii="Arial" w:eastAsia="Times New Roman" w:hAnsi="Arial" w:cs="Arial"/>
          <w:color w:val="000000" w:themeColor="text1"/>
          <w:lang w:eastAsia="hr-HR"/>
        </w:rPr>
        <w:t>obdarenika</w:t>
      </w:r>
      <w:proofErr w:type="spellEnd"/>
      <w:r w:rsidRPr="00E578EB">
        <w:rPr>
          <w:rFonts w:ascii="Arial" w:eastAsia="Times New Roman" w:hAnsi="Arial" w:cs="Arial"/>
          <w:color w:val="000000" w:themeColor="text1"/>
          <w:lang w:eastAsia="hr-HR"/>
        </w:rPr>
        <w:t xml:space="preserve"> kojom dopušta da se istodobno s uknjižbom prava vlasništva darovane nekretnine uknjiži zabrana otuđenja i opterećenja bez suglasnosti darovatelja.</w:t>
      </w:r>
    </w:p>
    <w:p w14:paraId="5E020A72" w14:textId="2B563A8C"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490C01" w:rsidRPr="00E578EB">
        <w:rPr>
          <w:rFonts w:ascii="Arial" w:eastAsia="Times New Roman" w:hAnsi="Arial" w:cs="Arial"/>
          <w:b/>
          <w:color w:val="000000" w:themeColor="text1"/>
          <w:lang w:eastAsia="hr-HR"/>
        </w:rPr>
        <w:t>7</w:t>
      </w:r>
      <w:r w:rsidRPr="00E578EB">
        <w:rPr>
          <w:rFonts w:ascii="Arial" w:eastAsia="Times New Roman" w:hAnsi="Arial" w:cs="Arial"/>
          <w:b/>
          <w:color w:val="000000" w:themeColor="text1"/>
          <w:lang w:eastAsia="hr-HR"/>
        </w:rPr>
        <w:t>.</w:t>
      </w:r>
    </w:p>
    <w:p w14:paraId="1A331CE9" w14:textId="35E8CCE5" w:rsidR="005873F6"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Na sklapanje ugovora o darovanju na odgovarajući se način primjenjuju odredbe o sklapanju ugovora o kupoprodaji.  </w:t>
      </w:r>
    </w:p>
    <w:p w14:paraId="3B4A7C35" w14:textId="2610DA43"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746E37" w:rsidRPr="00E578EB">
        <w:rPr>
          <w:rFonts w:ascii="Arial" w:eastAsia="Times New Roman" w:hAnsi="Arial" w:cs="Arial"/>
          <w:b/>
          <w:color w:val="000000" w:themeColor="text1"/>
          <w:lang w:eastAsia="hr-HR"/>
        </w:rPr>
        <w:t>8</w:t>
      </w:r>
      <w:r w:rsidRPr="00E578EB">
        <w:rPr>
          <w:rFonts w:ascii="Arial" w:eastAsia="Times New Roman" w:hAnsi="Arial" w:cs="Arial"/>
          <w:b/>
          <w:color w:val="000000" w:themeColor="text1"/>
          <w:lang w:eastAsia="hr-HR"/>
        </w:rPr>
        <w:t>.</w:t>
      </w:r>
    </w:p>
    <w:p w14:paraId="1582B402" w14:textId="3F093426"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b/>
          <w:color w:val="000000" w:themeColor="text1"/>
          <w:lang w:eastAsia="hr-HR"/>
        </w:rPr>
        <w:tab/>
      </w:r>
      <w:r w:rsidRPr="00E578EB">
        <w:rPr>
          <w:rFonts w:ascii="Arial" w:eastAsia="Times New Roman" w:hAnsi="Arial" w:cs="Arial"/>
          <w:color w:val="000000" w:themeColor="text1"/>
          <w:lang w:eastAsia="hr-HR"/>
        </w:rPr>
        <w:t>Ako drugačije nije uređeno mjerodavnim zakonskim propisima</w:t>
      </w:r>
      <w:r w:rsidRPr="00E578EB">
        <w:rPr>
          <w:rFonts w:ascii="Arial" w:eastAsia="Times New Roman" w:hAnsi="Arial" w:cs="Arial"/>
          <w:b/>
          <w:color w:val="000000" w:themeColor="text1"/>
          <w:lang w:eastAsia="hr-HR"/>
        </w:rPr>
        <w:t xml:space="preserve">, </w:t>
      </w:r>
      <w:r w:rsidRPr="00E578EB">
        <w:rPr>
          <w:rFonts w:ascii="Arial" w:eastAsia="Times New Roman" w:hAnsi="Arial" w:cs="Arial"/>
          <w:color w:val="000000" w:themeColor="text1"/>
          <w:lang w:eastAsia="hr-HR"/>
        </w:rPr>
        <w:t xml:space="preserve">odredbe ove Odluke o darovanju nekretnina na odgovarajući se način primjenjuju i na slučajeve prijenosa prava </w:t>
      </w:r>
      <w:r w:rsidRPr="00E578EB">
        <w:rPr>
          <w:rFonts w:ascii="Arial" w:eastAsia="Times New Roman" w:hAnsi="Arial" w:cs="Arial"/>
          <w:color w:val="000000" w:themeColor="text1"/>
          <w:lang w:eastAsia="hr-HR"/>
        </w:rPr>
        <w:lastRenderedPageBreak/>
        <w:t xml:space="preserve">vlasništva na nekretninama bez naknade, kada to pravo stječu osobe javnog prava radi izgradnje infrastrukturnih građevina. </w:t>
      </w:r>
    </w:p>
    <w:p w14:paraId="0C0BC829" w14:textId="5F22702B" w:rsidR="00543D5F" w:rsidRPr="00E578EB" w:rsidRDefault="00543D5F" w:rsidP="00543D5F">
      <w:pPr>
        <w:tabs>
          <w:tab w:val="num" w:pos="0"/>
        </w:tabs>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Osobama javnog prava iz st. 1. ovog članka smatraju se Republika Hrvatska, jedinice lokalne i područne (regionalne) samouprave te pravne osobe u vlasništvu Republike Hrvatske ili pravna osoba čiji je osnivač Republika Hrvatska te pravne osobe u vlasništvu ili čiji je osnivač, odnosno čiji su osnivači jedinice lokalne, odnosno jedinice područne (regionalne) samouprave.   </w:t>
      </w:r>
    </w:p>
    <w:p w14:paraId="3B0A8098" w14:textId="77777777" w:rsidR="00543D5F" w:rsidRPr="00E578EB" w:rsidRDefault="00543D5F" w:rsidP="00543D5F">
      <w:pPr>
        <w:tabs>
          <w:tab w:val="num" w:pos="0"/>
        </w:tabs>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Infrastrukturnim građevinama iz st. 1. ovog članka smatraju se građevine prometne, javne, komunalne i druge infrastrukture, za čiju izgradnju je utvrđen interes Republike Hrvatske prema Zakonu o izvlaštenju ili prema posebnom zakonu, kao što su ceste, vodne građevine, komunalni objekti, željeznička infrastruktura i slično.</w:t>
      </w:r>
    </w:p>
    <w:p w14:paraId="1CF42DCC" w14:textId="77777777" w:rsidR="00543D5F" w:rsidRPr="00E578EB" w:rsidRDefault="00543D5F" w:rsidP="00543D5F">
      <w:pPr>
        <w:spacing w:after="0" w:line="276" w:lineRule="auto"/>
        <w:jc w:val="both"/>
        <w:rPr>
          <w:rFonts w:ascii="Arial" w:eastAsia="Times New Roman" w:hAnsi="Arial" w:cs="Arial"/>
          <w:b/>
          <w:color w:val="000000" w:themeColor="text1"/>
          <w:lang w:eastAsia="hr-HR"/>
        </w:rPr>
      </w:pPr>
    </w:p>
    <w:p w14:paraId="7DDDE60F" w14:textId="4735FDB5" w:rsidR="00543D5F" w:rsidRPr="00E578EB" w:rsidRDefault="00543D5F" w:rsidP="005873F6">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I</w:t>
      </w:r>
      <w:r w:rsidR="00231953" w:rsidRPr="00E578EB">
        <w:rPr>
          <w:rFonts w:ascii="Arial" w:eastAsia="Times New Roman" w:hAnsi="Arial" w:cs="Arial"/>
          <w:b/>
          <w:color w:val="000000" w:themeColor="text1"/>
          <w:lang w:eastAsia="hr-HR"/>
        </w:rPr>
        <w:t>V.</w:t>
      </w:r>
      <w:r w:rsidRPr="00E578EB">
        <w:rPr>
          <w:rFonts w:ascii="Arial" w:eastAsia="Times New Roman" w:hAnsi="Arial" w:cs="Arial"/>
          <w:b/>
          <w:color w:val="000000" w:themeColor="text1"/>
          <w:lang w:eastAsia="hr-HR"/>
        </w:rPr>
        <w:tab/>
      </w:r>
      <w:r w:rsidR="00231953" w:rsidRPr="00E578EB">
        <w:rPr>
          <w:rFonts w:ascii="Arial" w:eastAsia="Times New Roman" w:hAnsi="Arial" w:cs="Arial"/>
          <w:b/>
          <w:color w:val="000000" w:themeColor="text1"/>
          <w:lang w:eastAsia="hr-HR"/>
        </w:rPr>
        <w:t>ZAMJENA NEKRETNINA</w:t>
      </w:r>
    </w:p>
    <w:p w14:paraId="44CFDB5D" w14:textId="14ECCE41"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3</w:t>
      </w:r>
      <w:r w:rsidR="00746E37" w:rsidRPr="00E578EB">
        <w:rPr>
          <w:rFonts w:ascii="Arial" w:eastAsia="Times New Roman" w:hAnsi="Arial" w:cs="Arial"/>
          <w:b/>
          <w:color w:val="000000" w:themeColor="text1"/>
          <w:lang w:eastAsia="hr-HR"/>
        </w:rPr>
        <w:t>9</w:t>
      </w:r>
      <w:r w:rsidRPr="00E578EB">
        <w:rPr>
          <w:rFonts w:ascii="Arial" w:eastAsia="Times New Roman" w:hAnsi="Arial" w:cs="Arial"/>
          <w:b/>
          <w:color w:val="000000" w:themeColor="text1"/>
          <w:lang w:eastAsia="hr-HR"/>
        </w:rPr>
        <w:t>.</w:t>
      </w:r>
    </w:p>
    <w:p w14:paraId="4EC5C1BA" w14:textId="7D52EBA8"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b/>
          <w:color w:val="000000" w:themeColor="text1"/>
          <w:lang w:eastAsia="hr-HR"/>
        </w:rPr>
        <w:tab/>
      </w:r>
      <w:r w:rsidRPr="00E578EB">
        <w:rPr>
          <w:rFonts w:ascii="Arial" w:eastAsia="Times New Roman" w:hAnsi="Arial" w:cs="Arial"/>
          <w:color w:val="000000" w:themeColor="text1"/>
          <w:lang w:eastAsia="hr-HR"/>
        </w:rPr>
        <w:t>Nekretnine u vlasništvu Grada mogu se zamijeniti s nekretninama u vlasništvu drugih fizičkih i/ili pravnih osoba na temelju provedenog javnog natječaja, odnosno iznimno, kada Grad ima poseban interes da stekne točno određene nekretnine, izravnom pogodbom.</w:t>
      </w:r>
    </w:p>
    <w:p w14:paraId="5DB1B9B6" w14:textId="7127833D" w:rsidR="00543D5F"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Posebnim interesom Grada iz st. 1. ovog članka napose se smatra realizacija projekata od gospodarskog i socijalnog interesa za Grad</w:t>
      </w:r>
      <w:r w:rsidR="00BA05D4" w:rsidRPr="00E578EB">
        <w:rPr>
          <w:rFonts w:ascii="Arial" w:eastAsia="Times New Roman" w:hAnsi="Arial" w:cs="Arial"/>
          <w:color w:val="000000" w:themeColor="text1"/>
          <w:lang w:eastAsia="hr-HR"/>
        </w:rPr>
        <w:t xml:space="preserve"> Čakovec</w:t>
      </w:r>
      <w:r w:rsidRPr="00E578EB">
        <w:rPr>
          <w:rFonts w:ascii="Arial" w:eastAsia="Times New Roman" w:hAnsi="Arial" w:cs="Arial"/>
          <w:color w:val="000000" w:themeColor="text1"/>
          <w:lang w:eastAsia="hr-HR"/>
        </w:rPr>
        <w:t>.</w:t>
      </w:r>
    </w:p>
    <w:p w14:paraId="062E5303" w14:textId="1E76AD76" w:rsidR="00543D5F" w:rsidRPr="00E578EB" w:rsidRDefault="00543D5F" w:rsidP="00543D5F">
      <w:pPr>
        <w:spacing w:after="0" w:line="276" w:lineRule="auto"/>
        <w:jc w:val="both"/>
        <w:rPr>
          <w:rFonts w:ascii="Arial" w:eastAsia="Times New Roman" w:hAnsi="Arial" w:cs="Arial"/>
          <w:strike/>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Mišljenje</w:t>
      </w:r>
      <w:r w:rsidR="000D51C1" w:rsidRPr="00E578EB">
        <w:rPr>
          <w:rFonts w:ascii="Arial" w:eastAsia="Times New Roman" w:hAnsi="Arial" w:cs="Arial"/>
          <w:color w:val="000000" w:themeColor="text1"/>
          <w:lang w:eastAsia="hr-HR"/>
        </w:rPr>
        <w:t xml:space="preserve"> i odluku </w:t>
      </w:r>
      <w:r w:rsidRPr="00E578EB">
        <w:rPr>
          <w:rFonts w:ascii="Arial" w:eastAsia="Times New Roman" w:hAnsi="Arial" w:cs="Arial"/>
          <w:color w:val="000000" w:themeColor="text1"/>
          <w:lang w:eastAsia="hr-HR"/>
        </w:rPr>
        <w:t xml:space="preserve">o postojanju posebnog interesa iz prethodnog stavka ovog članka i postupku  zamjene nekretnina (putem javnog natječaja ili izravnom pogodbom) daje </w:t>
      </w:r>
      <w:r w:rsidR="00F05E21" w:rsidRPr="00E578EB">
        <w:rPr>
          <w:rFonts w:ascii="Arial" w:eastAsia="Times New Roman" w:hAnsi="Arial" w:cs="Arial"/>
          <w:color w:val="000000" w:themeColor="text1"/>
          <w:lang w:eastAsia="hr-HR"/>
        </w:rPr>
        <w:t>Gradsko vijeće</w:t>
      </w:r>
      <w:r w:rsidR="005873F6">
        <w:rPr>
          <w:rFonts w:ascii="Arial" w:eastAsia="Times New Roman" w:hAnsi="Arial" w:cs="Arial"/>
          <w:color w:val="000000" w:themeColor="text1"/>
          <w:lang w:eastAsia="hr-HR"/>
        </w:rPr>
        <w:t>.</w:t>
      </w:r>
      <w:r w:rsidR="00F05E21" w:rsidRPr="00E578EB">
        <w:rPr>
          <w:rFonts w:ascii="Arial" w:eastAsia="Times New Roman" w:hAnsi="Arial" w:cs="Arial"/>
          <w:color w:val="000000" w:themeColor="text1"/>
          <w:lang w:eastAsia="hr-HR"/>
        </w:rPr>
        <w:t xml:space="preserve"> </w:t>
      </w:r>
    </w:p>
    <w:p w14:paraId="5D926114" w14:textId="2784B37E"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 xml:space="preserve">Članak </w:t>
      </w:r>
      <w:r w:rsidR="00746E37" w:rsidRPr="00E578EB">
        <w:rPr>
          <w:rFonts w:ascii="Arial" w:eastAsia="Times New Roman" w:hAnsi="Arial" w:cs="Arial"/>
          <w:b/>
          <w:color w:val="000000" w:themeColor="text1"/>
          <w:lang w:eastAsia="hr-HR"/>
        </w:rPr>
        <w:t>40</w:t>
      </w:r>
      <w:r w:rsidRPr="00E578EB">
        <w:rPr>
          <w:rFonts w:ascii="Arial" w:eastAsia="Times New Roman" w:hAnsi="Arial" w:cs="Arial"/>
          <w:b/>
          <w:color w:val="000000" w:themeColor="text1"/>
          <w:lang w:eastAsia="hr-HR"/>
        </w:rPr>
        <w:t>.</w:t>
      </w:r>
    </w:p>
    <w:p w14:paraId="35205E20" w14:textId="13E2BB11" w:rsidR="00543D5F" w:rsidRPr="00E578EB"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Prije donošenja odluke o zamjeni nekretnina, izvršit će se procjena tržišne vrijednosti nekretnina koje se otuđuju i onih koje se zamjenom stječu, sukladno članku </w:t>
      </w:r>
      <w:r w:rsidR="00035F63"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xml:space="preserve">. stavku 3. ove Odluke. </w:t>
      </w:r>
    </w:p>
    <w:p w14:paraId="4A8DE028" w14:textId="2B2FC706" w:rsidR="00543D5F"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Ako postoji razlika u tržišnoj vrijednosti predmetnih nekretnina, ista se mora isplatiti u novcu ili na drugi odgovarajući način.</w:t>
      </w:r>
    </w:p>
    <w:p w14:paraId="62F2FA3C" w14:textId="77777777" w:rsidR="005873F6" w:rsidRPr="005873F6" w:rsidRDefault="005873F6" w:rsidP="005873F6">
      <w:pPr>
        <w:spacing w:after="0" w:line="276" w:lineRule="auto"/>
        <w:ind w:firstLine="708"/>
        <w:jc w:val="both"/>
        <w:rPr>
          <w:rFonts w:ascii="Arial" w:eastAsia="Times New Roman" w:hAnsi="Arial" w:cs="Arial"/>
          <w:color w:val="000000" w:themeColor="text1"/>
          <w:lang w:eastAsia="hr-HR"/>
        </w:rPr>
      </w:pPr>
    </w:p>
    <w:p w14:paraId="239A93C4" w14:textId="37EA3107"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1</w:t>
      </w:r>
      <w:r w:rsidRPr="00E578EB">
        <w:rPr>
          <w:rFonts w:ascii="Arial" w:eastAsia="Times New Roman" w:hAnsi="Arial" w:cs="Arial"/>
          <w:b/>
          <w:color w:val="000000" w:themeColor="text1"/>
          <w:lang w:eastAsia="hr-HR"/>
        </w:rPr>
        <w:t>.</w:t>
      </w:r>
    </w:p>
    <w:p w14:paraId="7989A829" w14:textId="39798A34" w:rsidR="00543D5F" w:rsidRPr="005873F6"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Odredbe o obvezi provođenja javnog natječaja se ne odnose na slučajeve kada se radi o zamjeni nekretnina između Grada </w:t>
      </w:r>
      <w:r w:rsidR="002F6F13" w:rsidRPr="00E578EB">
        <w:rPr>
          <w:rFonts w:ascii="Arial" w:eastAsia="Times New Roman" w:hAnsi="Arial" w:cs="Arial"/>
          <w:color w:val="000000" w:themeColor="text1"/>
          <w:lang w:eastAsia="hr-HR"/>
        </w:rPr>
        <w:t xml:space="preserve">Čakovca </w:t>
      </w:r>
      <w:r w:rsidRPr="00E578EB">
        <w:rPr>
          <w:rFonts w:ascii="Arial" w:eastAsia="Times New Roman" w:hAnsi="Arial" w:cs="Arial"/>
          <w:color w:val="000000" w:themeColor="text1"/>
          <w:lang w:eastAsia="hr-HR"/>
        </w:rPr>
        <w:t xml:space="preserve">i Republike Hrvatske, odnosno drugih jedinica lokalne i područne (regionalne) samouprave i pravnih osoba u njihovu isključivom ili pretežitom vlasništvu, ako je zamjena nekretnina u interesu i cilju općeg gospodarskog i socijalnog napretka Grada </w:t>
      </w:r>
      <w:r w:rsidR="002F6F13" w:rsidRPr="00E578EB">
        <w:rPr>
          <w:rFonts w:ascii="Arial" w:eastAsia="Times New Roman" w:hAnsi="Arial" w:cs="Arial"/>
          <w:color w:val="000000" w:themeColor="text1"/>
          <w:lang w:eastAsia="hr-HR"/>
        </w:rPr>
        <w:t>Čakovca</w:t>
      </w:r>
      <w:r w:rsidRPr="00E578EB">
        <w:rPr>
          <w:rFonts w:ascii="Arial" w:eastAsia="Times New Roman" w:hAnsi="Arial" w:cs="Arial"/>
          <w:color w:val="000000" w:themeColor="text1"/>
          <w:lang w:eastAsia="hr-HR"/>
        </w:rPr>
        <w:t>.</w:t>
      </w:r>
    </w:p>
    <w:p w14:paraId="31053797" w14:textId="5900C34D"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2</w:t>
      </w:r>
      <w:r w:rsidRPr="00E578EB">
        <w:rPr>
          <w:rFonts w:ascii="Arial" w:eastAsia="Times New Roman" w:hAnsi="Arial" w:cs="Arial"/>
          <w:b/>
          <w:color w:val="000000" w:themeColor="text1"/>
          <w:lang w:eastAsia="hr-HR"/>
        </w:rPr>
        <w:t>.</w:t>
      </w:r>
    </w:p>
    <w:p w14:paraId="165C3312" w14:textId="06B7B5A6" w:rsidR="00543D5F" w:rsidRPr="005873F6" w:rsidRDefault="00543D5F" w:rsidP="005873F6">
      <w:pPr>
        <w:spacing w:after="0" w:line="276" w:lineRule="auto"/>
        <w:ind w:firstLine="708"/>
        <w:jc w:val="both"/>
        <w:rPr>
          <w:rFonts w:ascii="Arial" w:eastAsia="Times New Roman" w:hAnsi="Arial" w:cs="Arial"/>
          <w:color w:val="FF0000"/>
          <w:lang w:eastAsia="hr-HR"/>
        </w:rPr>
      </w:pPr>
      <w:r w:rsidRPr="00E578EB">
        <w:rPr>
          <w:rFonts w:ascii="Arial" w:eastAsia="Times New Roman" w:hAnsi="Arial" w:cs="Arial"/>
          <w:color w:val="000000" w:themeColor="text1"/>
          <w:lang w:eastAsia="hr-HR"/>
        </w:rPr>
        <w:t xml:space="preserve">Odluku o zamjeni nekretnina u vlasništvu Grada </w:t>
      </w:r>
      <w:r w:rsidR="00112F65" w:rsidRPr="00E578EB">
        <w:rPr>
          <w:rFonts w:ascii="Arial" w:eastAsia="Times New Roman" w:hAnsi="Arial" w:cs="Arial"/>
          <w:color w:val="000000" w:themeColor="text1"/>
          <w:lang w:eastAsia="hr-HR"/>
        </w:rPr>
        <w:t>Čakovca,</w:t>
      </w:r>
      <w:r w:rsidRPr="00E578EB">
        <w:rPr>
          <w:rFonts w:ascii="Arial" w:eastAsia="Times New Roman" w:hAnsi="Arial" w:cs="Arial"/>
          <w:color w:val="000000" w:themeColor="text1"/>
          <w:lang w:eastAsia="hr-HR"/>
        </w:rPr>
        <w:t xml:space="preserve"> odnosno odluku o odbijanju zahtjeva za zamjenom, ovisno o vrijednosti konkretne nekretnine, donosi tijelo iz članka 2</w:t>
      </w:r>
      <w:r w:rsidR="00035F63" w:rsidRPr="00E578EB">
        <w:rPr>
          <w:rFonts w:ascii="Arial" w:eastAsia="Times New Roman" w:hAnsi="Arial" w:cs="Arial"/>
          <w:color w:val="000000" w:themeColor="text1"/>
          <w:lang w:eastAsia="hr-HR"/>
        </w:rPr>
        <w:t>3</w:t>
      </w:r>
      <w:r w:rsidRPr="00E578EB">
        <w:rPr>
          <w:rFonts w:ascii="Arial" w:eastAsia="Times New Roman" w:hAnsi="Arial" w:cs="Arial"/>
          <w:color w:val="000000" w:themeColor="text1"/>
          <w:lang w:eastAsia="hr-HR"/>
        </w:rPr>
        <w:t>. ove Odluke</w:t>
      </w:r>
      <w:r w:rsidR="00BF6A25" w:rsidRPr="00E578EB">
        <w:rPr>
          <w:rFonts w:ascii="Arial" w:eastAsia="Times New Roman" w:hAnsi="Arial" w:cs="Arial"/>
          <w:color w:val="000000" w:themeColor="text1"/>
          <w:lang w:eastAsia="hr-HR"/>
        </w:rPr>
        <w:t>.</w:t>
      </w:r>
    </w:p>
    <w:p w14:paraId="659546F8" w14:textId="13E12D48" w:rsidR="00543D5F" w:rsidRDefault="00543D5F"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Neovisno o prethodnom stavku ovog članka, ako se zamjena nekretnina vrši bez prethodno provedenog postupka javnog natječaja, dakle izravnom pogodbom, odluku o zamjeni donosi Gradsko vijeće.</w:t>
      </w:r>
    </w:p>
    <w:p w14:paraId="4092DE20" w14:textId="77777777" w:rsidR="005873F6" w:rsidRPr="00E578EB" w:rsidRDefault="005873F6" w:rsidP="005873F6">
      <w:pPr>
        <w:spacing w:after="0" w:line="276" w:lineRule="auto"/>
        <w:ind w:firstLine="708"/>
        <w:jc w:val="both"/>
        <w:rPr>
          <w:rFonts w:ascii="Arial" w:eastAsia="Times New Roman" w:hAnsi="Arial" w:cs="Arial"/>
          <w:color w:val="000000" w:themeColor="text1"/>
          <w:lang w:eastAsia="hr-HR"/>
        </w:rPr>
      </w:pPr>
    </w:p>
    <w:p w14:paraId="2AD07F6C" w14:textId="02D0D224"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3</w:t>
      </w:r>
      <w:r w:rsidRPr="00E578EB">
        <w:rPr>
          <w:rFonts w:ascii="Arial" w:eastAsia="Times New Roman" w:hAnsi="Arial" w:cs="Arial"/>
          <w:b/>
          <w:color w:val="000000" w:themeColor="text1"/>
          <w:lang w:eastAsia="hr-HR"/>
        </w:rPr>
        <w:t>.</w:t>
      </w:r>
    </w:p>
    <w:p w14:paraId="1BB51838"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Na sklapanje ugovora o zamjeni nekretnina na odgovarajući se način primjenjuju odredbe o sklapanju ugovora o kupoprodaji. </w:t>
      </w:r>
    </w:p>
    <w:p w14:paraId="0D6EE8D9" w14:textId="5D604997" w:rsidR="00543D5F" w:rsidRDefault="00543D5F" w:rsidP="00543D5F">
      <w:pPr>
        <w:spacing w:after="0" w:line="276" w:lineRule="auto"/>
        <w:jc w:val="both"/>
        <w:rPr>
          <w:rFonts w:ascii="Arial" w:eastAsia="Times New Roman" w:hAnsi="Arial" w:cs="Arial"/>
          <w:color w:val="000000" w:themeColor="text1"/>
          <w:lang w:eastAsia="hr-HR"/>
        </w:rPr>
      </w:pPr>
    </w:p>
    <w:p w14:paraId="51F40922" w14:textId="77777777" w:rsidR="005873F6" w:rsidRPr="00E578EB" w:rsidRDefault="005873F6" w:rsidP="00543D5F">
      <w:pPr>
        <w:spacing w:after="0" w:line="276" w:lineRule="auto"/>
        <w:jc w:val="both"/>
        <w:rPr>
          <w:rFonts w:ascii="Arial" w:eastAsia="Times New Roman" w:hAnsi="Arial" w:cs="Arial"/>
          <w:color w:val="000000" w:themeColor="text1"/>
          <w:lang w:eastAsia="hr-HR"/>
        </w:rPr>
      </w:pPr>
    </w:p>
    <w:p w14:paraId="38CFEA3D" w14:textId="1A0F510B" w:rsidR="00543D5F" w:rsidRDefault="0005674B" w:rsidP="005873F6">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lastRenderedPageBreak/>
        <w:t>V.</w:t>
      </w:r>
      <w:r w:rsidR="00543D5F" w:rsidRPr="00E578EB">
        <w:rPr>
          <w:rFonts w:ascii="Arial" w:eastAsia="Times New Roman" w:hAnsi="Arial" w:cs="Arial"/>
          <w:b/>
          <w:color w:val="000000" w:themeColor="text1"/>
          <w:lang w:eastAsia="hr-HR"/>
        </w:rPr>
        <w:tab/>
      </w:r>
      <w:r w:rsidR="00CB7126" w:rsidRPr="00E578EB">
        <w:rPr>
          <w:rFonts w:ascii="Arial" w:eastAsia="Times New Roman" w:hAnsi="Arial" w:cs="Arial"/>
          <w:b/>
          <w:color w:val="000000" w:themeColor="text1"/>
          <w:lang w:eastAsia="hr-HR"/>
        </w:rPr>
        <w:t>RAZVRGNUĆE SUVLASNIČKE ZAJEDNICE</w:t>
      </w:r>
    </w:p>
    <w:p w14:paraId="58A4D7DB" w14:textId="77777777" w:rsidR="005873F6" w:rsidRPr="005873F6" w:rsidRDefault="005873F6" w:rsidP="005873F6">
      <w:pPr>
        <w:spacing w:after="0" w:line="276" w:lineRule="auto"/>
        <w:jc w:val="both"/>
        <w:rPr>
          <w:rFonts w:ascii="Arial" w:eastAsia="Times New Roman" w:hAnsi="Arial" w:cs="Arial"/>
          <w:b/>
          <w:color w:val="000000" w:themeColor="text1"/>
          <w:lang w:eastAsia="hr-HR"/>
        </w:rPr>
      </w:pPr>
    </w:p>
    <w:p w14:paraId="1B59FE81" w14:textId="2E385F4A"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4</w:t>
      </w:r>
      <w:r w:rsidRPr="00E578EB">
        <w:rPr>
          <w:rFonts w:ascii="Arial" w:eastAsia="Times New Roman" w:hAnsi="Arial" w:cs="Arial"/>
          <w:b/>
          <w:color w:val="000000" w:themeColor="text1"/>
          <w:lang w:eastAsia="hr-HR"/>
        </w:rPr>
        <w:t>.</w:t>
      </w:r>
    </w:p>
    <w:p w14:paraId="66855442"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Suvlasnička zajednica između Grada </w:t>
      </w:r>
      <w:r w:rsidR="004C46A0" w:rsidRPr="00E578EB">
        <w:rPr>
          <w:rFonts w:ascii="Arial" w:eastAsia="Times New Roman" w:hAnsi="Arial" w:cs="Arial"/>
          <w:color w:val="000000" w:themeColor="text1"/>
          <w:lang w:eastAsia="hr-HR"/>
        </w:rPr>
        <w:t>Čakovca</w:t>
      </w:r>
      <w:r w:rsidRPr="00E578EB">
        <w:rPr>
          <w:rFonts w:ascii="Arial" w:eastAsia="Times New Roman" w:hAnsi="Arial" w:cs="Arial"/>
          <w:color w:val="000000" w:themeColor="text1"/>
          <w:lang w:eastAsia="hr-HR"/>
        </w:rPr>
        <w:t xml:space="preserve"> i drugih fizičkih i/ili pravnih osoba  na nekretninama, razvrgnut će se geometrijskom diobom nekretnine, uvijek kada je to moguće.</w:t>
      </w:r>
    </w:p>
    <w:p w14:paraId="6CF8F78B" w14:textId="60C14394"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Suvlasnička zajednica iz st. 1. ovog članka može se razvrgnuti isplatom po tržišnoj cijeni i u slučajevima kada je geometrijska dioba moguća, kao i onda kada se ne radi o slučajevima razvrgnuća obvezatnom isplatom propisanom zakonom, ako tijelo iz čl. 4</w:t>
      </w:r>
      <w:r w:rsidR="00035F63" w:rsidRPr="00E578EB">
        <w:rPr>
          <w:rFonts w:ascii="Arial" w:eastAsia="Times New Roman" w:hAnsi="Arial" w:cs="Arial"/>
          <w:color w:val="000000" w:themeColor="text1"/>
          <w:lang w:eastAsia="hr-HR"/>
        </w:rPr>
        <w:t>5</w:t>
      </w:r>
      <w:r w:rsidRPr="00E578EB">
        <w:rPr>
          <w:rFonts w:ascii="Arial" w:eastAsia="Times New Roman" w:hAnsi="Arial" w:cs="Arial"/>
          <w:color w:val="000000" w:themeColor="text1"/>
          <w:lang w:eastAsia="hr-HR"/>
        </w:rPr>
        <w:t xml:space="preserve">. ove Odluke ocijeni da je to gospodarski opravdano za Grad </w:t>
      </w:r>
      <w:r w:rsidR="004C46A0" w:rsidRPr="00E578EB">
        <w:rPr>
          <w:rFonts w:ascii="Arial" w:eastAsia="Times New Roman" w:hAnsi="Arial" w:cs="Arial"/>
          <w:color w:val="000000" w:themeColor="text1"/>
          <w:lang w:eastAsia="hr-HR"/>
        </w:rPr>
        <w:t>Čakovec</w:t>
      </w:r>
      <w:r w:rsidRPr="00E578EB">
        <w:rPr>
          <w:rFonts w:ascii="Arial" w:eastAsia="Times New Roman" w:hAnsi="Arial" w:cs="Arial"/>
          <w:color w:val="000000" w:themeColor="text1"/>
          <w:lang w:eastAsia="hr-HR"/>
        </w:rPr>
        <w:t>.</w:t>
      </w:r>
    </w:p>
    <w:p w14:paraId="5A00E507" w14:textId="507580CB"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p>
    <w:p w14:paraId="6F5F14D5" w14:textId="47736DD0"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5</w:t>
      </w:r>
      <w:r w:rsidRPr="00E578EB">
        <w:rPr>
          <w:rFonts w:ascii="Arial" w:eastAsia="Times New Roman" w:hAnsi="Arial" w:cs="Arial"/>
          <w:b/>
          <w:color w:val="000000" w:themeColor="text1"/>
          <w:lang w:eastAsia="hr-HR"/>
        </w:rPr>
        <w:t>.</w:t>
      </w:r>
    </w:p>
    <w:p w14:paraId="2DAF20AC" w14:textId="3C6E9D1F"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r w:rsidRPr="00E578EB">
        <w:rPr>
          <w:rFonts w:ascii="Arial" w:eastAsia="Times New Roman" w:hAnsi="Arial" w:cs="Arial"/>
          <w:color w:val="000000" w:themeColor="text1"/>
          <w:lang w:eastAsia="hr-HR"/>
        </w:rPr>
        <w:tab/>
        <w:t>Odluku o razvrgnuću i načinu razvrgnuća</w:t>
      </w:r>
      <w:r w:rsidR="00F72563" w:rsidRPr="00E578EB">
        <w:rPr>
          <w:rFonts w:ascii="Arial" w:eastAsia="Times New Roman" w:hAnsi="Arial" w:cs="Arial"/>
          <w:color w:val="000000" w:themeColor="text1"/>
          <w:lang w:eastAsia="hr-HR"/>
        </w:rPr>
        <w:t>, ovisno o vrijednosti su</w:t>
      </w:r>
      <w:r w:rsidR="0005674B" w:rsidRPr="00E578EB">
        <w:rPr>
          <w:rFonts w:ascii="Arial" w:eastAsia="Times New Roman" w:hAnsi="Arial" w:cs="Arial"/>
          <w:color w:val="000000" w:themeColor="text1"/>
          <w:lang w:eastAsia="hr-HR"/>
        </w:rPr>
        <w:t>v</w:t>
      </w:r>
      <w:r w:rsidR="00F72563" w:rsidRPr="00E578EB">
        <w:rPr>
          <w:rFonts w:ascii="Arial" w:eastAsia="Times New Roman" w:hAnsi="Arial" w:cs="Arial"/>
          <w:color w:val="000000" w:themeColor="text1"/>
          <w:lang w:eastAsia="hr-HR"/>
        </w:rPr>
        <w:t>lasničkog dijela nekretnine Grada Čakovca,</w:t>
      </w:r>
      <w:r w:rsidRPr="00E578EB">
        <w:rPr>
          <w:rFonts w:ascii="Arial" w:eastAsia="Times New Roman" w:hAnsi="Arial" w:cs="Arial"/>
          <w:color w:val="000000" w:themeColor="text1"/>
          <w:lang w:eastAsia="hr-HR"/>
        </w:rPr>
        <w:t xml:space="preserve"> donosi </w:t>
      </w:r>
      <w:r w:rsidR="00F72563" w:rsidRPr="00E578EB">
        <w:rPr>
          <w:rFonts w:ascii="Arial" w:eastAsia="Times New Roman" w:hAnsi="Arial" w:cs="Arial"/>
          <w:color w:val="000000" w:themeColor="text1"/>
          <w:lang w:eastAsia="hr-HR"/>
        </w:rPr>
        <w:t>Gradonačelnik, odnosno Gradsko vijeće Grada Čakovca. S</w:t>
      </w:r>
      <w:r w:rsidRPr="00E578EB">
        <w:rPr>
          <w:rFonts w:ascii="Arial" w:eastAsia="Times New Roman" w:hAnsi="Arial" w:cs="Arial"/>
          <w:color w:val="000000" w:themeColor="text1"/>
          <w:lang w:eastAsia="hr-HR"/>
        </w:rPr>
        <w:t xml:space="preserve">porazum o razvrgnuću u ime Grada </w:t>
      </w:r>
      <w:r w:rsidR="004C46A0" w:rsidRPr="00E578EB">
        <w:rPr>
          <w:rFonts w:ascii="Arial" w:eastAsia="Times New Roman" w:hAnsi="Arial" w:cs="Arial"/>
          <w:color w:val="000000" w:themeColor="text1"/>
          <w:lang w:eastAsia="hr-HR"/>
        </w:rPr>
        <w:t xml:space="preserve">Čakovca </w:t>
      </w:r>
      <w:r w:rsidRPr="00E578EB">
        <w:rPr>
          <w:rFonts w:ascii="Arial" w:eastAsia="Times New Roman" w:hAnsi="Arial" w:cs="Arial"/>
          <w:color w:val="000000" w:themeColor="text1"/>
          <w:lang w:eastAsia="hr-HR"/>
        </w:rPr>
        <w:t>sklapa Gradonačelnik</w:t>
      </w:r>
      <w:r w:rsidRPr="00E578EB">
        <w:rPr>
          <w:rFonts w:ascii="Arial" w:eastAsia="Times New Roman" w:hAnsi="Arial" w:cs="Arial"/>
          <w:color w:val="1F4E79" w:themeColor="accent1" w:themeShade="80"/>
          <w:lang w:eastAsia="hr-HR"/>
        </w:rPr>
        <w:t xml:space="preserve">. </w:t>
      </w:r>
    </w:p>
    <w:p w14:paraId="3285328A"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3AF0999F" w14:textId="280B5A6B"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6</w:t>
      </w:r>
      <w:r w:rsidRPr="00E578EB">
        <w:rPr>
          <w:rFonts w:ascii="Arial" w:eastAsia="Times New Roman" w:hAnsi="Arial" w:cs="Arial"/>
          <w:b/>
          <w:color w:val="000000" w:themeColor="text1"/>
          <w:lang w:eastAsia="hr-HR"/>
        </w:rPr>
        <w:t>.</w:t>
      </w:r>
    </w:p>
    <w:p w14:paraId="3B423929" w14:textId="6A5F0482"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Prije donošenja odluke iz čl. 4</w:t>
      </w:r>
      <w:r w:rsidR="00035F63" w:rsidRPr="00E578EB">
        <w:rPr>
          <w:rFonts w:ascii="Arial" w:eastAsia="Times New Roman" w:hAnsi="Arial" w:cs="Arial"/>
          <w:color w:val="000000" w:themeColor="text1"/>
          <w:lang w:eastAsia="hr-HR"/>
        </w:rPr>
        <w:t>5</w:t>
      </w:r>
      <w:r w:rsidRPr="00E578EB">
        <w:rPr>
          <w:rFonts w:ascii="Arial" w:eastAsia="Times New Roman" w:hAnsi="Arial" w:cs="Arial"/>
          <w:color w:val="000000" w:themeColor="text1"/>
          <w:lang w:eastAsia="hr-HR"/>
        </w:rPr>
        <w:t xml:space="preserve">. ove Odluke, obavlja se procjena tržišne vrijednosti nekretnine, sukladno čl. </w:t>
      </w:r>
      <w:r w:rsidR="00035F63"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xml:space="preserve">. ove Odluke. </w:t>
      </w:r>
    </w:p>
    <w:p w14:paraId="7697AFE9" w14:textId="77777777" w:rsidR="00543D5F" w:rsidRPr="00E578EB" w:rsidRDefault="00543D5F" w:rsidP="00543D5F">
      <w:pPr>
        <w:spacing w:after="0" w:line="276" w:lineRule="auto"/>
        <w:jc w:val="both"/>
        <w:rPr>
          <w:rFonts w:ascii="Arial" w:eastAsia="Times New Roman" w:hAnsi="Arial" w:cs="Arial"/>
          <w:color w:val="FF0000"/>
          <w:lang w:eastAsia="hr-HR"/>
        </w:rPr>
      </w:pPr>
    </w:p>
    <w:p w14:paraId="3FDF5F22" w14:textId="46F9C3A0" w:rsidR="00543D5F" w:rsidRPr="00E578EB" w:rsidRDefault="0005674B" w:rsidP="005873F6">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VI.</w:t>
      </w:r>
      <w:r w:rsidR="00543D5F" w:rsidRPr="00E578EB">
        <w:rPr>
          <w:rFonts w:ascii="Arial" w:eastAsia="Times New Roman" w:hAnsi="Arial" w:cs="Arial"/>
          <w:b/>
          <w:color w:val="000000" w:themeColor="text1"/>
          <w:lang w:eastAsia="hr-HR"/>
        </w:rPr>
        <w:tab/>
      </w:r>
      <w:r w:rsidR="00005819" w:rsidRPr="00E578EB">
        <w:rPr>
          <w:rFonts w:ascii="Arial" w:eastAsia="Times New Roman" w:hAnsi="Arial" w:cs="Arial"/>
          <w:b/>
          <w:color w:val="000000" w:themeColor="text1"/>
          <w:lang w:eastAsia="hr-HR"/>
        </w:rPr>
        <w:t xml:space="preserve">STJECANJE NEKRETNINA </w:t>
      </w:r>
    </w:p>
    <w:p w14:paraId="775183CC" w14:textId="33747F7C"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7</w:t>
      </w:r>
      <w:r w:rsidRPr="00E578EB">
        <w:rPr>
          <w:rFonts w:ascii="Arial" w:eastAsia="Times New Roman" w:hAnsi="Arial" w:cs="Arial"/>
          <w:b/>
          <w:color w:val="000000" w:themeColor="text1"/>
          <w:lang w:eastAsia="hr-HR"/>
        </w:rPr>
        <w:t>.</w:t>
      </w:r>
    </w:p>
    <w:p w14:paraId="0D3A3142"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Grad </w:t>
      </w:r>
      <w:r w:rsidR="008F0510" w:rsidRPr="00E578EB">
        <w:rPr>
          <w:rFonts w:ascii="Arial" w:eastAsia="Times New Roman" w:hAnsi="Arial" w:cs="Arial"/>
          <w:color w:val="000000" w:themeColor="text1"/>
          <w:lang w:eastAsia="hr-HR"/>
        </w:rPr>
        <w:t xml:space="preserve">Čakovec </w:t>
      </w:r>
      <w:r w:rsidRPr="00E578EB">
        <w:rPr>
          <w:rFonts w:ascii="Arial" w:eastAsia="Times New Roman" w:hAnsi="Arial" w:cs="Arial"/>
          <w:color w:val="000000" w:themeColor="text1"/>
          <w:lang w:eastAsia="hr-HR"/>
        </w:rPr>
        <w:t xml:space="preserve">može stjecati nekretnine kupnjom, prihvatom dara, zamjenom, razvrgnućem suvlasničke zajednice, izvlaštenjem, stjecanjem vlasništva nad </w:t>
      </w:r>
      <w:proofErr w:type="spellStart"/>
      <w:r w:rsidRPr="00E578EB">
        <w:rPr>
          <w:rFonts w:ascii="Arial" w:eastAsia="Times New Roman" w:hAnsi="Arial" w:cs="Arial"/>
          <w:color w:val="000000" w:themeColor="text1"/>
          <w:lang w:eastAsia="hr-HR"/>
        </w:rPr>
        <w:t>ošasnom</w:t>
      </w:r>
      <w:proofErr w:type="spellEnd"/>
      <w:r w:rsidRPr="00E578EB">
        <w:rPr>
          <w:rFonts w:ascii="Arial" w:eastAsia="Times New Roman" w:hAnsi="Arial" w:cs="Arial"/>
          <w:color w:val="000000" w:themeColor="text1"/>
          <w:lang w:eastAsia="hr-HR"/>
        </w:rPr>
        <w:t xml:space="preserve"> imovinom i na svaki drugi način propisan zakonom.</w:t>
      </w:r>
    </w:p>
    <w:p w14:paraId="0C80661B"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34D9C4F8" w14:textId="4711DB31"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8</w:t>
      </w:r>
      <w:r w:rsidRPr="00E578EB">
        <w:rPr>
          <w:rFonts w:ascii="Arial" w:eastAsia="Times New Roman" w:hAnsi="Arial" w:cs="Arial"/>
          <w:b/>
          <w:color w:val="000000" w:themeColor="text1"/>
          <w:lang w:eastAsia="hr-HR"/>
        </w:rPr>
        <w:t>.</w:t>
      </w:r>
    </w:p>
    <w:p w14:paraId="2D9FE457" w14:textId="76D2AD82" w:rsidR="00543D5F"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b/>
          <w:color w:val="000000" w:themeColor="text1"/>
          <w:lang w:eastAsia="hr-HR"/>
        </w:rPr>
        <w:tab/>
      </w:r>
      <w:r w:rsidRPr="00E578EB">
        <w:rPr>
          <w:rFonts w:ascii="Arial" w:eastAsia="Times New Roman" w:hAnsi="Arial" w:cs="Arial"/>
          <w:color w:val="000000" w:themeColor="text1"/>
          <w:lang w:eastAsia="hr-HR"/>
        </w:rPr>
        <w:t xml:space="preserve">Grad </w:t>
      </w:r>
      <w:r w:rsidR="005629A2" w:rsidRPr="00E578EB">
        <w:rPr>
          <w:rFonts w:ascii="Arial" w:eastAsia="Times New Roman" w:hAnsi="Arial" w:cs="Arial"/>
          <w:color w:val="000000" w:themeColor="text1"/>
          <w:lang w:eastAsia="hr-HR"/>
        </w:rPr>
        <w:t xml:space="preserve">Čakovec </w:t>
      </w:r>
      <w:r w:rsidRPr="00E578EB">
        <w:rPr>
          <w:rFonts w:ascii="Arial" w:eastAsia="Times New Roman" w:hAnsi="Arial" w:cs="Arial"/>
          <w:color w:val="000000" w:themeColor="text1"/>
          <w:lang w:eastAsia="hr-HR"/>
        </w:rPr>
        <w:t>može stjecati nekretnine kupnjom, ako za stjecanje točno određenih nekretnina postoji interes.</w:t>
      </w:r>
    </w:p>
    <w:p w14:paraId="40D1133B" w14:textId="1C68827E" w:rsidR="00543D5F"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 xml:space="preserve">Prije kupnje nekretnine iz st. 1. ovog članka, obavlja se procjena tržišne vrijednosti nekretnine, u skladu s odredbom čl. </w:t>
      </w:r>
      <w:r w:rsidR="00035F63" w:rsidRPr="00E578EB">
        <w:rPr>
          <w:rFonts w:ascii="Arial" w:eastAsia="Times New Roman" w:hAnsi="Arial" w:cs="Arial"/>
          <w:color w:val="000000" w:themeColor="text1"/>
          <w:lang w:eastAsia="hr-HR"/>
        </w:rPr>
        <w:t>7</w:t>
      </w:r>
      <w:r w:rsidRPr="00E578EB">
        <w:rPr>
          <w:rFonts w:ascii="Arial" w:eastAsia="Times New Roman" w:hAnsi="Arial" w:cs="Arial"/>
          <w:color w:val="000000" w:themeColor="text1"/>
          <w:lang w:eastAsia="hr-HR"/>
        </w:rPr>
        <w:t xml:space="preserve">. ove Odluke. </w:t>
      </w:r>
    </w:p>
    <w:p w14:paraId="5AE93118" w14:textId="7062EF9E" w:rsidR="00543D5F" w:rsidRPr="005873F6"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006F3C3E" w:rsidRPr="00E578EB">
        <w:rPr>
          <w:rFonts w:ascii="Arial" w:eastAsia="Times New Roman" w:hAnsi="Arial" w:cs="Arial"/>
          <w:color w:val="1F4E79" w:themeColor="accent1" w:themeShade="80"/>
          <w:lang w:eastAsia="hr-HR"/>
        </w:rPr>
        <w:t>O</w:t>
      </w:r>
      <w:r w:rsidRPr="00E578EB">
        <w:rPr>
          <w:rFonts w:ascii="Arial" w:eastAsia="Times New Roman" w:hAnsi="Arial" w:cs="Arial"/>
          <w:color w:val="000000" w:themeColor="text1"/>
          <w:lang w:eastAsia="hr-HR"/>
        </w:rPr>
        <w:t>dluku o kupnji nekretnine donosi tijelo iz čl. 2</w:t>
      </w:r>
      <w:r w:rsidR="00035F63" w:rsidRPr="00E578EB">
        <w:rPr>
          <w:rFonts w:ascii="Arial" w:eastAsia="Times New Roman" w:hAnsi="Arial" w:cs="Arial"/>
          <w:color w:val="000000" w:themeColor="text1"/>
          <w:lang w:eastAsia="hr-HR"/>
        </w:rPr>
        <w:t>3</w:t>
      </w:r>
      <w:r w:rsidRPr="00E578EB">
        <w:rPr>
          <w:rFonts w:ascii="Arial" w:eastAsia="Times New Roman" w:hAnsi="Arial" w:cs="Arial"/>
          <w:color w:val="000000" w:themeColor="text1"/>
          <w:lang w:eastAsia="hr-HR"/>
        </w:rPr>
        <w:t>. ove Odluke, ovisno o visini kupoprodajne cijene.</w:t>
      </w:r>
    </w:p>
    <w:p w14:paraId="7DE9B8FA" w14:textId="1E8F640E"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Ugovor o kupoprodaji sklapa Gradonačelnik.</w:t>
      </w:r>
    </w:p>
    <w:p w14:paraId="27F112C3" w14:textId="7DFE3709" w:rsidR="00543D5F" w:rsidRPr="005873F6" w:rsidRDefault="00543D5F" w:rsidP="005873F6">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 xml:space="preserve">Grad </w:t>
      </w:r>
      <w:r w:rsidR="005629A2" w:rsidRPr="00E578EB">
        <w:rPr>
          <w:rFonts w:ascii="Arial" w:eastAsia="Times New Roman" w:hAnsi="Arial" w:cs="Arial"/>
          <w:color w:val="000000" w:themeColor="text1"/>
          <w:lang w:eastAsia="hr-HR"/>
        </w:rPr>
        <w:t xml:space="preserve">Čakovec </w:t>
      </w:r>
      <w:r w:rsidRPr="00E578EB">
        <w:rPr>
          <w:rFonts w:ascii="Arial" w:eastAsia="Times New Roman" w:hAnsi="Arial" w:cs="Arial"/>
          <w:color w:val="000000" w:themeColor="text1"/>
          <w:lang w:eastAsia="hr-HR"/>
        </w:rPr>
        <w:t>nekretnine može kupiti u postupku javne dražbe ili izravnom pogodbom s vlasnikom nekretnine.</w:t>
      </w:r>
    </w:p>
    <w:p w14:paraId="66698021" w14:textId="51472752"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4</w:t>
      </w:r>
      <w:r w:rsidR="00746E37" w:rsidRPr="00E578EB">
        <w:rPr>
          <w:rFonts w:ascii="Arial" w:eastAsia="Times New Roman" w:hAnsi="Arial" w:cs="Arial"/>
          <w:b/>
          <w:color w:val="000000" w:themeColor="text1"/>
          <w:lang w:eastAsia="hr-HR"/>
        </w:rPr>
        <w:t>9</w:t>
      </w:r>
      <w:r w:rsidRPr="00E578EB">
        <w:rPr>
          <w:rFonts w:ascii="Arial" w:eastAsia="Times New Roman" w:hAnsi="Arial" w:cs="Arial"/>
          <w:b/>
          <w:color w:val="000000" w:themeColor="text1"/>
          <w:lang w:eastAsia="hr-HR"/>
        </w:rPr>
        <w:t>.</w:t>
      </w:r>
    </w:p>
    <w:p w14:paraId="78656227"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b/>
          <w:color w:val="000000" w:themeColor="text1"/>
          <w:lang w:eastAsia="hr-HR"/>
        </w:rPr>
        <w:tab/>
      </w:r>
      <w:r w:rsidRPr="00E578EB">
        <w:rPr>
          <w:rFonts w:ascii="Arial" w:eastAsia="Times New Roman" w:hAnsi="Arial" w:cs="Arial"/>
          <w:color w:val="000000" w:themeColor="text1"/>
          <w:lang w:eastAsia="hr-HR"/>
        </w:rPr>
        <w:t xml:space="preserve">Grad </w:t>
      </w:r>
      <w:r w:rsidR="005629A2" w:rsidRPr="00E578EB">
        <w:rPr>
          <w:rFonts w:ascii="Arial" w:eastAsia="Times New Roman" w:hAnsi="Arial" w:cs="Arial"/>
          <w:color w:val="000000" w:themeColor="text1"/>
          <w:lang w:eastAsia="hr-HR"/>
        </w:rPr>
        <w:t>Čakovec</w:t>
      </w:r>
      <w:r w:rsidRPr="00E578EB">
        <w:rPr>
          <w:rFonts w:ascii="Arial" w:eastAsia="Times New Roman" w:hAnsi="Arial" w:cs="Arial"/>
          <w:color w:val="000000" w:themeColor="text1"/>
          <w:lang w:eastAsia="hr-HR"/>
        </w:rPr>
        <w:t xml:space="preserve"> može stjecati nekretnine prihvatom dara od Republike Hrvatske, drugih jedinica lokalne i područne (regionalne) samouprave, pravnih osoba u njihovom isključivom ili pretežitom vlasništvu, kao i svih drugih pravnih i/ili fizičkih osoba.</w:t>
      </w:r>
    </w:p>
    <w:p w14:paraId="64736F25"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3B7BDDBF" w14:textId="6D48E34D"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r>
      <w:r w:rsidR="00E85AD1" w:rsidRPr="00E578EB">
        <w:rPr>
          <w:rFonts w:ascii="Arial" w:eastAsia="Times New Roman" w:hAnsi="Arial" w:cs="Arial"/>
          <w:color w:val="000000" w:themeColor="text1"/>
          <w:lang w:eastAsia="hr-HR"/>
        </w:rPr>
        <w:t>O</w:t>
      </w:r>
      <w:r w:rsidRPr="00E578EB">
        <w:rPr>
          <w:rFonts w:ascii="Arial" w:eastAsia="Times New Roman" w:hAnsi="Arial" w:cs="Arial"/>
          <w:color w:val="000000" w:themeColor="text1"/>
          <w:lang w:eastAsia="hr-HR"/>
        </w:rPr>
        <w:t>dluku o prihvatu donosi tijelo iz čl. 2</w:t>
      </w:r>
      <w:r w:rsidR="00035F63" w:rsidRPr="00E578EB">
        <w:rPr>
          <w:rFonts w:ascii="Arial" w:eastAsia="Times New Roman" w:hAnsi="Arial" w:cs="Arial"/>
          <w:color w:val="000000" w:themeColor="text1"/>
          <w:lang w:eastAsia="hr-HR"/>
        </w:rPr>
        <w:t>3</w:t>
      </w:r>
      <w:r w:rsidRPr="00E578EB">
        <w:rPr>
          <w:rFonts w:ascii="Arial" w:eastAsia="Times New Roman" w:hAnsi="Arial" w:cs="Arial"/>
          <w:color w:val="000000" w:themeColor="text1"/>
          <w:lang w:eastAsia="hr-HR"/>
        </w:rPr>
        <w:t>. ove Odluke, ovisno o vrijednosti predmetne nekretnine.</w:t>
      </w:r>
    </w:p>
    <w:p w14:paraId="7CC61CD2"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bookmarkStart w:id="0" w:name="_Hlk94860437"/>
    </w:p>
    <w:bookmarkEnd w:id="0"/>
    <w:p w14:paraId="0302EC39" w14:textId="1C925F30" w:rsidR="00543D5F" w:rsidRPr="005873F6" w:rsidRDefault="00221D1F" w:rsidP="00543D5F">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VI</w:t>
      </w:r>
      <w:r w:rsidR="00543D5F" w:rsidRPr="00E578EB">
        <w:rPr>
          <w:rFonts w:ascii="Arial" w:eastAsia="Times New Roman" w:hAnsi="Arial" w:cs="Arial"/>
          <w:b/>
          <w:color w:val="000000" w:themeColor="text1"/>
          <w:lang w:eastAsia="hr-HR"/>
        </w:rPr>
        <w:t>I.</w:t>
      </w:r>
      <w:r w:rsidR="00543D5F" w:rsidRPr="00E578EB">
        <w:rPr>
          <w:rFonts w:ascii="Arial" w:eastAsia="Times New Roman" w:hAnsi="Arial" w:cs="Arial"/>
          <w:b/>
          <w:color w:val="000000" w:themeColor="text1"/>
          <w:lang w:eastAsia="hr-HR"/>
        </w:rPr>
        <w:tab/>
      </w:r>
      <w:r w:rsidRPr="00E578EB">
        <w:rPr>
          <w:rFonts w:ascii="Arial" w:eastAsia="Times New Roman" w:hAnsi="Arial" w:cs="Arial"/>
          <w:b/>
          <w:color w:val="000000" w:themeColor="text1"/>
          <w:lang w:eastAsia="hr-HR"/>
        </w:rPr>
        <w:t>OSNIVANJE PRAVA SLUŽNOSTI</w:t>
      </w:r>
    </w:p>
    <w:p w14:paraId="222CEB80" w14:textId="599CA0BF"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221D1F" w:rsidRPr="00E578EB">
        <w:rPr>
          <w:rFonts w:ascii="Arial" w:eastAsia="Times New Roman" w:hAnsi="Arial" w:cs="Arial"/>
          <w:b/>
          <w:color w:val="000000" w:themeColor="text1"/>
          <w:lang w:eastAsia="hr-HR"/>
        </w:rPr>
        <w:t>0</w:t>
      </w:r>
      <w:r w:rsidRPr="00E578EB">
        <w:rPr>
          <w:rFonts w:ascii="Arial" w:eastAsia="Times New Roman" w:hAnsi="Arial" w:cs="Arial"/>
          <w:b/>
          <w:color w:val="000000" w:themeColor="text1"/>
          <w:lang w:eastAsia="hr-HR"/>
        </w:rPr>
        <w:t>.</w:t>
      </w:r>
    </w:p>
    <w:p w14:paraId="30534819"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Pravo stvarne služnosti na nekretninama u vlasništvu Grada može se osnovati između Grada i stjecatelja prava stvarne služnosti ako se kumulativno ispune sljedeći uvjeti:</w:t>
      </w:r>
    </w:p>
    <w:p w14:paraId="0601B337" w14:textId="77777777" w:rsidR="00543D5F" w:rsidRPr="00E578EB" w:rsidRDefault="00543D5F" w:rsidP="00543D5F">
      <w:pPr>
        <w:spacing w:after="0" w:line="276" w:lineRule="auto"/>
        <w:jc w:val="both"/>
        <w:rPr>
          <w:rFonts w:ascii="Arial" w:eastAsia="Times New Roman" w:hAnsi="Arial" w:cs="Arial"/>
          <w:color w:val="1F4E79" w:themeColor="accent1" w:themeShade="80"/>
          <w:lang w:eastAsia="hr-HR"/>
        </w:rPr>
      </w:pPr>
    </w:p>
    <w:p w14:paraId="0A44E714" w14:textId="77777777" w:rsidR="00543D5F" w:rsidRPr="00E578EB" w:rsidRDefault="00543D5F" w:rsidP="00543D5F">
      <w:pPr>
        <w:spacing w:after="0" w:line="276" w:lineRule="auto"/>
        <w:ind w:firstLine="708"/>
        <w:jc w:val="both"/>
        <w:rPr>
          <w:rFonts w:ascii="Arial" w:eastAsia="Times New Roman" w:hAnsi="Arial" w:cs="Arial"/>
          <w:lang w:eastAsia="hr-HR"/>
        </w:rPr>
      </w:pPr>
      <w:r w:rsidRPr="00E578EB">
        <w:rPr>
          <w:rFonts w:ascii="Arial" w:eastAsia="Times New Roman" w:hAnsi="Arial" w:cs="Arial"/>
          <w:color w:val="1F4E79" w:themeColor="accent1" w:themeShade="80"/>
          <w:lang w:eastAsia="hr-HR"/>
        </w:rPr>
        <w:lastRenderedPageBreak/>
        <w:t>-</w:t>
      </w:r>
      <w:r w:rsidRPr="00E578EB">
        <w:rPr>
          <w:rFonts w:ascii="Arial" w:eastAsia="Times New Roman" w:hAnsi="Arial" w:cs="Arial"/>
          <w:color w:val="1F4E79" w:themeColor="accent1" w:themeShade="80"/>
          <w:lang w:eastAsia="hr-HR"/>
        </w:rPr>
        <w:tab/>
      </w:r>
      <w:r w:rsidRPr="00E578EB">
        <w:rPr>
          <w:rFonts w:ascii="Arial" w:eastAsia="Times New Roman" w:hAnsi="Arial" w:cs="Arial"/>
          <w:lang w:eastAsia="hr-HR"/>
        </w:rPr>
        <w:t xml:space="preserve">ako je to nužno za bolje i korisnije gospodarenje </w:t>
      </w:r>
      <w:proofErr w:type="spellStart"/>
      <w:r w:rsidRPr="00E578EB">
        <w:rPr>
          <w:rFonts w:ascii="Arial" w:eastAsia="Times New Roman" w:hAnsi="Arial" w:cs="Arial"/>
          <w:lang w:eastAsia="hr-HR"/>
        </w:rPr>
        <w:t>povlasnom</w:t>
      </w:r>
      <w:proofErr w:type="spellEnd"/>
      <w:r w:rsidRPr="00E578EB">
        <w:rPr>
          <w:rFonts w:ascii="Arial" w:eastAsia="Times New Roman" w:hAnsi="Arial" w:cs="Arial"/>
          <w:lang w:eastAsia="hr-HR"/>
        </w:rPr>
        <w:t xml:space="preserve"> nekretninom,</w:t>
      </w:r>
    </w:p>
    <w:p w14:paraId="1061902F" w14:textId="77777777" w:rsidR="00543D5F" w:rsidRPr="00E578EB" w:rsidRDefault="00543D5F" w:rsidP="00543D5F">
      <w:pPr>
        <w:numPr>
          <w:ilvl w:val="0"/>
          <w:numId w:val="1"/>
        </w:numPr>
        <w:spacing w:after="0" w:line="276" w:lineRule="auto"/>
        <w:jc w:val="both"/>
        <w:rPr>
          <w:rFonts w:ascii="Arial" w:eastAsia="Times New Roman" w:hAnsi="Arial" w:cs="Arial"/>
          <w:lang w:eastAsia="hr-HR"/>
        </w:rPr>
      </w:pPr>
      <w:r w:rsidRPr="00E578EB">
        <w:rPr>
          <w:rFonts w:ascii="Arial" w:eastAsia="Times New Roman" w:hAnsi="Arial" w:cs="Arial"/>
          <w:lang w:eastAsia="hr-HR"/>
        </w:rPr>
        <w:t xml:space="preserve">ako se time bitno ne ograničava korištenje </w:t>
      </w:r>
      <w:proofErr w:type="spellStart"/>
      <w:r w:rsidRPr="00E578EB">
        <w:rPr>
          <w:rFonts w:ascii="Arial" w:eastAsia="Times New Roman" w:hAnsi="Arial" w:cs="Arial"/>
          <w:lang w:eastAsia="hr-HR"/>
        </w:rPr>
        <w:t>poslužne</w:t>
      </w:r>
      <w:proofErr w:type="spellEnd"/>
      <w:r w:rsidRPr="00E578EB">
        <w:rPr>
          <w:rFonts w:ascii="Arial" w:eastAsia="Times New Roman" w:hAnsi="Arial" w:cs="Arial"/>
          <w:lang w:eastAsia="hr-HR"/>
        </w:rPr>
        <w:t xml:space="preserve"> nekretnine koja je u vlasništvu Grada,</w:t>
      </w:r>
    </w:p>
    <w:p w14:paraId="09E50B1B" w14:textId="4C0DA089" w:rsidR="00543D5F" w:rsidRPr="00E578EB" w:rsidRDefault="00543D5F" w:rsidP="00543D5F">
      <w:pPr>
        <w:numPr>
          <w:ilvl w:val="0"/>
          <w:numId w:val="1"/>
        </w:numPr>
        <w:spacing w:after="0" w:line="276" w:lineRule="auto"/>
        <w:jc w:val="both"/>
        <w:rPr>
          <w:rFonts w:ascii="Arial" w:eastAsia="Times New Roman" w:hAnsi="Arial" w:cs="Arial"/>
          <w:lang w:eastAsia="hr-HR"/>
        </w:rPr>
      </w:pPr>
      <w:r w:rsidRPr="00E578EB">
        <w:rPr>
          <w:rFonts w:ascii="Arial" w:eastAsia="Times New Roman" w:hAnsi="Arial" w:cs="Arial"/>
          <w:lang w:eastAsia="hr-HR"/>
        </w:rPr>
        <w:t>ako se aktom</w:t>
      </w:r>
      <w:r w:rsidR="000E0260" w:rsidRPr="00E578EB">
        <w:rPr>
          <w:rFonts w:ascii="Arial" w:eastAsia="Times New Roman" w:hAnsi="Arial" w:cs="Arial"/>
          <w:lang w:eastAsia="hr-HR"/>
        </w:rPr>
        <w:t xml:space="preserve">/ugovorom </w:t>
      </w:r>
      <w:r w:rsidRPr="00E578EB">
        <w:rPr>
          <w:rFonts w:ascii="Arial" w:eastAsia="Times New Roman" w:hAnsi="Arial" w:cs="Arial"/>
          <w:lang w:eastAsia="hr-HR"/>
        </w:rPr>
        <w:t>o zasnivanju služnosti, odredi isplata naknade Gradu.</w:t>
      </w:r>
    </w:p>
    <w:p w14:paraId="32E7CED8" w14:textId="77777777" w:rsidR="00543D5F" w:rsidRPr="00E578EB" w:rsidRDefault="00543D5F" w:rsidP="00543D5F">
      <w:pPr>
        <w:spacing w:after="0" w:line="276" w:lineRule="auto"/>
        <w:ind w:firstLine="705"/>
        <w:jc w:val="both"/>
        <w:rPr>
          <w:rFonts w:ascii="Arial" w:eastAsia="Times New Roman" w:hAnsi="Arial" w:cs="Arial"/>
          <w:color w:val="1F4E79" w:themeColor="accent1" w:themeShade="80"/>
          <w:lang w:eastAsia="hr-HR"/>
        </w:rPr>
      </w:pPr>
    </w:p>
    <w:p w14:paraId="7D854306" w14:textId="365A8549" w:rsidR="00543D5F" w:rsidRPr="005873F6" w:rsidRDefault="00543D5F" w:rsidP="005873F6">
      <w:pPr>
        <w:spacing w:after="0" w:line="276" w:lineRule="auto"/>
        <w:ind w:firstLine="705"/>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Osnivanje prava stvarne služnosti provodi se</w:t>
      </w:r>
      <w:r w:rsidR="0092363C" w:rsidRPr="00E578EB">
        <w:rPr>
          <w:rFonts w:ascii="Arial" w:eastAsia="Times New Roman" w:hAnsi="Arial" w:cs="Arial"/>
          <w:color w:val="000000" w:themeColor="text1"/>
          <w:lang w:eastAsia="hr-HR"/>
        </w:rPr>
        <w:t xml:space="preserve"> neposrednom pogodbom</w:t>
      </w:r>
      <w:r w:rsidRPr="00E578EB">
        <w:rPr>
          <w:rFonts w:ascii="Arial" w:eastAsia="Times New Roman" w:hAnsi="Arial" w:cs="Arial"/>
          <w:color w:val="000000" w:themeColor="text1"/>
          <w:lang w:eastAsia="hr-HR"/>
        </w:rPr>
        <w:t xml:space="preserve">, povodom prijedloga zainteresirane osobe koja dokaže ispunjenje uvjeta iz st. 1. ovog članka. </w:t>
      </w:r>
    </w:p>
    <w:p w14:paraId="7C6937D6" w14:textId="77777777" w:rsidR="00543D5F" w:rsidRPr="00E578EB" w:rsidRDefault="00543D5F" w:rsidP="00543D5F">
      <w:pPr>
        <w:spacing w:after="0" w:line="276" w:lineRule="auto"/>
        <w:ind w:firstLine="709"/>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Iznimno od prethodnog stavka ovog članka, za osnivanje prava služnosti raspisuje se javni natječaj u slučaju kada se procjeni da za osnivanje tog prava postoji interes najmanje dva korisnika.</w:t>
      </w:r>
    </w:p>
    <w:p w14:paraId="0FFCF549" w14:textId="49B81AFC" w:rsidR="00543D5F" w:rsidRPr="005873F6" w:rsidRDefault="00BB620C" w:rsidP="005873F6">
      <w:pPr>
        <w:spacing w:after="0" w:line="276" w:lineRule="auto"/>
        <w:ind w:firstLine="709"/>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 xml:space="preserve">Pravo služnosti osniva se u skladu s prostornim planom ili aktom za provedbu prostornog plana izdanim na temelju posebnih propisa kojima se uređuju prostorno uređenje i gradnja. </w:t>
      </w:r>
    </w:p>
    <w:p w14:paraId="0F81106A" w14:textId="36F00ABE" w:rsidR="00543D5F" w:rsidRPr="005873F6" w:rsidRDefault="00543D5F" w:rsidP="005873F6">
      <w:pPr>
        <w:spacing w:after="0" w:line="276" w:lineRule="auto"/>
        <w:ind w:firstLine="705"/>
        <w:jc w:val="both"/>
        <w:rPr>
          <w:rFonts w:ascii="Arial" w:eastAsia="Times New Roman" w:hAnsi="Arial" w:cs="Arial"/>
          <w:lang w:eastAsia="hr-HR"/>
        </w:rPr>
      </w:pPr>
      <w:r w:rsidRPr="00E578EB">
        <w:rPr>
          <w:rFonts w:ascii="Arial" w:eastAsia="Times New Roman" w:hAnsi="Arial" w:cs="Arial"/>
          <w:lang w:eastAsia="hr-HR"/>
        </w:rPr>
        <w:t>Prethodni stavci ovog članka na odgovarajući se način primjenjuju i na slučaj zasnivanja osobne služnosti.</w:t>
      </w:r>
    </w:p>
    <w:p w14:paraId="655F6A2D" w14:textId="0243F492" w:rsidR="00543D5F" w:rsidRPr="00E578EB" w:rsidRDefault="00543D5F" w:rsidP="00543D5F">
      <w:pPr>
        <w:spacing w:after="0" w:line="276" w:lineRule="auto"/>
        <w:jc w:val="center"/>
        <w:rPr>
          <w:rFonts w:ascii="Arial" w:eastAsia="Times New Roman" w:hAnsi="Arial" w:cs="Arial"/>
          <w:b/>
          <w:lang w:eastAsia="hr-HR"/>
        </w:rPr>
      </w:pPr>
      <w:r w:rsidRPr="00E578EB">
        <w:rPr>
          <w:rFonts w:ascii="Arial" w:eastAsia="Times New Roman" w:hAnsi="Arial" w:cs="Arial"/>
          <w:b/>
          <w:lang w:eastAsia="hr-HR"/>
        </w:rPr>
        <w:t>Članak 5</w:t>
      </w:r>
      <w:r w:rsidR="00221D1F" w:rsidRPr="00E578EB">
        <w:rPr>
          <w:rFonts w:ascii="Arial" w:eastAsia="Times New Roman" w:hAnsi="Arial" w:cs="Arial"/>
          <w:b/>
          <w:lang w:eastAsia="hr-HR"/>
        </w:rPr>
        <w:t>1</w:t>
      </w:r>
      <w:r w:rsidRPr="00E578EB">
        <w:rPr>
          <w:rFonts w:ascii="Arial" w:eastAsia="Times New Roman" w:hAnsi="Arial" w:cs="Arial"/>
          <w:b/>
          <w:lang w:eastAsia="hr-HR"/>
        </w:rPr>
        <w:t>.</w:t>
      </w:r>
    </w:p>
    <w:p w14:paraId="7E71D59B" w14:textId="31D8E2A8" w:rsidR="00543D5F" w:rsidRPr="00E578EB" w:rsidRDefault="00543D5F" w:rsidP="00543D5F">
      <w:pPr>
        <w:spacing w:after="0" w:line="276" w:lineRule="auto"/>
        <w:jc w:val="both"/>
        <w:rPr>
          <w:rFonts w:ascii="Arial" w:eastAsia="Times New Roman" w:hAnsi="Arial" w:cs="Arial"/>
          <w:lang w:eastAsia="hr-HR"/>
        </w:rPr>
      </w:pPr>
      <w:r w:rsidRPr="00E578EB">
        <w:rPr>
          <w:rFonts w:ascii="Arial" w:eastAsia="Times New Roman" w:hAnsi="Arial" w:cs="Arial"/>
          <w:lang w:eastAsia="hr-HR"/>
        </w:rPr>
        <w:tab/>
        <w:t>Odluku o osnivanju prava služnosti donosi Gradonačelnik</w:t>
      </w:r>
      <w:r w:rsidR="00844350" w:rsidRPr="00E578EB">
        <w:rPr>
          <w:rFonts w:ascii="Arial" w:eastAsia="Times New Roman" w:hAnsi="Arial" w:cs="Arial"/>
          <w:lang w:eastAsia="hr-HR"/>
        </w:rPr>
        <w:t>, odnosno Gradsko vijeće, ovisno o visini naknade za umanjenje tržišne vrijednosti</w:t>
      </w:r>
      <w:r w:rsidRPr="00E578EB">
        <w:rPr>
          <w:rFonts w:ascii="Arial" w:eastAsia="Times New Roman" w:hAnsi="Arial" w:cs="Arial"/>
          <w:lang w:eastAsia="hr-HR"/>
        </w:rPr>
        <w:t xml:space="preserve"> </w:t>
      </w:r>
      <w:r w:rsidR="006619E2" w:rsidRPr="00E578EB">
        <w:rPr>
          <w:rFonts w:ascii="Arial" w:eastAsia="Times New Roman" w:hAnsi="Arial" w:cs="Arial"/>
          <w:lang w:eastAsia="hr-HR"/>
        </w:rPr>
        <w:t>nekretnine uslijed osnivanja prava služnosti.</w:t>
      </w:r>
    </w:p>
    <w:p w14:paraId="701CA4E0"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Odluka iz st. 1. ovog članka mora, između ostalog sadržavati visinu naknade za osnivanje prava služnosti, kao i sadržaj tog prava.</w:t>
      </w:r>
    </w:p>
    <w:p w14:paraId="15EE1219"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69391223" w14:textId="15D3C0E4"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221D1F" w:rsidRPr="00E578EB">
        <w:rPr>
          <w:rFonts w:ascii="Arial" w:eastAsia="Times New Roman" w:hAnsi="Arial" w:cs="Arial"/>
          <w:b/>
          <w:color w:val="000000" w:themeColor="text1"/>
          <w:lang w:eastAsia="hr-HR"/>
        </w:rPr>
        <w:t>2</w:t>
      </w:r>
      <w:r w:rsidRPr="00E578EB">
        <w:rPr>
          <w:rFonts w:ascii="Arial" w:eastAsia="Times New Roman" w:hAnsi="Arial" w:cs="Arial"/>
          <w:b/>
          <w:color w:val="000000" w:themeColor="text1"/>
          <w:lang w:eastAsia="hr-HR"/>
        </w:rPr>
        <w:t>.</w:t>
      </w:r>
    </w:p>
    <w:p w14:paraId="4EF08CA9" w14:textId="687C1362"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Naknada za osnivanje prava služnosti utvrđuje se na način propisan propisima koji se odnose na procjenu vrijednosti nekretnina</w:t>
      </w:r>
      <w:r w:rsidR="00FF3407" w:rsidRPr="00E578EB">
        <w:rPr>
          <w:rFonts w:ascii="Arial" w:eastAsia="Times New Roman" w:hAnsi="Arial" w:cs="Arial"/>
          <w:color w:val="000000" w:themeColor="text1"/>
          <w:lang w:eastAsia="hr-HR"/>
        </w:rPr>
        <w:t xml:space="preserve">, osim ako je posebnim propisima određeno da se pravo služnosti osniva bez naknade. </w:t>
      </w:r>
    </w:p>
    <w:p w14:paraId="2BCA52B7" w14:textId="7B0073F5" w:rsidR="00543D5F" w:rsidRPr="00E578EB" w:rsidRDefault="00543D5F" w:rsidP="005873F6">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1F4E79" w:themeColor="accent1" w:themeShade="80"/>
          <w:lang w:eastAsia="hr-HR"/>
        </w:rPr>
        <w:tab/>
      </w:r>
      <w:r w:rsidRPr="00E578EB">
        <w:rPr>
          <w:rFonts w:ascii="Arial" w:eastAsia="Times New Roman" w:hAnsi="Arial" w:cs="Arial"/>
          <w:color w:val="000000" w:themeColor="text1"/>
          <w:lang w:eastAsia="hr-HR"/>
        </w:rPr>
        <w:t>Pored naknade za osnivanje prava služnosti, ovlaštenik prava služnosti dužan je snositi i trošak sudskog vještaka.</w:t>
      </w:r>
    </w:p>
    <w:p w14:paraId="613DEE90" w14:textId="5B6D8AA5" w:rsidR="00543D5F" w:rsidRPr="005873F6" w:rsidRDefault="00543D5F" w:rsidP="00543D5F">
      <w:pPr>
        <w:tabs>
          <w:tab w:val="num" w:pos="0"/>
        </w:tabs>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r>
      <w:r w:rsidR="00DA24F2" w:rsidRPr="00E578EB">
        <w:rPr>
          <w:rFonts w:ascii="Arial" w:eastAsia="Times New Roman" w:hAnsi="Arial" w:cs="Arial"/>
          <w:color w:val="000000" w:themeColor="text1"/>
          <w:lang w:eastAsia="hr-HR"/>
        </w:rPr>
        <w:t>Iznimno, pravo služnosti  može se osnovati bez naknade kada je određeno posebnim propisom.</w:t>
      </w:r>
    </w:p>
    <w:p w14:paraId="3A801856" w14:textId="146CB389" w:rsidR="00244CAA" w:rsidRPr="005873F6" w:rsidRDefault="00543D5F" w:rsidP="005873F6">
      <w:pPr>
        <w:tabs>
          <w:tab w:val="num" w:pos="0"/>
        </w:tabs>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Neovisno o slučajevima uređenima u st. 3. ovog članka, Gradonačelnik</w:t>
      </w:r>
      <w:r w:rsidR="00D8542F" w:rsidRPr="00E578EB">
        <w:rPr>
          <w:rFonts w:ascii="Arial" w:eastAsia="Times New Roman" w:hAnsi="Arial" w:cs="Arial"/>
          <w:color w:val="000000" w:themeColor="text1"/>
          <w:lang w:eastAsia="hr-HR"/>
        </w:rPr>
        <w:t>, odnosno Gradsko vijeće,</w:t>
      </w:r>
      <w:r w:rsidRPr="00E578EB">
        <w:rPr>
          <w:rFonts w:ascii="Arial" w:eastAsia="Times New Roman" w:hAnsi="Arial" w:cs="Arial"/>
          <w:color w:val="000000" w:themeColor="text1"/>
          <w:lang w:eastAsia="hr-HR"/>
        </w:rPr>
        <w:t xml:space="preserve">  može odlučiti da je nositelj tog prava oslobođen od plaćanja naknade, ako se radi o osnivanju služnosti u javnom interesu, odnosno od interesa za Grad i građane Grada </w:t>
      </w:r>
      <w:r w:rsidR="00D8542F" w:rsidRPr="00E578EB">
        <w:rPr>
          <w:rFonts w:ascii="Arial" w:eastAsia="Times New Roman" w:hAnsi="Arial" w:cs="Arial"/>
          <w:color w:val="000000" w:themeColor="text1"/>
          <w:lang w:eastAsia="hr-HR"/>
        </w:rPr>
        <w:t>Čakovca</w:t>
      </w:r>
      <w:r w:rsidRPr="00E578EB">
        <w:rPr>
          <w:rFonts w:ascii="Arial" w:eastAsia="Times New Roman" w:hAnsi="Arial" w:cs="Arial"/>
          <w:color w:val="000000" w:themeColor="text1"/>
          <w:lang w:eastAsia="hr-HR"/>
        </w:rPr>
        <w:t xml:space="preserve">. </w:t>
      </w:r>
    </w:p>
    <w:p w14:paraId="5F326EC9" w14:textId="29989A93"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221D1F" w:rsidRPr="00E578EB">
        <w:rPr>
          <w:rFonts w:ascii="Arial" w:eastAsia="Times New Roman" w:hAnsi="Arial" w:cs="Arial"/>
          <w:b/>
          <w:color w:val="000000" w:themeColor="text1"/>
          <w:lang w:eastAsia="hr-HR"/>
        </w:rPr>
        <w:t>3</w:t>
      </w:r>
      <w:r w:rsidRPr="00E578EB">
        <w:rPr>
          <w:rFonts w:ascii="Arial" w:eastAsia="Times New Roman" w:hAnsi="Arial" w:cs="Arial"/>
          <w:b/>
          <w:color w:val="000000" w:themeColor="text1"/>
          <w:lang w:eastAsia="hr-HR"/>
        </w:rPr>
        <w:t>.</w:t>
      </w:r>
    </w:p>
    <w:p w14:paraId="2CD1032A" w14:textId="6F0D8E3E" w:rsidR="00543D5F"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Temeljem odluke o osnivanju prava služnosti iz čl. 5</w:t>
      </w:r>
      <w:r w:rsidR="00221D1F" w:rsidRPr="00E578EB">
        <w:rPr>
          <w:rFonts w:ascii="Arial" w:eastAsia="Times New Roman" w:hAnsi="Arial" w:cs="Arial"/>
          <w:color w:val="000000" w:themeColor="text1"/>
          <w:lang w:eastAsia="hr-HR"/>
        </w:rPr>
        <w:t>1</w:t>
      </w:r>
      <w:r w:rsidRPr="00E578EB">
        <w:rPr>
          <w:rFonts w:ascii="Arial" w:eastAsia="Times New Roman" w:hAnsi="Arial" w:cs="Arial"/>
          <w:color w:val="000000" w:themeColor="text1"/>
          <w:lang w:eastAsia="hr-HR"/>
        </w:rPr>
        <w:t>. ove Odluke, Grad i stjecatelj prava služnosti sklapaju ugovor kojim uređuju svoja međusobna prava i obveze.</w:t>
      </w:r>
    </w:p>
    <w:p w14:paraId="69733C8B" w14:textId="6406305A" w:rsidR="003A26C2" w:rsidRPr="00E578EB" w:rsidRDefault="006D5775"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Naknada za osnovano pravo služnosti plaća se jednokratno i to u roku od 30 dana od dana stupanja na snagu ugovora o osnivanju prava služnosti, ukoliko posebnim propisima nije drugačije određeno.</w:t>
      </w:r>
      <w:r w:rsidR="00CE7577" w:rsidRPr="00E578EB">
        <w:rPr>
          <w:rFonts w:ascii="Arial" w:eastAsia="Times New Roman" w:hAnsi="Arial" w:cs="Arial"/>
          <w:color w:val="000000" w:themeColor="text1"/>
          <w:lang w:eastAsia="hr-HR"/>
        </w:rPr>
        <w:t xml:space="preserve"> Naknada se može izn</w:t>
      </w:r>
      <w:r w:rsidR="00643680" w:rsidRPr="00E578EB">
        <w:rPr>
          <w:rFonts w:ascii="Arial" w:eastAsia="Times New Roman" w:hAnsi="Arial" w:cs="Arial"/>
          <w:color w:val="000000" w:themeColor="text1"/>
          <w:lang w:eastAsia="hr-HR"/>
        </w:rPr>
        <w:t>imno</w:t>
      </w:r>
      <w:r w:rsidR="00CE7577" w:rsidRPr="00E578EB">
        <w:rPr>
          <w:rFonts w:ascii="Arial" w:eastAsia="Times New Roman" w:hAnsi="Arial" w:cs="Arial"/>
          <w:color w:val="000000" w:themeColor="text1"/>
          <w:lang w:eastAsia="hr-HR"/>
        </w:rPr>
        <w:t xml:space="preserve"> platiti i u obrocima. Kada se nak</w:t>
      </w:r>
      <w:r w:rsidR="00643680" w:rsidRPr="00E578EB">
        <w:rPr>
          <w:rFonts w:ascii="Arial" w:eastAsia="Times New Roman" w:hAnsi="Arial" w:cs="Arial"/>
          <w:color w:val="000000" w:themeColor="text1"/>
          <w:lang w:eastAsia="hr-HR"/>
        </w:rPr>
        <w:t>nada</w:t>
      </w:r>
      <w:r w:rsidR="00CE7577" w:rsidRPr="00E578EB">
        <w:rPr>
          <w:rFonts w:ascii="Arial" w:eastAsia="Times New Roman" w:hAnsi="Arial" w:cs="Arial"/>
          <w:color w:val="000000" w:themeColor="text1"/>
          <w:lang w:eastAsia="hr-HR"/>
        </w:rPr>
        <w:t xml:space="preserve"> plaća u obrocima primjenjuje se</w:t>
      </w:r>
      <w:r w:rsidR="00643680" w:rsidRPr="00E578EB">
        <w:rPr>
          <w:rFonts w:ascii="Arial" w:eastAsia="Times New Roman" w:hAnsi="Arial" w:cs="Arial"/>
          <w:color w:val="000000" w:themeColor="text1"/>
          <w:lang w:eastAsia="hr-HR"/>
        </w:rPr>
        <w:t xml:space="preserve"> </w:t>
      </w:r>
      <w:r w:rsidR="00CE7577" w:rsidRPr="00E578EB">
        <w:rPr>
          <w:rFonts w:ascii="Arial" w:eastAsia="Times New Roman" w:hAnsi="Arial" w:cs="Arial"/>
          <w:color w:val="000000" w:themeColor="text1"/>
          <w:lang w:eastAsia="hr-HR"/>
        </w:rPr>
        <w:t xml:space="preserve">na odgovarajući način odredba članka </w:t>
      </w:r>
      <w:r w:rsidR="00643680" w:rsidRPr="00E578EB">
        <w:rPr>
          <w:rFonts w:ascii="Arial" w:eastAsia="Times New Roman" w:hAnsi="Arial" w:cs="Arial"/>
          <w:color w:val="000000" w:themeColor="text1"/>
          <w:lang w:eastAsia="hr-HR"/>
        </w:rPr>
        <w:t>2</w:t>
      </w:r>
      <w:r w:rsidR="00221D1F" w:rsidRPr="00E578EB">
        <w:rPr>
          <w:rFonts w:ascii="Arial" w:eastAsia="Times New Roman" w:hAnsi="Arial" w:cs="Arial"/>
          <w:color w:val="000000" w:themeColor="text1"/>
          <w:lang w:eastAsia="hr-HR"/>
        </w:rPr>
        <w:t>6</w:t>
      </w:r>
      <w:r w:rsidR="00643680" w:rsidRPr="00E578EB">
        <w:rPr>
          <w:rFonts w:ascii="Arial" w:eastAsia="Times New Roman" w:hAnsi="Arial" w:cs="Arial"/>
          <w:color w:val="000000" w:themeColor="text1"/>
          <w:lang w:eastAsia="hr-HR"/>
        </w:rPr>
        <w:t>. ove Odluke.</w:t>
      </w:r>
      <w:r w:rsidR="00E630CC" w:rsidRPr="00E578EB">
        <w:rPr>
          <w:rFonts w:ascii="Arial" w:eastAsia="Times New Roman" w:hAnsi="Arial" w:cs="Arial"/>
          <w:color w:val="000000" w:themeColor="text1"/>
          <w:lang w:eastAsia="hr-HR"/>
        </w:rPr>
        <w:t xml:space="preserve"> </w:t>
      </w:r>
    </w:p>
    <w:p w14:paraId="04E69BFB" w14:textId="3D5B8630" w:rsidR="006D5775" w:rsidRDefault="00E630CC" w:rsidP="00543D5F">
      <w:pPr>
        <w:spacing w:after="0" w:line="276" w:lineRule="auto"/>
        <w:jc w:val="both"/>
        <w:rPr>
          <w:rFonts w:ascii="Arial" w:eastAsia="Times New Roman" w:hAnsi="Arial" w:cs="Arial"/>
          <w:lang w:eastAsia="hr-HR"/>
        </w:rPr>
      </w:pPr>
      <w:r w:rsidRPr="00E578EB">
        <w:rPr>
          <w:rFonts w:ascii="Arial" w:eastAsia="Times New Roman" w:hAnsi="Arial" w:cs="Arial"/>
          <w:lang w:eastAsia="hr-HR"/>
        </w:rPr>
        <w:t xml:space="preserve">Ugovorom o osnivanju prava služnosti uredit će se broj rata i rok u kojem nositelj prava služnosti mora izvršiti uplatu zadnje rate naknade, a plan otplate naknade za osnovano pravo služnosti je sastavni dio ugovora. </w:t>
      </w:r>
    </w:p>
    <w:p w14:paraId="7B37A26C" w14:textId="205EF1E9" w:rsidR="005873F6" w:rsidRDefault="005873F6" w:rsidP="00543D5F">
      <w:pPr>
        <w:spacing w:after="0" w:line="276" w:lineRule="auto"/>
        <w:jc w:val="both"/>
        <w:rPr>
          <w:rFonts w:ascii="Arial" w:eastAsia="Times New Roman" w:hAnsi="Arial" w:cs="Arial"/>
          <w:lang w:eastAsia="hr-HR"/>
        </w:rPr>
      </w:pPr>
    </w:p>
    <w:p w14:paraId="7573480A" w14:textId="629FA403" w:rsidR="005873F6" w:rsidRDefault="005873F6" w:rsidP="00543D5F">
      <w:pPr>
        <w:spacing w:after="0" w:line="276" w:lineRule="auto"/>
        <w:jc w:val="both"/>
        <w:rPr>
          <w:rFonts w:ascii="Arial" w:eastAsia="Times New Roman" w:hAnsi="Arial" w:cs="Arial"/>
          <w:lang w:eastAsia="hr-HR"/>
        </w:rPr>
      </w:pPr>
    </w:p>
    <w:p w14:paraId="2163F503" w14:textId="77777777" w:rsidR="005873F6" w:rsidRPr="00E578EB" w:rsidRDefault="005873F6" w:rsidP="00543D5F">
      <w:pPr>
        <w:spacing w:after="0" w:line="276" w:lineRule="auto"/>
        <w:jc w:val="both"/>
        <w:rPr>
          <w:rFonts w:ascii="Arial" w:eastAsia="Times New Roman" w:hAnsi="Arial" w:cs="Arial"/>
          <w:lang w:eastAsia="hr-HR"/>
        </w:rPr>
      </w:pPr>
    </w:p>
    <w:p w14:paraId="1DFAACD9"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23FB7A53" w14:textId="29304F36" w:rsidR="00543D5F" w:rsidRPr="005873F6" w:rsidRDefault="00DA24F2" w:rsidP="005873F6">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lastRenderedPageBreak/>
        <w:t>VIII.</w:t>
      </w:r>
      <w:r w:rsidR="00543D5F" w:rsidRPr="00E578EB">
        <w:rPr>
          <w:rFonts w:ascii="Arial" w:eastAsia="Times New Roman" w:hAnsi="Arial" w:cs="Arial"/>
          <w:b/>
          <w:color w:val="000000" w:themeColor="text1"/>
          <w:lang w:eastAsia="hr-HR"/>
        </w:rPr>
        <w:tab/>
      </w:r>
      <w:r w:rsidRPr="00E578EB">
        <w:rPr>
          <w:rFonts w:ascii="Arial" w:eastAsia="Times New Roman" w:hAnsi="Arial" w:cs="Arial"/>
          <w:b/>
          <w:color w:val="000000" w:themeColor="text1"/>
          <w:lang w:eastAsia="hr-HR"/>
        </w:rPr>
        <w:t>O</w:t>
      </w:r>
      <w:r w:rsidR="004C6502" w:rsidRPr="00E578EB">
        <w:rPr>
          <w:rFonts w:ascii="Arial" w:eastAsia="Times New Roman" w:hAnsi="Arial" w:cs="Arial"/>
          <w:b/>
          <w:color w:val="000000" w:themeColor="text1"/>
          <w:lang w:eastAsia="hr-HR"/>
        </w:rPr>
        <w:t>SNIVANJE PRAVA GRAĐENJA</w:t>
      </w:r>
    </w:p>
    <w:p w14:paraId="01908598" w14:textId="1D38BB69"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DA24F2" w:rsidRPr="00E578EB">
        <w:rPr>
          <w:rFonts w:ascii="Arial" w:eastAsia="Times New Roman" w:hAnsi="Arial" w:cs="Arial"/>
          <w:b/>
          <w:color w:val="000000" w:themeColor="text1"/>
          <w:lang w:eastAsia="hr-HR"/>
        </w:rPr>
        <w:t>4</w:t>
      </w:r>
      <w:r w:rsidRPr="00E578EB">
        <w:rPr>
          <w:rFonts w:ascii="Arial" w:eastAsia="Times New Roman" w:hAnsi="Arial" w:cs="Arial"/>
          <w:b/>
          <w:color w:val="000000" w:themeColor="text1"/>
          <w:lang w:eastAsia="hr-HR"/>
        </w:rPr>
        <w:t>.</w:t>
      </w:r>
    </w:p>
    <w:p w14:paraId="5930BF8F" w14:textId="52693C02" w:rsidR="00E73F8C" w:rsidRPr="00E578EB" w:rsidRDefault="00543D5F" w:rsidP="00543D5F">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r>
      <w:r w:rsidR="00442BE6" w:rsidRPr="00E578EB">
        <w:rPr>
          <w:rFonts w:ascii="Arial" w:eastAsia="Times New Roman" w:hAnsi="Arial" w:cs="Arial"/>
          <w:color w:val="000000" w:themeColor="text1"/>
          <w:lang w:eastAsia="hr-HR"/>
        </w:rPr>
        <w:t xml:space="preserve">Pravo građenja na građevinskom zemljištu u vlasništvu Grada može se osnovati u svrhu građenja </w:t>
      </w:r>
      <w:r w:rsidR="005373A4" w:rsidRPr="00E578EB">
        <w:rPr>
          <w:rFonts w:ascii="Arial" w:eastAsia="Times New Roman" w:hAnsi="Arial" w:cs="Arial"/>
          <w:color w:val="000000" w:themeColor="text1"/>
          <w:lang w:eastAsia="hr-HR"/>
        </w:rPr>
        <w:t>poslovnih, gospodarskih, društvenih, infrastrukturnih i drugih građevina, za koje je sukladno propisima koji uređuju prostorno uređenje i gradnju formirana građevna čestica.</w:t>
      </w:r>
    </w:p>
    <w:p w14:paraId="1A70BEE1" w14:textId="12BB397A" w:rsidR="00E73F8C" w:rsidRPr="005873F6" w:rsidRDefault="005373A4" w:rsidP="005873F6">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Na nerazvrstanoj cesti pravog rađenja može se steći samo sukladno odluci gradonačelnika i pod uvjetom da ono ne ometa odvijanje prometa i održavanje nerazvrstane ceste.</w:t>
      </w:r>
    </w:p>
    <w:p w14:paraId="22B22E9D" w14:textId="39155D8C" w:rsidR="00543D5F" w:rsidRPr="00E578EB" w:rsidRDefault="00E73F8C" w:rsidP="005373A4">
      <w:pPr>
        <w:spacing w:after="0" w:line="276" w:lineRule="auto"/>
        <w:jc w:val="center"/>
        <w:rPr>
          <w:rFonts w:ascii="Arial" w:eastAsia="Times New Roman" w:hAnsi="Arial" w:cs="Arial"/>
          <w:b/>
          <w:bCs/>
          <w:color w:val="000000" w:themeColor="text1"/>
          <w:lang w:eastAsia="hr-HR"/>
        </w:rPr>
      </w:pPr>
      <w:r w:rsidRPr="00E578EB">
        <w:rPr>
          <w:rFonts w:ascii="Arial" w:eastAsia="Times New Roman" w:hAnsi="Arial" w:cs="Arial"/>
          <w:b/>
          <w:bCs/>
          <w:color w:val="000000" w:themeColor="text1"/>
          <w:lang w:eastAsia="hr-HR"/>
        </w:rPr>
        <w:t>Članak 55.</w:t>
      </w:r>
    </w:p>
    <w:p w14:paraId="03B2A4E5" w14:textId="0983D6FB" w:rsidR="005373A4" w:rsidRPr="00E578EB" w:rsidRDefault="005373A4" w:rsidP="005373A4">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Pravo građenja osniva se na r</w:t>
      </w:r>
      <w:r w:rsidR="004C6502" w:rsidRPr="00E578EB">
        <w:rPr>
          <w:rFonts w:ascii="Arial" w:eastAsia="Times New Roman" w:hAnsi="Arial" w:cs="Arial"/>
          <w:color w:val="000000" w:themeColor="text1"/>
          <w:lang w:eastAsia="hr-HR"/>
        </w:rPr>
        <w:t>o</w:t>
      </w:r>
      <w:r w:rsidRPr="00E578EB">
        <w:rPr>
          <w:rFonts w:ascii="Arial" w:eastAsia="Times New Roman" w:hAnsi="Arial" w:cs="Arial"/>
          <w:color w:val="000000" w:themeColor="text1"/>
          <w:lang w:eastAsia="hr-HR"/>
        </w:rPr>
        <w:t>k koji ne može biti dulji od 99 godina.</w:t>
      </w:r>
    </w:p>
    <w:p w14:paraId="6B2FB482" w14:textId="21DB0EF6" w:rsidR="005373A4" w:rsidRPr="00E578EB" w:rsidRDefault="005373A4" w:rsidP="005373A4">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Osim istekom roka, pravo građenja može prestati i ispunjenjem raskidnog uvjeta utvrđenog ugovoro</w:t>
      </w:r>
      <w:r w:rsidR="004C6502" w:rsidRPr="00E578EB">
        <w:rPr>
          <w:rFonts w:ascii="Arial" w:eastAsia="Times New Roman" w:hAnsi="Arial" w:cs="Arial"/>
          <w:color w:val="000000" w:themeColor="text1"/>
          <w:lang w:eastAsia="hr-HR"/>
        </w:rPr>
        <w:t>m</w:t>
      </w:r>
      <w:r w:rsidRPr="00E578EB">
        <w:rPr>
          <w:rFonts w:ascii="Arial" w:eastAsia="Times New Roman" w:hAnsi="Arial" w:cs="Arial"/>
          <w:color w:val="000000" w:themeColor="text1"/>
          <w:lang w:eastAsia="hr-HR"/>
        </w:rPr>
        <w:t xml:space="preserve"> o osnivanju prava građenja.</w:t>
      </w:r>
    </w:p>
    <w:p w14:paraId="1C2FB7B1" w14:textId="77777777" w:rsidR="005373A4" w:rsidRPr="00E578EB" w:rsidRDefault="005373A4" w:rsidP="005373A4">
      <w:pPr>
        <w:spacing w:after="0" w:line="276" w:lineRule="auto"/>
        <w:jc w:val="both"/>
        <w:rPr>
          <w:rFonts w:ascii="Arial" w:eastAsia="Times New Roman" w:hAnsi="Arial" w:cs="Arial"/>
          <w:color w:val="000000" w:themeColor="text1"/>
          <w:lang w:eastAsia="hr-HR"/>
        </w:rPr>
      </w:pPr>
    </w:p>
    <w:p w14:paraId="28B3069E" w14:textId="6DBFCBCA"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BB628E" w:rsidRPr="00E578EB">
        <w:rPr>
          <w:rFonts w:ascii="Arial" w:eastAsia="Times New Roman" w:hAnsi="Arial" w:cs="Arial"/>
          <w:b/>
          <w:color w:val="000000" w:themeColor="text1"/>
          <w:lang w:eastAsia="hr-HR"/>
        </w:rPr>
        <w:t>6</w:t>
      </w:r>
      <w:r w:rsidRPr="00E578EB">
        <w:rPr>
          <w:rFonts w:ascii="Arial" w:eastAsia="Times New Roman" w:hAnsi="Arial" w:cs="Arial"/>
          <w:b/>
          <w:color w:val="000000" w:themeColor="text1"/>
          <w:lang w:eastAsia="hr-HR"/>
        </w:rPr>
        <w:t>.</w:t>
      </w:r>
    </w:p>
    <w:p w14:paraId="01FF3500" w14:textId="768F951E" w:rsidR="007827A2" w:rsidRPr="00E578EB" w:rsidRDefault="00543D5F" w:rsidP="005373A4">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r>
      <w:r w:rsidR="00BB628E" w:rsidRPr="00E578EB">
        <w:rPr>
          <w:rFonts w:ascii="Arial" w:eastAsia="Times New Roman" w:hAnsi="Arial" w:cs="Arial"/>
          <w:color w:val="000000" w:themeColor="text1"/>
          <w:lang w:eastAsia="hr-HR"/>
        </w:rPr>
        <w:t>Pravo građenja osniva se temeljem pisanog ugovora o osnivanju prava građenja sklopljenog s najpovoljnijim ponuditeljem koji je izabran u postupku javnog natječaja ili temeljem ugovora sklopljenog neposrednom pogodbom s nositeljem prava građenja.</w:t>
      </w:r>
    </w:p>
    <w:p w14:paraId="7D588AAB" w14:textId="684BC559" w:rsidR="00BB628E" w:rsidRPr="00E578EB" w:rsidRDefault="00BB628E" w:rsidP="005373A4">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FF0000"/>
          <w:lang w:eastAsia="hr-HR"/>
        </w:rPr>
        <w:tab/>
      </w:r>
      <w:r w:rsidRPr="00E578EB">
        <w:rPr>
          <w:rFonts w:ascii="Arial" w:eastAsia="Times New Roman" w:hAnsi="Arial" w:cs="Arial"/>
          <w:color w:val="000000" w:themeColor="text1"/>
          <w:lang w:eastAsia="hr-HR"/>
        </w:rPr>
        <w:t>Pravo građenja može se osnovati bez provedbe javnog natječaja, odnosno neposrednom pogodbom, u slučajevima propisanim zakonom o upravljanju državnom imovinom i člankom 28. stavak 2. ove Odluke.</w:t>
      </w:r>
    </w:p>
    <w:p w14:paraId="3DDECEA9" w14:textId="1AD67C21" w:rsidR="00BB628E" w:rsidRPr="00E578EB" w:rsidRDefault="00BB628E" w:rsidP="005373A4">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r>
      <w:r w:rsidR="00DF4814" w:rsidRPr="00E578EB">
        <w:rPr>
          <w:rFonts w:ascii="Arial" w:eastAsia="Times New Roman" w:hAnsi="Arial" w:cs="Arial"/>
          <w:color w:val="000000" w:themeColor="text1"/>
          <w:lang w:eastAsia="hr-HR"/>
        </w:rPr>
        <w:t xml:space="preserve">Ugovor o osnivanju prava građenja mora biti sklopljen kao ovršna isprava sukladno odredbama Ovršnog zakona i </w:t>
      </w:r>
      <w:r w:rsidR="004C6502" w:rsidRPr="00E578EB">
        <w:rPr>
          <w:rFonts w:ascii="Arial" w:eastAsia="Times New Roman" w:hAnsi="Arial" w:cs="Arial"/>
          <w:color w:val="000000" w:themeColor="text1"/>
          <w:lang w:eastAsia="hr-HR"/>
        </w:rPr>
        <w:t>Z</w:t>
      </w:r>
      <w:r w:rsidR="00DF4814" w:rsidRPr="00E578EB">
        <w:rPr>
          <w:rFonts w:ascii="Arial" w:eastAsia="Times New Roman" w:hAnsi="Arial" w:cs="Arial"/>
          <w:color w:val="000000" w:themeColor="text1"/>
          <w:lang w:eastAsia="hr-HR"/>
        </w:rPr>
        <w:t>akona o javnom bilježništvu.</w:t>
      </w:r>
    </w:p>
    <w:p w14:paraId="59F926E1" w14:textId="77777777" w:rsidR="00DF4814" w:rsidRPr="00E578EB" w:rsidRDefault="00DF4814" w:rsidP="005373A4">
      <w:pPr>
        <w:spacing w:after="0" w:line="276" w:lineRule="auto"/>
        <w:jc w:val="both"/>
        <w:rPr>
          <w:rFonts w:ascii="Arial" w:eastAsia="Times New Roman" w:hAnsi="Arial" w:cs="Arial"/>
          <w:color w:val="000000" w:themeColor="text1"/>
          <w:lang w:eastAsia="hr-HR"/>
        </w:rPr>
      </w:pPr>
    </w:p>
    <w:p w14:paraId="5B8E1184" w14:textId="455B0682" w:rsidR="0045780A" w:rsidRPr="00E578EB" w:rsidRDefault="0045780A" w:rsidP="0045780A">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0222A9" w:rsidRPr="00E578EB">
        <w:rPr>
          <w:rFonts w:ascii="Arial" w:eastAsia="Times New Roman" w:hAnsi="Arial" w:cs="Arial"/>
          <w:b/>
          <w:color w:val="000000" w:themeColor="text1"/>
          <w:lang w:eastAsia="hr-HR"/>
        </w:rPr>
        <w:t>7</w:t>
      </w:r>
      <w:r w:rsidRPr="00E578EB">
        <w:rPr>
          <w:rFonts w:ascii="Arial" w:eastAsia="Times New Roman" w:hAnsi="Arial" w:cs="Arial"/>
          <w:b/>
          <w:color w:val="000000" w:themeColor="text1"/>
          <w:lang w:eastAsia="hr-HR"/>
        </w:rPr>
        <w:t>.</w:t>
      </w:r>
    </w:p>
    <w:p w14:paraId="586AF275" w14:textId="0DE258C1" w:rsidR="00DF4814" w:rsidRPr="00E578EB" w:rsidRDefault="00DF4814" w:rsidP="00DF4814">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Ovlaštenik prava građenja dužan je Gradu kao vla</w:t>
      </w:r>
      <w:r w:rsidR="007E66C6" w:rsidRPr="00E578EB">
        <w:rPr>
          <w:rFonts w:ascii="Arial" w:eastAsia="Times New Roman" w:hAnsi="Arial" w:cs="Arial"/>
          <w:bCs/>
          <w:color w:val="000000" w:themeColor="text1"/>
          <w:lang w:eastAsia="hr-HR"/>
        </w:rPr>
        <w:t>s</w:t>
      </w:r>
      <w:r w:rsidRPr="00E578EB">
        <w:rPr>
          <w:rFonts w:ascii="Arial" w:eastAsia="Times New Roman" w:hAnsi="Arial" w:cs="Arial"/>
          <w:bCs/>
          <w:color w:val="000000" w:themeColor="text1"/>
          <w:lang w:eastAsia="hr-HR"/>
        </w:rPr>
        <w:t>niku nekretnine platiti jednokratnu naknadu za osnivanje prava građenja ili naknadu u jednakim godišnjim</w:t>
      </w:r>
      <w:r w:rsidR="007F2A18" w:rsidRPr="00E578EB">
        <w:rPr>
          <w:rFonts w:ascii="Arial" w:eastAsia="Times New Roman" w:hAnsi="Arial" w:cs="Arial"/>
          <w:bCs/>
          <w:color w:val="000000" w:themeColor="text1"/>
          <w:lang w:eastAsia="hr-HR"/>
        </w:rPr>
        <w:t xml:space="preserve"> </w:t>
      </w:r>
      <w:r w:rsidRPr="00E578EB">
        <w:rPr>
          <w:rFonts w:ascii="Arial" w:eastAsia="Times New Roman" w:hAnsi="Arial" w:cs="Arial"/>
          <w:bCs/>
          <w:color w:val="000000" w:themeColor="text1"/>
          <w:lang w:eastAsia="hr-HR"/>
        </w:rPr>
        <w:t>obrocima.</w:t>
      </w:r>
    </w:p>
    <w:p w14:paraId="324AECB6" w14:textId="12ED26C7" w:rsidR="007F2A18" w:rsidRPr="00E578EB" w:rsidRDefault="007F2A18" w:rsidP="00DF4814">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Početni iznos naknade za osnivanje prava građenja putem javnog natječaja utvrđuje se temeljem procjene ovlaštenog procjenitelja, sukladno posebnom propisu o procjeni vrijednosti  nekretnina.</w:t>
      </w:r>
    </w:p>
    <w:p w14:paraId="70409D21" w14:textId="0F333926" w:rsidR="007F2A18" w:rsidRPr="00E578EB" w:rsidRDefault="007F2A18" w:rsidP="00DF4814">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Ovisno o visini procijenjene naknade za osnivanje prava građenja, odluku o osnivanju prava građenja donosi tijelo iz članka 23. ove Odluke.</w:t>
      </w:r>
    </w:p>
    <w:p w14:paraId="3B241543" w14:textId="43ACEEC1" w:rsidR="007F2A18" w:rsidRPr="00E578EB" w:rsidRDefault="007F2A18" w:rsidP="00DF4814">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Trošak procjenitelja snosi nositelj prava građenja.</w:t>
      </w:r>
    </w:p>
    <w:p w14:paraId="4B9C6529" w14:textId="5C5035E2" w:rsidR="00DF4814" w:rsidRPr="00E578EB" w:rsidRDefault="007F2A18" w:rsidP="00DF4814">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FF0000"/>
          <w:lang w:eastAsia="hr-HR"/>
        </w:rPr>
        <w:t xml:space="preserve"> </w:t>
      </w:r>
    </w:p>
    <w:p w14:paraId="0C2FFBCB" w14:textId="71FFAFED" w:rsidR="007F2A18" w:rsidRPr="00E578EB" w:rsidRDefault="007F2A18" w:rsidP="00063DF4">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5</w:t>
      </w:r>
      <w:r w:rsidR="00063DF4" w:rsidRPr="00E578EB">
        <w:rPr>
          <w:rFonts w:ascii="Arial" w:eastAsia="Times New Roman" w:hAnsi="Arial" w:cs="Arial"/>
          <w:b/>
          <w:color w:val="000000" w:themeColor="text1"/>
          <w:lang w:eastAsia="hr-HR"/>
        </w:rPr>
        <w:t>8</w:t>
      </w:r>
      <w:r w:rsidRPr="00E578EB">
        <w:rPr>
          <w:rFonts w:ascii="Arial" w:eastAsia="Times New Roman" w:hAnsi="Arial" w:cs="Arial"/>
          <w:b/>
          <w:color w:val="000000" w:themeColor="text1"/>
          <w:lang w:eastAsia="hr-HR"/>
        </w:rPr>
        <w:t>.</w:t>
      </w:r>
    </w:p>
    <w:p w14:paraId="2CBFFFAF" w14:textId="25277745" w:rsidR="00FB49F9" w:rsidRPr="00E578EB" w:rsidRDefault="00FB49F9" w:rsidP="00FB49F9">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Iznimno, pravo građenja može se osnovati i bez naknade, kada to pravo stječu osobe javnog prava radi izgradnje infrastrukturnih građevina, u skladu sa zakonom kojim se uređuju imovinskopravni odnosi u svrhu izgradnje infrastrukturnih građevina.</w:t>
      </w:r>
    </w:p>
    <w:p w14:paraId="7B0461DD" w14:textId="4BBF3E11" w:rsidR="00FB49F9" w:rsidRPr="00E578EB" w:rsidRDefault="00FB49F9" w:rsidP="00FB49F9">
      <w:pPr>
        <w:spacing w:after="0" w:line="276" w:lineRule="auto"/>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ab/>
        <w:t xml:space="preserve">Na određivanje pojma infrastrukturnih građevina i osoba javnog prava iz prethodnog stavka ovog članka, na odgovarajući se način primjenjuju odredbe članka </w:t>
      </w:r>
      <w:r w:rsidR="007E66C6" w:rsidRPr="00E578EB">
        <w:rPr>
          <w:rFonts w:ascii="Arial" w:eastAsia="Times New Roman" w:hAnsi="Arial" w:cs="Arial"/>
          <w:bCs/>
          <w:color w:val="000000" w:themeColor="text1"/>
          <w:lang w:eastAsia="hr-HR"/>
        </w:rPr>
        <w:t>38.a ove Odluke.</w:t>
      </w:r>
    </w:p>
    <w:p w14:paraId="5FB73FA4" w14:textId="46AC2552" w:rsidR="007E66C6" w:rsidRPr="00E578EB" w:rsidRDefault="007E66C6" w:rsidP="00FB49F9">
      <w:pPr>
        <w:spacing w:after="0" w:line="276" w:lineRule="auto"/>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ab/>
        <w:t>Osim slučajeva propisanih stavkom 1. ovog članka, pravo građenja može se osnovati i bez naknade kada se isto osniva u korist pravnih osoba u isključivom ili pretežitom vlasništvu Grada Čakovca, odnosno pravnih osoba u isključivom ili pretežitom vlasništvu Republike Hrvatske, kada se osniva u korist neprofitne organizacije, a kada je to potrebno radi realizacije projekata od strateške važnosti za Grad i njegove građane, kojih projekata su te pravne osobe nositelji.</w:t>
      </w:r>
    </w:p>
    <w:p w14:paraId="5520A0EA" w14:textId="6605474E" w:rsidR="007E66C6" w:rsidRPr="00E578EB" w:rsidRDefault="007E66C6" w:rsidP="00FB49F9">
      <w:pPr>
        <w:spacing w:after="0" w:line="276" w:lineRule="auto"/>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ab/>
        <w:t>U slučaju iz prethodnog stavka ovog članka, odluku o pravu građenja uvijek donosi Gradsko vijeće, neovisno o vrijednost nekretnine na kojoj se to pravo osnovano.</w:t>
      </w:r>
    </w:p>
    <w:p w14:paraId="738D7BAF" w14:textId="15CEEE8D" w:rsidR="007E66C6" w:rsidRPr="00E578EB" w:rsidRDefault="007E66C6" w:rsidP="00FB49F9">
      <w:pPr>
        <w:spacing w:after="0" w:line="276" w:lineRule="auto"/>
        <w:jc w:val="both"/>
        <w:rPr>
          <w:rFonts w:ascii="Arial" w:eastAsia="Times New Roman" w:hAnsi="Arial" w:cs="Arial"/>
          <w:bCs/>
          <w:color w:val="FF0000"/>
          <w:lang w:eastAsia="hr-HR"/>
        </w:rPr>
      </w:pPr>
    </w:p>
    <w:p w14:paraId="3EA24202" w14:textId="63878385" w:rsidR="007E66C6" w:rsidRPr="00E578EB" w:rsidRDefault="007E66C6" w:rsidP="007E66C6">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lastRenderedPageBreak/>
        <w:t>Članak 5</w:t>
      </w:r>
      <w:r w:rsidR="00CA7C4A" w:rsidRPr="00E578EB">
        <w:rPr>
          <w:rFonts w:ascii="Arial" w:eastAsia="Times New Roman" w:hAnsi="Arial" w:cs="Arial"/>
          <w:b/>
          <w:color w:val="000000" w:themeColor="text1"/>
          <w:lang w:eastAsia="hr-HR"/>
        </w:rPr>
        <w:t>9</w:t>
      </w:r>
      <w:r w:rsidRPr="00E578EB">
        <w:rPr>
          <w:rFonts w:ascii="Arial" w:eastAsia="Times New Roman" w:hAnsi="Arial" w:cs="Arial"/>
          <w:b/>
          <w:color w:val="000000" w:themeColor="text1"/>
          <w:lang w:eastAsia="hr-HR"/>
        </w:rPr>
        <w:t>.</w:t>
      </w:r>
    </w:p>
    <w:p w14:paraId="6CFDE226" w14:textId="77777777" w:rsidR="00427CCB" w:rsidRPr="00E578EB" w:rsidRDefault="007E66C6" w:rsidP="007E66C6">
      <w:pPr>
        <w:spacing w:after="0" w:line="276" w:lineRule="auto"/>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ab/>
        <w:t>Pravo građenja putem javnog natječaja provodi se kao javni poziv upućen neodređe</w:t>
      </w:r>
      <w:r w:rsidR="00427CCB" w:rsidRPr="00E578EB">
        <w:rPr>
          <w:rFonts w:ascii="Arial" w:eastAsia="Times New Roman" w:hAnsi="Arial" w:cs="Arial"/>
          <w:bCs/>
          <w:color w:val="000000" w:themeColor="text1"/>
          <w:lang w:eastAsia="hr-HR"/>
        </w:rPr>
        <w:t>n</w:t>
      </w:r>
      <w:r w:rsidRPr="00E578EB">
        <w:rPr>
          <w:rFonts w:ascii="Arial" w:eastAsia="Times New Roman" w:hAnsi="Arial" w:cs="Arial"/>
          <w:bCs/>
          <w:color w:val="000000" w:themeColor="text1"/>
          <w:lang w:eastAsia="hr-HR"/>
        </w:rPr>
        <w:t>om krugu osoba za dostavu</w:t>
      </w:r>
      <w:r w:rsidR="00427CCB" w:rsidRPr="00E578EB">
        <w:rPr>
          <w:rFonts w:ascii="Arial" w:eastAsia="Times New Roman" w:hAnsi="Arial" w:cs="Arial"/>
          <w:bCs/>
          <w:color w:val="000000" w:themeColor="text1"/>
          <w:lang w:eastAsia="hr-HR"/>
        </w:rPr>
        <w:t xml:space="preserve"> pisanih ponuda.</w:t>
      </w:r>
    </w:p>
    <w:p w14:paraId="39BFA07A" w14:textId="395631F1" w:rsidR="00427CCB" w:rsidRPr="00E578EB" w:rsidRDefault="00427CCB" w:rsidP="007E66C6">
      <w:pPr>
        <w:spacing w:after="0" w:line="276" w:lineRule="auto"/>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ab/>
        <w:t>Javni poziv objavljuje se na oglasnoj ploči i službenoj internetskoj stranici grada</w:t>
      </w:r>
      <w:r w:rsidR="00CA7C4A" w:rsidRPr="00E578EB">
        <w:rPr>
          <w:rFonts w:ascii="Arial" w:eastAsia="Times New Roman" w:hAnsi="Arial" w:cs="Arial"/>
          <w:bCs/>
          <w:color w:val="000000" w:themeColor="text1"/>
          <w:lang w:eastAsia="hr-HR"/>
        </w:rPr>
        <w:t xml:space="preserve">, a skraćena verzija može se objaviti u lokalnom tjedniku. </w:t>
      </w:r>
      <w:r w:rsidRPr="00E578EB">
        <w:rPr>
          <w:rFonts w:ascii="Arial" w:eastAsia="Times New Roman" w:hAnsi="Arial" w:cs="Arial"/>
          <w:bCs/>
          <w:color w:val="000000" w:themeColor="text1"/>
          <w:lang w:eastAsia="hr-HR"/>
        </w:rPr>
        <w:t>.</w:t>
      </w:r>
    </w:p>
    <w:p w14:paraId="46420236" w14:textId="77777777" w:rsidR="00427CCB" w:rsidRPr="00E578EB" w:rsidRDefault="00427CCB" w:rsidP="007E66C6">
      <w:pPr>
        <w:spacing w:after="0" w:line="276" w:lineRule="auto"/>
        <w:jc w:val="both"/>
        <w:rPr>
          <w:rFonts w:ascii="Arial" w:eastAsia="Times New Roman" w:hAnsi="Arial" w:cs="Arial"/>
          <w:bCs/>
          <w:color w:val="FF0000"/>
          <w:lang w:eastAsia="hr-HR"/>
        </w:rPr>
      </w:pPr>
    </w:p>
    <w:p w14:paraId="3D3548C4" w14:textId="70697199" w:rsidR="007E66C6" w:rsidRPr="00E578EB" w:rsidRDefault="00427CCB" w:rsidP="00427CCB">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 xml:space="preserve">Članak </w:t>
      </w:r>
      <w:r w:rsidR="00CA7C4A" w:rsidRPr="00E578EB">
        <w:rPr>
          <w:rFonts w:ascii="Arial" w:eastAsia="Times New Roman" w:hAnsi="Arial" w:cs="Arial"/>
          <w:b/>
          <w:color w:val="000000" w:themeColor="text1"/>
          <w:lang w:eastAsia="hr-HR"/>
        </w:rPr>
        <w:t>60</w:t>
      </w:r>
      <w:r w:rsidRPr="00E578EB">
        <w:rPr>
          <w:rFonts w:ascii="Arial" w:eastAsia="Times New Roman" w:hAnsi="Arial" w:cs="Arial"/>
          <w:b/>
          <w:color w:val="000000" w:themeColor="text1"/>
          <w:lang w:eastAsia="hr-HR"/>
        </w:rPr>
        <w:t>.</w:t>
      </w:r>
    </w:p>
    <w:p w14:paraId="3D34D3BD" w14:textId="580ED4D3" w:rsidR="00427CCB" w:rsidRPr="00E578EB" w:rsidRDefault="00427CCB" w:rsidP="00427CCB">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Postupak javnog natječaja provodi Povjerenstvo koje osniva gradonačelnik.</w:t>
      </w:r>
    </w:p>
    <w:p w14:paraId="4C079212" w14:textId="725F9971" w:rsidR="00427CCB" w:rsidRPr="00E578EB" w:rsidRDefault="00427CCB" w:rsidP="00427CCB">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 xml:space="preserve">Povjerenstvo ima </w:t>
      </w:r>
      <w:r w:rsidR="00CA7C4A" w:rsidRPr="00E578EB">
        <w:rPr>
          <w:rFonts w:ascii="Arial" w:eastAsia="Times New Roman" w:hAnsi="Arial" w:cs="Arial"/>
          <w:bCs/>
          <w:color w:val="000000" w:themeColor="text1"/>
          <w:lang w:eastAsia="hr-HR"/>
        </w:rPr>
        <w:t xml:space="preserve">četiri člana, </w:t>
      </w:r>
      <w:r w:rsidRPr="00E578EB">
        <w:rPr>
          <w:rFonts w:ascii="Arial" w:eastAsia="Times New Roman" w:hAnsi="Arial" w:cs="Arial"/>
          <w:bCs/>
          <w:color w:val="000000" w:themeColor="text1"/>
          <w:lang w:eastAsia="hr-HR"/>
        </w:rPr>
        <w:t>koje imenuje i razrješava gradonačelnik.</w:t>
      </w:r>
    </w:p>
    <w:p w14:paraId="46BF8B84" w14:textId="5A71E330" w:rsidR="00427CCB" w:rsidRPr="00E578EB" w:rsidRDefault="00427CCB" w:rsidP="00427CCB">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U povjerenstvu predsjednik ili član te jedan zamjenik moraju biti građevinske struke.</w:t>
      </w:r>
    </w:p>
    <w:p w14:paraId="5E259B00" w14:textId="63B844C9" w:rsidR="00427CCB" w:rsidRPr="00E578EB" w:rsidRDefault="00427CCB" w:rsidP="00427CCB">
      <w:pPr>
        <w:spacing w:after="0" w:line="276" w:lineRule="auto"/>
        <w:ind w:firstLine="708"/>
        <w:jc w:val="both"/>
        <w:rPr>
          <w:rFonts w:ascii="Arial" w:eastAsia="Times New Roman" w:hAnsi="Arial" w:cs="Arial"/>
          <w:bCs/>
          <w:color w:val="000000" w:themeColor="text1"/>
          <w:lang w:eastAsia="hr-HR"/>
        </w:rPr>
      </w:pPr>
    </w:p>
    <w:p w14:paraId="2F33C18A" w14:textId="4B5FA892" w:rsidR="00427CCB" w:rsidRPr="00E578EB" w:rsidRDefault="00427CCB" w:rsidP="00FD5904">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 6</w:t>
      </w:r>
      <w:r w:rsidR="00FD5904" w:rsidRPr="00E578EB">
        <w:rPr>
          <w:rFonts w:ascii="Arial" w:eastAsia="Times New Roman" w:hAnsi="Arial" w:cs="Arial"/>
          <w:b/>
          <w:color w:val="000000" w:themeColor="text1"/>
          <w:lang w:eastAsia="hr-HR"/>
        </w:rPr>
        <w:t>1</w:t>
      </w:r>
      <w:r w:rsidRPr="00E578EB">
        <w:rPr>
          <w:rFonts w:ascii="Arial" w:eastAsia="Times New Roman" w:hAnsi="Arial" w:cs="Arial"/>
          <w:b/>
          <w:color w:val="000000" w:themeColor="text1"/>
          <w:lang w:eastAsia="hr-HR"/>
        </w:rPr>
        <w:t>.</w:t>
      </w:r>
    </w:p>
    <w:p w14:paraId="74D74223" w14:textId="7FCBBE22" w:rsidR="00427CCB" w:rsidRPr="00E578EB" w:rsidRDefault="00427CCB" w:rsidP="00427CCB">
      <w:pPr>
        <w:spacing w:after="0" w:line="276" w:lineRule="auto"/>
        <w:ind w:firstLine="708"/>
        <w:jc w:val="both"/>
        <w:rPr>
          <w:rFonts w:ascii="Arial" w:eastAsia="Times New Roman" w:hAnsi="Arial" w:cs="Arial"/>
          <w:bCs/>
          <w:color w:val="000000" w:themeColor="text1"/>
          <w:lang w:eastAsia="hr-HR"/>
        </w:rPr>
      </w:pPr>
      <w:r w:rsidRPr="00E578EB">
        <w:rPr>
          <w:rFonts w:ascii="Arial" w:eastAsia="Times New Roman" w:hAnsi="Arial" w:cs="Arial"/>
          <w:bCs/>
          <w:color w:val="000000" w:themeColor="text1"/>
          <w:lang w:eastAsia="hr-HR"/>
        </w:rPr>
        <w:t>Javni natječaj za osnivanje prava građenja osobito sadrži:</w:t>
      </w:r>
    </w:p>
    <w:p w14:paraId="464A145D" w14:textId="4F6714B8" w:rsidR="00427CCB" w:rsidRPr="00E578EB" w:rsidRDefault="00427CCB"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naznaku da se radi o javnom pozivu za prikupljanje pisanih ponuda</w:t>
      </w:r>
    </w:p>
    <w:p w14:paraId="4092B913" w14:textId="38DC1577" w:rsidR="00427CCB" w:rsidRPr="00E578EB" w:rsidRDefault="00427CCB"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opis nekretnine (adresa/lokacija i  zemljišnoknjižni podaci) za koju se osniva pravo građenja i namjena za koju se osniva pravo građenja,</w:t>
      </w:r>
    </w:p>
    <w:p w14:paraId="397AC0AD" w14:textId="60914EE9" w:rsidR="00427CCB" w:rsidRPr="00E578EB" w:rsidRDefault="00600194"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početni iznos naknade za pravo građenja,</w:t>
      </w:r>
    </w:p>
    <w:p w14:paraId="418D3023" w14:textId="7EEE2861" w:rsidR="00600194" w:rsidRPr="00E578EB" w:rsidRDefault="00600194"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rok za podnošenja ponude, koji ne može biti kraći od osam</w:t>
      </w:r>
      <w:r w:rsidR="00120F7E" w:rsidRPr="00E578EB">
        <w:rPr>
          <w:rFonts w:ascii="Arial" w:hAnsi="Arial" w:cs="Arial"/>
          <w:bCs/>
          <w:color w:val="000000" w:themeColor="text1"/>
          <w:sz w:val="22"/>
          <w:szCs w:val="22"/>
        </w:rPr>
        <w:t xml:space="preserve"> (8)</w:t>
      </w:r>
      <w:r w:rsidRPr="00E578EB">
        <w:rPr>
          <w:rFonts w:ascii="Arial" w:hAnsi="Arial" w:cs="Arial"/>
          <w:bCs/>
          <w:color w:val="000000" w:themeColor="text1"/>
          <w:sz w:val="22"/>
          <w:szCs w:val="22"/>
        </w:rPr>
        <w:t xml:space="preserve"> dana od dana objave natječaja,</w:t>
      </w:r>
    </w:p>
    <w:p w14:paraId="428DF846" w14:textId="0527B807" w:rsidR="00600194" w:rsidRPr="00E578EB" w:rsidRDefault="00600194"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visinu jamčevine i oznaku računa na koji se uplaćuje,</w:t>
      </w:r>
    </w:p>
    <w:p w14:paraId="5FCB88FE" w14:textId="157011A0" w:rsidR="00600194" w:rsidRPr="00E578EB" w:rsidRDefault="00600194"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mjesto, datum i sat otvaranja ponuda,</w:t>
      </w:r>
    </w:p>
    <w:p w14:paraId="0DF09C0B" w14:textId="16BF8DD6" w:rsidR="00600194" w:rsidRPr="00E578EB" w:rsidRDefault="00600194" w:rsidP="00600194">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o tome tko može sudjelovati u natječaju,</w:t>
      </w:r>
    </w:p>
    <w:p w14:paraId="4DB11239" w14:textId="10D974F4" w:rsidR="00600194" w:rsidRPr="00E578EB" w:rsidRDefault="00600194" w:rsidP="00600194">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o tome tko se smatra najpovoljnijim ponuditeljem,</w:t>
      </w:r>
    </w:p>
    <w:p w14:paraId="01687DED" w14:textId="328D9671" w:rsidR="00600194" w:rsidRPr="00E578EB" w:rsidRDefault="00600194" w:rsidP="00600194">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da će se u slučaju odustanka prvog najpovoljnijeg ponuditelja, najpovoljnijim ponuditeljem smatrati slijedeći ponuditelj koji je ponudio najviši iznos naknade za osnovano pravo građenja uz uvjet da prihvati najviši ponuđeni iznos naknade prvog ponuditelja,</w:t>
      </w:r>
    </w:p>
    <w:p w14:paraId="7CD138A6" w14:textId="44902B0E" w:rsidR="00600194" w:rsidRPr="00E578EB" w:rsidRDefault="00600194" w:rsidP="00600194">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da prvi najpovoljniji ponuditelj koji je odustao od ponude gubi pravo na jamčevinu,</w:t>
      </w:r>
    </w:p>
    <w:p w14:paraId="69D08BA1" w14:textId="7AB99525" w:rsidR="00600194" w:rsidRPr="00E578EB" w:rsidRDefault="00600194" w:rsidP="00600194">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do kojeg se trenutka Gradu može valjano predati ponuda za sudjelovanje u javnom prikupljanju ponuda,</w:t>
      </w:r>
    </w:p>
    <w:p w14:paraId="25D4B40A" w14:textId="6C0BA6B1" w:rsidR="00B10595" w:rsidRPr="00E578EB" w:rsidRDefault="00600194"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da se danom predaje</w:t>
      </w:r>
      <w:r w:rsidR="00B10595" w:rsidRPr="00E578EB">
        <w:rPr>
          <w:rFonts w:ascii="Arial" w:hAnsi="Arial" w:cs="Arial"/>
          <w:bCs/>
          <w:color w:val="000000" w:themeColor="text1"/>
          <w:sz w:val="22"/>
          <w:szCs w:val="22"/>
        </w:rPr>
        <w:t xml:space="preserve"> smatra dan predaje ponude pisarnici Grada, odnosno dan predaje ponude na poštu preporučenom pošiljkom,</w:t>
      </w:r>
    </w:p>
    <w:p w14:paraId="7E617C38" w14:textId="77777777" w:rsidR="00B10595" w:rsidRPr="00E578EB" w:rsidRDefault="00B10595"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o pravu Grada da odustane od osnivanja prava građenja u svako doba prije potpisivanja ugovora, pri čemu ne snosi nikakvu odgovornost prema natjecateljima kao ni troškove sudjelovanja natjecatelja na natječaju,</w:t>
      </w:r>
    </w:p>
    <w:p w14:paraId="217F097D" w14:textId="77777777" w:rsidR="00B10595" w:rsidRPr="00E578EB" w:rsidRDefault="00B10595"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da se nepotpune ponude i ponude podnesene izvan roka neće razmatrati,</w:t>
      </w:r>
    </w:p>
    <w:p w14:paraId="5D593D04" w14:textId="77777777" w:rsidR="00B10595" w:rsidRPr="00E578EB" w:rsidRDefault="00B10595"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da se ugovor o osnivanju prava građenja sklapa kao ovršna isprava sukladno odredbama Ovršnog zakona i Zakona o javnom bilježništvu,</w:t>
      </w:r>
    </w:p>
    <w:p w14:paraId="0E3F6131" w14:textId="77777777" w:rsidR="00B10595" w:rsidRPr="00E578EB" w:rsidRDefault="00B10595"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napomenu da izgradnja u rokovima koji se utvrde ugovorom predstavlja bitan sastojak ugovora i da se ugovor smatra raskinutim po sili zakona ako se izgradnja ne izvrši u ugovorenim rokovima,</w:t>
      </w:r>
    </w:p>
    <w:p w14:paraId="72A83080" w14:textId="77777777" w:rsidR="00C501D7" w:rsidRPr="00E578EB" w:rsidRDefault="00B10595"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o vlasništvu nad građevinom izgrađenom na pravu građenja nakon isteka roka</w:t>
      </w:r>
      <w:r w:rsidR="00C501D7" w:rsidRPr="00E578EB">
        <w:rPr>
          <w:rFonts w:ascii="Arial" w:hAnsi="Arial" w:cs="Arial"/>
          <w:bCs/>
          <w:color w:val="000000" w:themeColor="text1"/>
          <w:sz w:val="22"/>
          <w:szCs w:val="22"/>
        </w:rPr>
        <w:t xml:space="preserve"> na koje je osnovano pravo građenja,</w:t>
      </w:r>
    </w:p>
    <w:p w14:paraId="62A19BB9" w14:textId="667F1A8B" w:rsidR="00C501D7" w:rsidRPr="00E578EB" w:rsidRDefault="00C501D7"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odredbu da nositelji prava građenja može prenijeti pravo građenja na drugu osobu samo iz opravdanih razloga i uz prethodnu pisanu suglasnost nadležnog tijela Grada,</w:t>
      </w:r>
    </w:p>
    <w:p w14:paraId="5CCF3BF2" w14:textId="77777777" w:rsidR="00C501D7" w:rsidRPr="00E578EB" w:rsidRDefault="00C501D7"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lastRenderedPageBreak/>
        <w:t xml:space="preserve"> odredbu da se ugovor smatra raskinutim u slučaju prijenosa prava građenja na drugu osobu bez pisane suglasnosti Grada,</w:t>
      </w:r>
    </w:p>
    <w:p w14:paraId="6240CB8B" w14:textId="77777777" w:rsidR="00C501D7" w:rsidRPr="00E578EB" w:rsidRDefault="00C501D7"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odredbe o osiguranju za ispunjenje ugovornih obveza,</w:t>
      </w:r>
      <w:r w:rsidR="00427CCB" w:rsidRPr="00E578EB">
        <w:rPr>
          <w:rFonts w:ascii="Arial" w:hAnsi="Arial" w:cs="Arial"/>
          <w:bCs/>
          <w:color w:val="000000" w:themeColor="text1"/>
          <w:sz w:val="22"/>
          <w:szCs w:val="22"/>
        </w:rPr>
        <w:tab/>
      </w:r>
    </w:p>
    <w:p w14:paraId="10F0DBCE" w14:textId="6C747F82" w:rsidR="00427CCB" w:rsidRPr="00E578EB" w:rsidRDefault="00C501D7" w:rsidP="00427CCB">
      <w:pPr>
        <w:pStyle w:val="Odlomakpopisa"/>
        <w:numPr>
          <w:ilvl w:val="0"/>
          <w:numId w:val="32"/>
        </w:numPr>
        <w:spacing w:line="276" w:lineRule="auto"/>
        <w:jc w:val="both"/>
        <w:rPr>
          <w:rFonts w:ascii="Arial" w:hAnsi="Arial" w:cs="Arial"/>
          <w:bCs/>
          <w:color w:val="000000" w:themeColor="text1"/>
          <w:sz w:val="22"/>
          <w:szCs w:val="22"/>
        </w:rPr>
      </w:pPr>
      <w:r w:rsidRPr="00E578EB">
        <w:rPr>
          <w:rFonts w:ascii="Arial" w:hAnsi="Arial" w:cs="Arial"/>
          <w:bCs/>
          <w:color w:val="000000" w:themeColor="text1"/>
          <w:sz w:val="22"/>
          <w:szCs w:val="22"/>
        </w:rPr>
        <w:t>druge odredbe potrebne u konkretnom slučaju.</w:t>
      </w:r>
      <w:r w:rsidR="00427CCB" w:rsidRPr="00E578EB">
        <w:rPr>
          <w:rFonts w:ascii="Arial" w:hAnsi="Arial" w:cs="Arial"/>
          <w:bCs/>
          <w:color w:val="000000" w:themeColor="text1"/>
          <w:sz w:val="22"/>
          <w:szCs w:val="22"/>
        </w:rPr>
        <w:tab/>
      </w:r>
    </w:p>
    <w:p w14:paraId="6F2E0835" w14:textId="77777777" w:rsidR="00FD5904" w:rsidRPr="00E578EB" w:rsidRDefault="00FD5904" w:rsidP="00C501D7">
      <w:pPr>
        <w:pStyle w:val="Odlomakpopisa"/>
        <w:spacing w:line="276" w:lineRule="auto"/>
        <w:ind w:left="1068"/>
        <w:jc w:val="center"/>
        <w:rPr>
          <w:rFonts w:ascii="Arial" w:hAnsi="Arial" w:cs="Arial"/>
          <w:bCs/>
          <w:color w:val="FF0000"/>
          <w:sz w:val="22"/>
          <w:szCs w:val="22"/>
        </w:rPr>
      </w:pPr>
    </w:p>
    <w:p w14:paraId="4C4C8CAC" w14:textId="766AB699" w:rsidR="00C501D7" w:rsidRPr="005873F6" w:rsidRDefault="00C501D7" w:rsidP="005873F6">
      <w:pPr>
        <w:spacing w:line="276" w:lineRule="auto"/>
        <w:jc w:val="center"/>
        <w:rPr>
          <w:rFonts w:ascii="Arial" w:hAnsi="Arial" w:cs="Arial"/>
          <w:b/>
          <w:color w:val="000000" w:themeColor="text1"/>
        </w:rPr>
      </w:pPr>
      <w:r w:rsidRPr="005873F6">
        <w:rPr>
          <w:rFonts w:ascii="Arial" w:hAnsi="Arial" w:cs="Arial"/>
          <w:b/>
          <w:color w:val="000000" w:themeColor="text1"/>
        </w:rPr>
        <w:t>Članak 6</w:t>
      </w:r>
      <w:r w:rsidR="00FD5904" w:rsidRPr="005873F6">
        <w:rPr>
          <w:rFonts w:ascii="Arial" w:hAnsi="Arial" w:cs="Arial"/>
          <w:b/>
          <w:color w:val="000000" w:themeColor="text1"/>
        </w:rPr>
        <w:t>2</w:t>
      </w:r>
      <w:r w:rsidRPr="005873F6">
        <w:rPr>
          <w:rFonts w:ascii="Arial" w:hAnsi="Arial" w:cs="Arial"/>
          <w:b/>
          <w:color w:val="000000" w:themeColor="text1"/>
        </w:rPr>
        <w:t>.</w:t>
      </w:r>
    </w:p>
    <w:p w14:paraId="68210514" w14:textId="64BBBEB5" w:rsidR="00C501D7" w:rsidRPr="00E578EB" w:rsidRDefault="00C501D7" w:rsidP="005873F6">
      <w:pPr>
        <w:spacing w:after="0" w:line="240" w:lineRule="auto"/>
        <w:ind w:firstLine="709"/>
        <w:jc w:val="both"/>
        <w:rPr>
          <w:rFonts w:ascii="Arial" w:hAnsi="Arial" w:cs="Arial"/>
          <w:bCs/>
          <w:color w:val="000000" w:themeColor="text1"/>
        </w:rPr>
      </w:pPr>
      <w:r w:rsidRPr="00E578EB">
        <w:rPr>
          <w:rFonts w:ascii="Arial" w:hAnsi="Arial" w:cs="Arial"/>
          <w:bCs/>
          <w:color w:val="000000" w:themeColor="text1"/>
        </w:rPr>
        <w:t xml:space="preserve">Pisane ponude podnose se u roku određenom u natječaju, a koji ne može biti kraći </w:t>
      </w:r>
      <w:r w:rsidR="00120F7E" w:rsidRPr="00E578EB">
        <w:rPr>
          <w:rFonts w:ascii="Arial" w:hAnsi="Arial" w:cs="Arial"/>
          <w:bCs/>
          <w:color w:val="000000" w:themeColor="text1"/>
        </w:rPr>
        <w:t>od osam (8)dana od dana objave natječaja.</w:t>
      </w:r>
    </w:p>
    <w:p w14:paraId="11902104" w14:textId="52D748D6" w:rsidR="00120F7E" w:rsidRPr="00E578EB" w:rsidRDefault="00120F7E" w:rsidP="005873F6">
      <w:pPr>
        <w:spacing w:after="0" w:line="240" w:lineRule="auto"/>
        <w:ind w:firstLine="709"/>
        <w:jc w:val="both"/>
        <w:rPr>
          <w:rFonts w:ascii="Arial" w:hAnsi="Arial" w:cs="Arial"/>
          <w:bCs/>
          <w:color w:val="000000" w:themeColor="text1"/>
        </w:rPr>
      </w:pPr>
      <w:r w:rsidRPr="00E578EB">
        <w:rPr>
          <w:rFonts w:ascii="Arial" w:hAnsi="Arial" w:cs="Arial"/>
          <w:bCs/>
          <w:color w:val="000000" w:themeColor="text1"/>
        </w:rPr>
        <w:t>Pisane ponude otvaraju se javno, u vremenu određenom u natječaju.</w:t>
      </w:r>
    </w:p>
    <w:p w14:paraId="2812160E" w14:textId="58E4E888" w:rsidR="00120F7E" w:rsidRPr="00E578EB" w:rsidRDefault="00120F7E" w:rsidP="00C501D7">
      <w:pPr>
        <w:spacing w:line="276" w:lineRule="auto"/>
        <w:ind w:firstLine="708"/>
        <w:jc w:val="both"/>
        <w:rPr>
          <w:rFonts w:ascii="Arial" w:hAnsi="Arial" w:cs="Arial"/>
          <w:bCs/>
          <w:color w:val="FF0000"/>
        </w:rPr>
      </w:pPr>
    </w:p>
    <w:p w14:paraId="60B99441" w14:textId="546DA992" w:rsidR="00120F7E" w:rsidRPr="00E578EB" w:rsidRDefault="00120F7E" w:rsidP="005873F6">
      <w:pPr>
        <w:spacing w:after="0" w:line="276" w:lineRule="auto"/>
        <w:jc w:val="center"/>
        <w:rPr>
          <w:rFonts w:ascii="Arial" w:hAnsi="Arial" w:cs="Arial"/>
          <w:b/>
          <w:color w:val="000000" w:themeColor="text1"/>
        </w:rPr>
      </w:pPr>
      <w:r w:rsidRPr="00E578EB">
        <w:rPr>
          <w:rFonts w:ascii="Arial" w:hAnsi="Arial" w:cs="Arial"/>
          <w:b/>
          <w:color w:val="000000" w:themeColor="text1"/>
        </w:rPr>
        <w:t>Članak 6</w:t>
      </w:r>
      <w:r w:rsidR="00AC6581" w:rsidRPr="00E578EB">
        <w:rPr>
          <w:rFonts w:ascii="Arial" w:hAnsi="Arial" w:cs="Arial"/>
          <w:b/>
          <w:color w:val="000000" w:themeColor="text1"/>
        </w:rPr>
        <w:t>3</w:t>
      </w:r>
      <w:r w:rsidRPr="00E578EB">
        <w:rPr>
          <w:rFonts w:ascii="Arial" w:hAnsi="Arial" w:cs="Arial"/>
          <w:b/>
          <w:color w:val="000000" w:themeColor="text1"/>
        </w:rPr>
        <w:t>.</w:t>
      </w:r>
    </w:p>
    <w:p w14:paraId="700C040A" w14:textId="39711D56" w:rsidR="00120F7E" w:rsidRPr="00E578EB" w:rsidRDefault="00120F7E" w:rsidP="00120F7E">
      <w:pPr>
        <w:spacing w:after="0" w:line="276" w:lineRule="auto"/>
        <w:ind w:firstLine="709"/>
        <w:jc w:val="both"/>
        <w:rPr>
          <w:rFonts w:ascii="Arial" w:hAnsi="Arial" w:cs="Arial"/>
          <w:bCs/>
          <w:color w:val="000000" w:themeColor="text1"/>
        </w:rPr>
      </w:pPr>
      <w:r w:rsidRPr="00E578EB">
        <w:rPr>
          <w:rFonts w:ascii="Arial" w:hAnsi="Arial" w:cs="Arial"/>
          <w:bCs/>
          <w:color w:val="000000" w:themeColor="text1"/>
        </w:rPr>
        <w:t>Pisana ponuda za osnivanje prava građenja mora sadržavati:</w:t>
      </w:r>
    </w:p>
    <w:p w14:paraId="437F2EA1" w14:textId="04A97CA5" w:rsidR="00120F7E" w:rsidRPr="00E578EB" w:rsidRDefault="00120F7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7C3B7B" w:rsidRPr="00E578EB">
        <w:rPr>
          <w:rFonts w:ascii="Arial" w:hAnsi="Arial" w:cs="Arial"/>
          <w:bCs/>
          <w:color w:val="000000" w:themeColor="text1"/>
        </w:rPr>
        <w:t xml:space="preserve"> </w:t>
      </w:r>
      <w:r w:rsidRPr="00E578EB">
        <w:rPr>
          <w:rFonts w:ascii="Arial" w:hAnsi="Arial" w:cs="Arial"/>
          <w:bCs/>
          <w:color w:val="000000" w:themeColor="text1"/>
        </w:rPr>
        <w:t>podatke o ponuditelju (ime/naziv, prebivalište/sjedište, OIB, IBAN, kontakt podatke: telefon/mobitel i e-mail adresu),</w:t>
      </w:r>
    </w:p>
    <w:p w14:paraId="29C826FE" w14:textId="751F88ED" w:rsidR="007C3B7B" w:rsidRPr="00E578EB" w:rsidRDefault="007C3B7B"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 naznaku katastarske čestice na koju se ponuda odnosi,</w:t>
      </w:r>
    </w:p>
    <w:p w14:paraId="15832E3E" w14:textId="12C449DA" w:rsidR="007C3B7B" w:rsidRPr="00E578EB" w:rsidRDefault="007C3B7B"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 xml:space="preserve">- </w:t>
      </w:r>
      <w:r w:rsidR="00AC6581" w:rsidRPr="00E578EB">
        <w:rPr>
          <w:rFonts w:ascii="Arial" w:hAnsi="Arial" w:cs="Arial"/>
          <w:bCs/>
          <w:color w:val="000000" w:themeColor="text1"/>
        </w:rPr>
        <w:t xml:space="preserve">visinu </w:t>
      </w:r>
      <w:r w:rsidRPr="00E578EB">
        <w:rPr>
          <w:rFonts w:ascii="Arial" w:hAnsi="Arial" w:cs="Arial"/>
          <w:bCs/>
          <w:color w:val="000000" w:themeColor="text1"/>
        </w:rPr>
        <w:t>ponud</w:t>
      </w:r>
      <w:r w:rsidR="00AC6581" w:rsidRPr="00E578EB">
        <w:rPr>
          <w:rFonts w:ascii="Arial" w:hAnsi="Arial" w:cs="Arial"/>
          <w:bCs/>
          <w:color w:val="000000" w:themeColor="text1"/>
        </w:rPr>
        <w:t>e</w:t>
      </w:r>
      <w:r w:rsidRPr="00E578EB">
        <w:rPr>
          <w:rFonts w:ascii="Arial" w:hAnsi="Arial" w:cs="Arial"/>
          <w:bCs/>
          <w:color w:val="000000" w:themeColor="text1"/>
        </w:rPr>
        <w:t>,</w:t>
      </w:r>
    </w:p>
    <w:p w14:paraId="43C3E7CF" w14:textId="60F38053" w:rsidR="007C3B7B" w:rsidRPr="00E578EB" w:rsidRDefault="007C3B7B"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 kratki opis objekta koji se namjerava graditi,</w:t>
      </w:r>
    </w:p>
    <w:p w14:paraId="4A7510D3" w14:textId="788EEC88" w:rsidR="007C3B7B" w:rsidRPr="00E578EB" w:rsidRDefault="007C3B7B"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 izjavu ponuditelja da se obvezuje da će, u slučaju da njegova ponuda bude prihvaćena, sklopiti ugovor o osnivanju prava građenja u obliku ovršne isprave o svom trošku, da u cijelosti i pod materijalnom i kaznenom odgovornosti prihvaća sve natječajne uvjete,</w:t>
      </w:r>
    </w:p>
    <w:p w14:paraId="138EEAE9" w14:textId="3FBCEB91" w:rsidR="007C3B7B" w:rsidRPr="00E578EB" w:rsidRDefault="007C3B7B" w:rsidP="007C3B7B">
      <w:pPr>
        <w:spacing w:after="0" w:line="276" w:lineRule="auto"/>
        <w:jc w:val="both"/>
        <w:rPr>
          <w:rFonts w:ascii="Arial" w:hAnsi="Arial" w:cs="Arial"/>
          <w:bCs/>
          <w:color w:val="FF0000"/>
        </w:rPr>
      </w:pPr>
      <w:r w:rsidRPr="00E578EB">
        <w:rPr>
          <w:rFonts w:ascii="Arial" w:hAnsi="Arial" w:cs="Arial"/>
          <w:bCs/>
          <w:color w:val="000000" w:themeColor="text1"/>
        </w:rPr>
        <w:t xml:space="preserve">- vlastoručni potpis ponuditelja, odnosno odgovorne osobe ponuditelja, </w:t>
      </w:r>
    </w:p>
    <w:p w14:paraId="73C391E1" w14:textId="77777777" w:rsidR="00B51FD1" w:rsidRPr="00E578EB" w:rsidRDefault="00B51FD1" w:rsidP="007C3B7B">
      <w:pPr>
        <w:spacing w:after="0" w:line="276" w:lineRule="auto"/>
        <w:jc w:val="center"/>
        <w:rPr>
          <w:rFonts w:ascii="Arial" w:hAnsi="Arial" w:cs="Arial"/>
          <w:bCs/>
          <w:color w:val="000000" w:themeColor="text1"/>
        </w:rPr>
      </w:pPr>
    </w:p>
    <w:p w14:paraId="01FA493B" w14:textId="4DA5FC0E" w:rsidR="007C3B7B" w:rsidRPr="00E578EB" w:rsidRDefault="007C3B7B" w:rsidP="007C3B7B">
      <w:pPr>
        <w:spacing w:after="0" w:line="276" w:lineRule="auto"/>
        <w:jc w:val="center"/>
        <w:rPr>
          <w:rFonts w:ascii="Arial" w:hAnsi="Arial" w:cs="Arial"/>
          <w:b/>
          <w:color w:val="000000" w:themeColor="text1"/>
        </w:rPr>
      </w:pPr>
      <w:r w:rsidRPr="00E578EB">
        <w:rPr>
          <w:rFonts w:ascii="Arial" w:hAnsi="Arial" w:cs="Arial"/>
          <w:b/>
          <w:color w:val="000000" w:themeColor="text1"/>
        </w:rPr>
        <w:t>Članak 6</w:t>
      </w:r>
      <w:r w:rsidR="00AC6581" w:rsidRPr="00E578EB">
        <w:rPr>
          <w:rFonts w:ascii="Arial" w:hAnsi="Arial" w:cs="Arial"/>
          <w:b/>
          <w:color w:val="000000" w:themeColor="text1"/>
        </w:rPr>
        <w:t>4</w:t>
      </w:r>
      <w:r w:rsidRPr="00E578EB">
        <w:rPr>
          <w:rFonts w:ascii="Arial" w:hAnsi="Arial" w:cs="Arial"/>
          <w:b/>
          <w:color w:val="000000" w:themeColor="text1"/>
        </w:rPr>
        <w:t>.</w:t>
      </w:r>
    </w:p>
    <w:p w14:paraId="46279DDA" w14:textId="2EE08F00" w:rsidR="007C3B7B" w:rsidRPr="00E578EB" w:rsidRDefault="007C3B7B"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ab/>
        <w:t>Uz pisanu ponudu obavezno se prilaže slijedeća dokumentacija kao sastavni dio ponude:</w:t>
      </w:r>
    </w:p>
    <w:p w14:paraId="77DAC0D9" w14:textId="24718E0C" w:rsidR="007C3B7B" w:rsidRPr="00E578EB" w:rsidRDefault="007C3B7B"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preslika osobne iskaznice</w:t>
      </w:r>
      <w:r w:rsidR="00BA508E" w:rsidRPr="00E578EB">
        <w:rPr>
          <w:rFonts w:ascii="Arial" w:hAnsi="Arial" w:cs="Arial"/>
          <w:bCs/>
          <w:color w:val="000000" w:themeColor="text1"/>
        </w:rPr>
        <w:t>, odnosno izvadak iz sudskog registra ponuditelja,</w:t>
      </w:r>
    </w:p>
    <w:p w14:paraId="088C4614" w14:textId="20B960B8"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dokaz o uplaćenoj jamčevini,</w:t>
      </w:r>
    </w:p>
    <w:p w14:paraId="13BB1939" w14:textId="02C043D8"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izvornik potvrde o nepostojanju duga po osnovi javnih davanja, koju izdaje Porezna uprava (ne starija od 30 dana),</w:t>
      </w:r>
    </w:p>
    <w:p w14:paraId="65D1CE15" w14:textId="24F77682"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izvornik potvrde o nepostojanju duga prema gradu Čakovcu, koju izdaje nadležno tijelo Grada (ne starija od 30 dana),</w:t>
      </w:r>
    </w:p>
    <w:p w14:paraId="666C9133" w14:textId="448A262E"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izvornik potvrde o nepostojanju duga prema trgovačkim društvima koji su u vlasništvu ili pretežitom vlasništvu Grada (ne starija od 30 dana),</w:t>
      </w:r>
    </w:p>
    <w:p w14:paraId="65937209" w14:textId="08DC8554"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dokument o bonitetu i solventnosti ponuditelja,</w:t>
      </w:r>
    </w:p>
    <w:p w14:paraId="7E65DF4C" w14:textId="0EF39C7F"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investicijski projekt s opisom objekata koji se namjeravaju  graditi, troškovima ulaganja, brojem novozaposlenih osoba, opisom sadržaja koji će biti smješteni u objektima, obrazloženom svrhom projekta, fiksnim rokovima izgradnje,</w:t>
      </w:r>
    </w:p>
    <w:p w14:paraId="49BE3253" w14:textId="32C7685A"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osiguranje za ispunjenje svih obveza iz ugovora o osnivanju prava građenja,</w:t>
      </w:r>
    </w:p>
    <w:p w14:paraId="5FE85A89" w14:textId="2DC590EE" w:rsidR="00BA508E" w:rsidRPr="00E578EB" w:rsidRDefault="00BA508E" w:rsidP="007C3B7B">
      <w:pPr>
        <w:spacing w:after="0" w:line="276" w:lineRule="auto"/>
        <w:jc w:val="both"/>
        <w:rPr>
          <w:rFonts w:ascii="Arial" w:hAnsi="Arial" w:cs="Arial"/>
          <w:bCs/>
          <w:color w:val="000000" w:themeColor="text1"/>
        </w:rPr>
      </w:pPr>
      <w:r w:rsidRPr="00E578EB">
        <w:rPr>
          <w:rFonts w:ascii="Arial" w:hAnsi="Arial" w:cs="Arial"/>
          <w:bCs/>
          <w:color w:val="000000" w:themeColor="text1"/>
        </w:rPr>
        <w:t>-</w:t>
      </w:r>
      <w:r w:rsidR="006F0207" w:rsidRPr="00E578EB">
        <w:rPr>
          <w:rFonts w:ascii="Arial" w:hAnsi="Arial" w:cs="Arial"/>
          <w:bCs/>
          <w:color w:val="000000" w:themeColor="text1"/>
        </w:rPr>
        <w:t xml:space="preserve"> </w:t>
      </w:r>
      <w:r w:rsidRPr="00E578EB">
        <w:rPr>
          <w:rFonts w:ascii="Arial" w:hAnsi="Arial" w:cs="Arial"/>
          <w:bCs/>
          <w:color w:val="000000" w:themeColor="text1"/>
        </w:rPr>
        <w:t xml:space="preserve">druga </w:t>
      </w:r>
      <w:r w:rsidR="006F0207" w:rsidRPr="00E578EB">
        <w:rPr>
          <w:rFonts w:ascii="Arial" w:hAnsi="Arial" w:cs="Arial"/>
          <w:bCs/>
          <w:color w:val="000000" w:themeColor="text1"/>
        </w:rPr>
        <w:t>dokumentacija sukladno uvjetima natječaja.</w:t>
      </w:r>
    </w:p>
    <w:p w14:paraId="0F55D893" w14:textId="6B623845" w:rsidR="00840E3F" w:rsidRPr="00E578EB" w:rsidRDefault="00840E3F" w:rsidP="007C3B7B">
      <w:pPr>
        <w:spacing w:after="0" w:line="276" w:lineRule="auto"/>
        <w:jc w:val="both"/>
        <w:rPr>
          <w:rFonts w:ascii="Arial" w:hAnsi="Arial" w:cs="Arial"/>
          <w:bCs/>
          <w:color w:val="FF0000"/>
        </w:rPr>
      </w:pPr>
    </w:p>
    <w:p w14:paraId="3215AA1A" w14:textId="37CF5A30" w:rsidR="00840E3F" w:rsidRPr="00E578EB" w:rsidRDefault="00840E3F" w:rsidP="00840E3F">
      <w:pPr>
        <w:spacing w:after="0" w:line="276" w:lineRule="auto"/>
        <w:jc w:val="center"/>
        <w:rPr>
          <w:rFonts w:ascii="Arial" w:hAnsi="Arial" w:cs="Arial"/>
          <w:b/>
          <w:color w:val="000000" w:themeColor="text1"/>
        </w:rPr>
      </w:pPr>
      <w:r w:rsidRPr="00E578EB">
        <w:rPr>
          <w:rFonts w:ascii="Arial" w:hAnsi="Arial" w:cs="Arial"/>
          <w:b/>
          <w:color w:val="000000" w:themeColor="text1"/>
        </w:rPr>
        <w:t>Članak 6</w:t>
      </w:r>
      <w:r w:rsidR="00AC6581" w:rsidRPr="00E578EB">
        <w:rPr>
          <w:rFonts w:ascii="Arial" w:hAnsi="Arial" w:cs="Arial"/>
          <w:b/>
          <w:color w:val="000000" w:themeColor="text1"/>
        </w:rPr>
        <w:t>5</w:t>
      </w:r>
      <w:r w:rsidRPr="00E578EB">
        <w:rPr>
          <w:rFonts w:ascii="Arial" w:hAnsi="Arial" w:cs="Arial"/>
          <w:b/>
          <w:color w:val="000000" w:themeColor="text1"/>
        </w:rPr>
        <w:t>.</w:t>
      </w:r>
    </w:p>
    <w:p w14:paraId="393B697F" w14:textId="5186695A" w:rsidR="00840E3F" w:rsidRPr="00E578EB" w:rsidRDefault="00840E3F" w:rsidP="00840E3F">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 xml:space="preserve">Najpovoljnijim ponuditeljem za osnivanje prava građenja smatra se ponuditelj koji ponudi najviši iznos naknade za osnivanje prava građenja i koji ispunjava sve druge uvjete natječaja. </w:t>
      </w:r>
    </w:p>
    <w:p w14:paraId="2C847D7C" w14:textId="4A7FC2E3" w:rsidR="00840E3F" w:rsidRPr="00E578EB" w:rsidRDefault="00840E3F" w:rsidP="00840E3F">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 slučaju odustanka prvoga najpovoljnijeg ponuditelja, najpovoljnijim ponuditeljem smatra se sljedeći ponuditelj koji je ponudio najviši iznos naknade i ispunjava sve druge uvjete natječaja, ako gradonačelnik ne odluči u ovom slučaju poništiti natječaj.</w:t>
      </w:r>
    </w:p>
    <w:p w14:paraId="2264632C" w14:textId="24D08C35" w:rsidR="00840E3F" w:rsidRPr="00E578EB" w:rsidRDefault="00840E3F" w:rsidP="00840E3F">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lastRenderedPageBreak/>
        <w:t>Najpovoljniji ponuditelj koji je odustao od ponude gubi pravo na jamčevinu.</w:t>
      </w:r>
    </w:p>
    <w:p w14:paraId="1596FA3F" w14:textId="5C0B0BCA" w:rsidR="00840E3F" w:rsidRPr="00E578EB" w:rsidRDefault="00840E3F" w:rsidP="00840E3F">
      <w:pPr>
        <w:spacing w:after="0" w:line="276" w:lineRule="auto"/>
        <w:ind w:firstLine="708"/>
        <w:jc w:val="both"/>
        <w:rPr>
          <w:rFonts w:ascii="Arial" w:hAnsi="Arial" w:cs="Arial"/>
          <w:bCs/>
          <w:color w:val="000000" w:themeColor="text1"/>
        </w:rPr>
      </w:pPr>
    </w:p>
    <w:p w14:paraId="2ED03A79" w14:textId="71724D22" w:rsidR="00840E3F" w:rsidRPr="00E578EB" w:rsidRDefault="00840E3F" w:rsidP="00B51FD1">
      <w:pPr>
        <w:spacing w:after="0" w:line="276" w:lineRule="auto"/>
        <w:jc w:val="center"/>
        <w:rPr>
          <w:rFonts w:ascii="Arial" w:hAnsi="Arial" w:cs="Arial"/>
          <w:b/>
          <w:color w:val="000000" w:themeColor="text1"/>
        </w:rPr>
      </w:pPr>
      <w:r w:rsidRPr="00E578EB">
        <w:rPr>
          <w:rFonts w:ascii="Arial" w:hAnsi="Arial" w:cs="Arial"/>
          <w:b/>
          <w:color w:val="000000" w:themeColor="text1"/>
        </w:rPr>
        <w:t xml:space="preserve">Članak </w:t>
      </w:r>
      <w:r w:rsidR="002C6CD4" w:rsidRPr="00E578EB">
        <w:rPr>
          <w:rFonts w:ascii="Arial" w:hAnsi="Arial" w:cs="Arial"/>
          <w:b/>
          <w:color w:val="000000" w:themeColor="text1"/>
        </w:rPr>
        <w:t>6</w:t>
      </w:r>
      <w:r w:rsidR="00AC6581" w:rsidRPr="00E578EB">
        <w:rPr>
          <w:rFonts w:ascii="Arial" w:hAnsi="Arial" w:cs="Arial"/>
          <w:b/>
          <w:color w:val="000000" w:themeColor="text1"/>
        </w:rPr>
        <w:t>6</w:t>
      </w:r>
      <w:r w:rsidR="002C6CD4" w:rsidRPr="00E578EB">
        <w:rPr>
          <w:rFonts w:ascii="Arial" w:hAnsi="Arial" w:cs="Arial"/>
          <w:b/>
          <w:color w:val="000000" w:themeColor="text1"/>
        </w:rPr>
        <w:t>.</w:t>
      </w:r>
    </w:p>
    <w:p w14:paraId="335F96D7" w14:textId="2C61C4B2" w:rsidR="002C6CD4" w:rsidRPr="00E578EB" w:rsidRDefault="002C6CD4"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Ugovor o osnivanju prava građenja na odgovarajući način treba sadržavati odredbe propisane javnim natječajem i druge potrebne odredbe.</w:t>
      </w:r>
    </w:p>
    <w:p w14:paraId="7AFBE3DE" w14:textId="224B22A1" w:rsidR="002C6CD4" w:rsidRPr="00E578EB" w:rsidRDefault="002C6CD4"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Ugovor o osnivanju prava građenja obvezno treba sadržavati odredbe:</w:t>
      </w:r>
    </w:p>
    <w:p w14:paraId="377C2E31" w14:textId="132840B2" w:rsidR="002C6CD4" w:rsidRPr="00E578EB" w:rsidRDefault="002C6CD4"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w:t>
      </w:r>
      <w:r w:rsidR="00EC5FB0" w:rsidRPr="00E578EB">
        <w:rPr>
          <w:rFonts w:ascii="Arial" w:hAnsi="Arial" w:cs="Arial"/>
          <w:bCs/>
          <w:color w:val="000000" w:themeColor="text1"/>
        </w:rPr>
        <w:t xml:space="preserve"> </w:t>
      </w:r>
      <w:r w:rsidRPr="00E578EB">
        <w:rPr>
          <w:rFonts w:ascii="Arial" w:hAnsi="Arial" w:cs="Arial"/>
          <w:bCs/>
          <w:color w:val="000000" w:themeColor="text1"/>
        </w:rPr>
        <w:t>o vlasništvu nad građevinom izgrađenom na pravu građenja nakon isteka roka na koje je osnovano pravo građenja,</w:t>
      </w:r>
    </w:p>
    <w:p w14:paraId="69976AA1" w14:textId="0A46BA4B" w:rsidR="002C6CD4" w:rsidRPr="00E578EB" w:rsidRDefault="002C6CD4"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w:t>
      </w:r>
      <w:r w:rsidR="00EC5FB0" w:rsidRPr="00E578EB">
        <w:rPr>
          <w:rFonts w:ascii="Arial" w:hAnsi="Arial" w:cs="Arial"/>
          <w:bCs/>
          <w:color w:val="000000" w:themeColor="text1"/>
        </w:rPr>
        <w:t xml:space="preserve"> </w:t>
      </w:r>
      <w:r w:rsidRPr="00E578EB">
        <w:rPr>
          <w:rFonts w:ascii="Arial" w:hAnsi="Arial" w:cs="Arial"/>
          <w:bCs/>
          <w:color w:val="000000" w:themeColor="text1"/>
        </w:rPr>
        <w:t>o raskidu ugovora ako nad nositeljem prava građenja bude otvoren stečajni postupak ili bilo koji drugi postupak s ciljem prestanka njegovog pravnog subjektiviteta ili ovršni postupak u kojem je kao predmet ovrhe navedeno pravo građenja, i to bez prava nositelja prava građenja da mu se nadoknade dotadašnji troškovi ulaganja,</w:t>
      </w:r>
    </w:p>
    <w:p w14:paraId="754F3F8B" w14:textId="5665899D" w:rsidR="002C6CD4" w:rsidRPr="00E578EB" w:rsidRDefault="002C6CD4"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w:t>
      </w:r>
      <w:r w:rsidR="00EC5FB0" w:rsidRPr="00E578EB">
        <w:rPr>
          <w:rFonts w:ascii="Arial" w:hAnsi="Arial" w:cs="Arial"/>
          <w:bCs/>
          <w:color w:val="000000" w:themeColor="text1"/>
        </w:rPr>
        <w:t xml:space="preserve"> </w:t>
      </w:r>
      <w:r w:rsidR="00B669B9" w:rsidRPr="00E578EB">
        <w:rPr>
          <w:rFonts w:ascii="Arial" w:hAnsi="Arial" w:cs="Arial"/>
          <w:bCs/>
          <w:color w:val="000000" w:themeColor="text1"/>
        </w:rPr>
        <w:t>da izgradnja građevine u ugovorenim rokovima predstavlja bitan sastojak ugovora, odnosno da se ugovor smatra raskinutim po sili zakona ako se izgradnja ne izvrši u ugovorenim rokovima,</w:t>
      </w:r>
    </w:p>
    <w:p w14:paraId="46688CDE" w14:textId="105D38FC" w:rsidR="00B669B9" w:rsidRPr="00E578EB" w:rsidRDefault="00B669B9"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w:t>
      </w:r>
      <w:r w:rsidR="00EC5FB0" w:rsidRPr="00E578EB">
        <w:rPr>
          <w:rFonts w:ascii="Arial" w:hAnsi="Arial" w:cs="Arial"/>
          <w:bCs/>
          <w:color w:val="000000" w:themeColor="text1"/>
        </w:rPr>
        <w:t xml:space="preserve"> </w:t>
      </w:r>
      <w:r w:rsidRPr="00E578EB">
        <w:rPr>
          <w:rFonts w:ascii="Arial" w:hAnsi="Arial" w:cs="Arial"/>
          <w:bCs/>
          <w:color w:val="000000" w:themeColor="text1"/>
        </w:rPr>
        <w:t>o uvjetima raskida ugovora</w:t>
      </w:r>
      <w:r w:rsidR="00C74A48" w:rsidRPr="00E578EB">
        <w:rPr>
          <w:rFonts w:ascii="Arial" w:hAnsi="Arial" w:cs="Arial"/>
          <w:bCs/>
          <w:color w:val="000000" w:themeColor="text1"/>
        </w:rPr>
        <w:t xml:space="preserve"> i pravnim posljedicama (gubitak jamčevine i dr.) ako se ugovor o osnivanju prava građenja raskida krivnjom nositelja prava građenja,</w:t>
      </w:r>
    </w:p>
    <w:p w14:paraId="15C011BD" w14:textId="635FD311" w:rsidR="00C74A48" w:rsidRPr="00E578EB" w:rsidRDefault="00C74A48"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w:t>
      </w:r>
      <w:r w:rsidR="00EC5FB0" w:rsidRPr="00E578EB">
        <w:rPr>
          <w:rFonts w:ascii="Arial" w:hAnsi="Arial" w:cs="Arial"/>
          <w:bCs/>
          <w:color w:val="000000" w:themeColor="text1"/>
        </w:rPr>
        <w:t xml:space="preserve"> </w:t>
      </w:r>
      <w:r w:rsidRPr="00E578EB">
        <w:rPr>
          <w:rFonts w:ascii="Arial" w:hAnsi="Arial" w:cs="Arial"/>
          <w:bCs/>
          <w:color w:val="000000" w:themeColor="text1"/>
        </w:rPr>
        <w:t xml:space="preserve">da nositelj prava građenja daje dozvolu Gradu da bez njegovog daljnjeg pitanja ili odobrenja može </w:t>
      </w:r>
      <w:r w:rsidR="00EC5FB0" w:rsidRPr="00E578EB">
        <w:rPr>
          <w:rFonts w:ascii="Arial" w:hAnsi="Arial" w:cs="Arial"/>
          <w:bCs/>
          <w:color w:val="000000" w:themeColor="text1"/>
        </w:rPr>
        <w:t>izvršiti brisanje prava građenja u zemljišnoj knjizi i drugim javnim očevidnicima u slučaju raskida ugovora ili proteka roka na koji je osnovano pravo građenja.</w:t>
      </w:r>
    </w:p>
    <w:p w14:paraId="2F9B5B33" w14:textId="6E3123DE" w:rsidR="00EC5FB0" w:rsidRPr="00E578EB" w:rsidRDefault="00EC5FB0" w:rsidP="002C6CD4">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Ugovor o osnivanju prava građenja sklapa se kao ovršna ispava na trošak nositelja prava građenja sukladno posebnim propisima kojima se uređuje postupak ovrhe te ovlasti i način rada javnog bilježništva.</w:t>
      </w:r>
    </w:p>
    <w:p w14:paraId="6E39DCAE" w14:textId="3CD3E1BE" w:rsidR="00EC5FB0" w:rsidRPr="00E578EB" w:rsidRDefault="00EC5FB0" w:rsidP="002C6CD4">
      <w:pPr>
        <w:spacing w:after="0" w:line="276" w:lineRule="auto"/>
        <w:ind w:firstLine="708"/>
        <w:jc w:val="both"/>
        <w:rPr>
          <w:rFonts w:ascii="Arial" w:hAnsi="Arial" w:cs="Arial"/>
          <w:bCs/>
          <w:color w:val="000000" w:themeColor="text1"/>
        </w:rPr>
      </w:pPr>
    </w:p>
    <w:p w14:paraId="27880A78" w14:textId="42EB646E" w:rsidR="00EC5FB0" w:rsidRPr="00E578EB" w:rsidRDefault="00EC5FB0" w:rsidP="001E0E57">
      <w:pPr>
        <w:spacing w:after="0" w:line="276" w:lineRule="auto"/>
        <w:jc w:val="center"/>
        <w:rPr>
          <w:rFonts w:ascii="Arial" w:hAnsi="Arial" w:cs="Arial"/>
          <w:b/>
          <w:color w:val="000000" w:themeColor="text1"/>
        </w:rPr>
      </w:pPr>
      <w:r w:rsidRPr="00E578EB">
        <w:rPr>
          <w:rFonts w:ascii="Arial" w:hAnsi="Arial" w:cs="Arial"/>
          <w:b/>
          <w:color w:val="000000" w:themeColor="text1"/>
        </w:rPr>
        <w:t>Članak 6</w:t>
      </w:r>
      <w:r w:rsidR="005317B4" w:rsidRPr="00E578EB">
        <w:rPr>
          <w:rFonts w:ascii="Arial" w:hAnsi="Arial" w:cs="Arial"/>
          <w:b/>
          <w:color w:val="000000" w:themeColor="text1"/>
        </w:rPr>
        <w:t>7</w:t>
      </w:r>
      <w:r w:rsidRPr="00E578EB">
        <w:rPr>
          <w:rFonts w:ascii="Arial" w:hAnsi="Arial" w:cs="Arial"/>
          <w:b/>
          <w:color w:val="000000" w:themeColor="text1"/>
        </w:rPr>
        <w:t>.</w:t>
      </w:r>
    </w:p>
    <w:p w14:paraId="45ABD8B1" w14:textId="5733DF6C" w:rsidR="00EC5FB0" w:rsidRPr="00E578EB" w:rsidRDefault="00C06501" w:rsidP="00C06501">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 xml:space="preserve">Ako nije drugačije ugovoreno, u slučaju kada se ugovor o osnivanju prava građenja raskida krivnjom nositelja prava građenja, nositelj prava građenja dužan je ukloniti građevinu o svom trošku i vratiti zemljište u prvobitno stanje (u kakvom je bilo u trenutku kada mu je predano) te zemljište predati u posjed Gradu u roku od šest </w:t>
      </w:r>
      <w:r w:rsidR="004C6502" w:rsidRPr="00E578EB">
        <w:rPr>
          <w:rFonts w:ascii="Arial" w:hAnsi="Arial" w:cs="Arial"/>
          <w:bCs/>
          <w:color w:val="000000" w:themeColor="text1"/>
        </w:rPr>
        <w:t>(</w:t>
      </w:r>
      <w:r w:rsidRPr="00E578EB">
        <w:rPr>
          <w:rFonts w:ascii="Arial" w:hAnsi="Arial" w:cs="Arial"/>
          <w:bCs/>
          <w:color w:val="000000" w:themeColor="text1"/>
        </w:rPr>
        <w:t>6) mjeseci od dana raskida ugovora.</w:t>
      </w:r>
    </w:p>
    <w:p w14:paraId="7E744AE4" w14:textId="3E266829" w:rsidR="00C06501" w:rsidRPr="00E578EB" w:rsidRDefault="00C06501" w:rsidP="00C06501">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 s</w:t>
      </w:r>
      <w:r w:rsidR="00E22AFB" w:rsidRPr="00E578EB">
        <w:rPr>
          <w:rFonts w:ascii="Arial" w:hAnsi="Arial" w:cs="Arial"/>
          <w:bCs/>
          <w:color w:val="000000" w:themeColor="text1"/>
        </w:rPr>
        <w:t>l</w:t>
      </w:r>
      <w:r w:rsidRPr="00E578EB">
        <w:rPr>
          <w:rFonts w:ascii="Arial" w:hAnsi="Arial" w:cs="Arial"/>
          <w:bCs/>
          <w:color w:val="000000" w:themeColor="text1"/>
        </w:rPr>
        <w:t>učaju iz stavka 1. ovog članka, nositelj prava građenja nema pravo na povrat jamčevine, ni na bilo kakvu naknadu vrijednosti izgrađene građevine i izvršenih ili naručenih radova/troškova, niti bilo kakvih drugih ulaganja.</w:t>
      </w:r>
    </w:p>
    <w:p w14:paraId="1A8BAF30" w14:textId="17F2EBCB" w:rsidR="00C06501" w:rsidRPr="00E578EB" w:rsidRDefault="00C06501" w:rsidP="00C06501">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Uz jamčevinu, ni preostali dio naknade za osnivanje prava građenja neće se vratiti nositelju prava građenja nakon raskida ugovora, ako je ugovoreno da taj iznos zadržava Grad zbog raskida ugovora krivnjom nositelja prava građenja (po osnovi naknade štete ili ugovorene kazne zbog neispunjenja nenovčanih obveza, zakašnjenja s njihovim ispunjenjem ili neurednog ispunjenja.)</w:t>
      </w:r>
    </w:p>
    <w:p w14:paraId="5D4C7CA6" w14:textId="12DD1A38" w:rsidR="00C06501" w:rsidRPr="00E578EB" w:rsidRDefault="00C06501" w:rsidP="00C06501">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 slučaju iz stavka 1. ovog članka, nositelj prava građenja odgovara za sigurno, pravilno i pravodobno</w:t>
      </w:r>
      <w:r w:rsidR="00D83B0C" w:rsidRPr="00E578EB">
        <w:rPr>
          <w:rFonts w:ascii="Arial" w:hAnsi="Arial" w:cs="Arial"/>
          <w:bCs/>
          <w:color w:val="000000" w:themeColor="text1"/>
        </w:rPr>
        <w:t xml:space="preserve"> uklanjanje građevine te za podmirivanje svih obveza koje proizlaze iz njegova zemljišta.</w:t>
      </w:r>
    </w:p>
    <w:p w14:paraId="47439176" w14:textId="5B9A61E9" w:rsidR="00D83B0C" w:rsidRPr="00E578EB" w:rsidRDefault="00D83B0C" w:rsidP="00C06501">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Ako u roku od šest (6) mjeseci od dana raskida ugovora, nositelj prava građenja o svom trošku ne ukloni građevinu te izvedene ili započete radove, svoj inventar i opremu, Grad će takvo uklanjanje od nositelja prava građenja zatražiti sudskim putem ili će ih Grad ukloniti (ako mu to dopuštaju okolnosti i visina troškova) uz pravo na refundaciju cjelokupnog troška uklanjanja od nositelja prava građenja.</w:t>
      </w:r>
    </w:p>
    <w:p w14:paraId="7144F9E1" w14:textId="67BF4D0A" w:rsidR="00D83B0C" w:rsidRPr="00E578EB" w:rsidRDefault="00A71DB8" w:rsidP="00C06501">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 xml:space="preserve">Nositelj prava građenja dužan je </w:t>
      </w:r>
      <w:r w:rsidR="004C6502" w:rsidRPr="00E578EB">
        <w:rPr>
          <w:rFonts w:ascii="Arial" w:hAnsi="Arial" w:cs="Arial"/>
          <w:bCs/>
          <w:color w:val="000000" w:themeColor="text1"/>
        </w:rPr>
        <w:t>G</w:t>
      </w:r>
      <w:r w:rsidRPr="00E578EB">
        <w:rPr>
          <w:rFonts w:ascii="Arial" w:hAnsi="Arial" w:cs="Arial"/>
          <w:bCs/>
          <w:color w:val="000000" w:themeColor="text1"/>
        </w:rPr>
        <w:t>radu refundirati sve troškove uklanjanja u roku od 15 dana od dostave računa ili poziva na plaćanje.</w:t>
      </w:r>
    </w:p>
    <w:p w14:paraId="50A41ECE" w14:textId="433EA57E" w:rsidR="00A71DB8" w:rsidRPr="00E578EB" w:rsidRDefault="00A71DB8" w:rsidP="00C06501">
      <w:pPr>
        <w:spacing w:after="0" w:line="276" w:lineRule="auto"/>
        <w:ind w:firstLine="708"/>
        <w:jc w:val="both"/>
        <w:rPr>
          <w:rFonts w:ascii="Arial" w:hAnsi="Arial" w:cs="Arial"/>
          <w:bCs/>
          <w:strike/>
          <w:color w:val="000000" w:themeColor="text1"/>
        </w:rPr>
      </w:pPr>
    </w:p>
    <w:p w14:paraId="555FB8C0" w14:textId="40338257" w:rsidR="00A71DB8" w:rsidRPr="00E578EB" w:rsidRDefault="00A71DB8" w:rsidP="005317B4">
      <w:pPr>
        <w:spacing w:after="0" w:line="276" w:lineRule="auto"/>
        <w:jc w:val="center"/>
        <w:rPr>
          <w:rFonts w:ascii="Arial" w:hAnsi="Arial" w:cs="Arial"/>
          <w:b/>
          <w:color w:val="000000" w:themeColor="text1"/>
        </w:rPr>
      </w:pPr>
      <w:r w:rsidRPr="00E578EB">
        <w:rPr>
          <w:rFonts w:ascii="Arial" w:hAnsi="Arial" w:cs="Arial"/>
          <w:b/>
          <w:color w:val="000000" w:themeColor="text1"/>
        </w:rPr>
        <w:t>Članak 6</w:t>
      </w:r>
      <w:r w:rsidR="005317B4" w:rsidRPr="00E578EB">
        <w:rPr>
          <w:rFonts w:ascii="Arial" w:hAnsi="Arial" w:cs="Arial"/>
          <w:b/>
          <w:color w:val="000000" w:themeColor="text1"/>
        </w:rPr>
        <w:t>8</w:t>
      </w:r>
      <w:r w:rsidRPr="00E578EB">
        <w:rPr>
          <w:rFonts w:ascii="Arial" w:hAnsi="Arial" w:cs="Arial"/>
          <w:b/>
          <w:color w:val="000000" w:themeColor="text1"/>
        </w:rPr>
        <w:t>.</w:t>
      </w:r>
    </w:p>
    <w:p w14:paraId="3B9AE8FB" w14:textId="4931C6C1" w:rsidR="00A71DB8" w:rsidRPr="00E578EB" w:rsidRDefault="00A71DB8" w:rsidP="00A71DB8">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Grad Čakovec i nositelj prava građenja mogu ugovoriti da, nakon isteka ili raskida ugovora o pravu građenja, grad postaje vlasnik građevine, inventara i opreme ili samo građevine.</w:t>
      </w:r>
    </w:p>
    <w:p w14:paraId="57D087D4" w14:textId="02672E8A" w:rsidR="00840E3F" w:rsidRPr="00E578EB" w:rsidRDefault="00A71DB8" w:rsidP="005873F6">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U slučaju  kad nije ugovoreno da Grad postaje vlasnik građevine, vlasništvo grada može se ugovoriti naknadnim aneksom ugovora o osnivanju prava građenja, ako je to u interesu Grada</w:t>
      </w:r>
      <w:r w:rsidR="005873F6">
        <w:rPr>
          <w:rFonts w:ascii="Arial" w:hAnsi="Arial" w:cs="Arial"/>
          <w:bCs/>
          <w:color w:val="000000" w:themeColor="text1"/>
        </w:rPr>
        <w:t>.</w:t>
      </w:r>
    </w:p>
    <w:p w14:paraId="0A152333" w14:textId="1EA59388" w:rsidR="00120F7E" w:rsidRPr="00E578EB" w:rsidRDefault="00A71DB8" w:rsidP="005317B4">
      <w:pPr>
        <w:spacing w:after="0" w:line="276" w:lineRule="auto"/>
        <w:jc w:val="center"/>
        <w:rPr>
          <w:rFonts w:ascii="Arial" w:hAnsi="Arial" w:cs="Arial"/>
          <w:b/>
          <w:color w:val="000000" w:themeColor="text1"/>
        </w:rPr>
      </w:pPr>
      <w:r w:rsidRPr="00E578EB">
        <w:rPr>
          <w:rFonts w:ascii="Arial" w:hAnsi="Arial" w:cs="Arial"/>
          <w:b/>
          <w:color w:val="000000" w:themeColor="text1"/>
        </w:rPr>
        <w:t xml:space="preserve">Članak </w:t>
      </w:r>
      <w:r w:rsidR="005317B4" w:rsidRPr="00E578EB">
        <w:rPr>
          <w:rFonts w:ascii="Arial" w:hAnsi="Arial" w:cs="Arial"/>
          <w:b/>
          <w:color w:val="000000" w:themeColor="text1"/>
        </w:rPr>
        <w:t>69</w:t>
      </w:r>
      <w:r w:rsidR="00697829" w:rsidRPr="00E578EB">
        <w:rPr>
          <w:rFonts w:ascii="Arial" w:hAnsi="Arial" w:cs="Arial"/>
          <w:b/>
          <w:color w:val="000000" w:themeColor="text1"/>
        </w:rPr>
        <w:t>.</w:t>
      </w:r>
    </w:p>
    <w:p w14:paraId="41E78E15" w14:textId="56756C68" w:rsidR="00A71DB8" w:rsidRPr="00E578EB" w:rsidRDefault="00D846AD"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Nositelj prava građenja može</w:t>
      </w:r>
      <w:r w:rsidR="00D53754" w:rsidRPr="00E578EB">
        <w:rPr>
          <w:rFonts w:ascii="Arial" w:hAnsi="Arial" w:cs="Arial"/>
          <w:bCs/>
          <w:color w:val="000000" w:themeColor="text1"/>
        </w:rPr>
        <w:t>, ako nije što drugo ugovoreno,</w:t>
      </w:r>
      <w:r w:rsidRPr="00E578EB">
        <w:rPr>
          <w:rFonts w:ascii="Arial" w:hAnsi="Arial" w:cs="Arial"/>
          <w:bCs/>
          <w:color w:val="000000" w:themeColor="text1"/>
        </w:rPr>
        <w:t xml:space="preserve"> prenijeti osnovano pravo građenja na drugog investitora prije isteka ugovorenog roka samo u opravdanim slučajevima i samo uz prethodnu </w:t>
      </w:r>
      <w:r w:rsidR="00697829" w:rsidRPr="00E578EB">
        <w:rPr>
          <w:rFonts w:ascii="Arial" w:hAnsi="Arial" w:cs="Arial"/>
          <w:bCs/>
          <w:color w:val="000000" w:themeColor="text1"/>
        </w:rPr>
        <w:t xml:space="preserve">pisanu </w:t>
      </w:r>
      <w:r w:rsidRPr="00E578EB">
        <w:rPr>
          <w:rFonts w:ascii="Arial" w:hAnsi="Arial" w:cs="Arial"/>
          <w:bCs/>
          <w:color w:val="000000" w:themeColor="text1"/>
        </w:rPr>
        <w:t>suglasnost Grada, ako osoba na koju se prenosi pravo građenja ispunjava sve uvjete koje je ispunjavao nositelj prava građenja i pristaje preuzeti sva prava i obveze iz ugovora o osnivanju prava građenja.</w:t>
      </w:r>
    </w:p>
    <w:p w14:paraId="7335C5A3" w14:textId="3A622BA7" w:rsidR="00D846AD" w:rsidRPr="00E578EB" w:rsidRDefault="00D846AD"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Nositelj prava građenja mora uz zahtjev za prijenos prava građenja na drugu osobu, dostaviti Gradu i potvrdu/informaciju o bonitetu i solventnosti  novog stjecatelja prava građenja te ovjerenu izjavu stjecatelja da će u slučaju prijenosa prava građenja preuzeti sva prava i obveze iz osnovnog ugovora o osnivanju prava građenja i investicijskog projekta.</w:t>
      </w:r>
    </w:p>
    <w:p w14:paraId="63317278" w14:textId="0129905D" w:rsidR="00782308" w:rsidRPr="00E578EB" w:rsidRDefault="00782308"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Novi stjecatelj prava građenja solidarno odgovara i za onaj iznos naknade koji dotadašnji nositelj prava građenja nije platio o dospijeću.</w:t>
      </w:r>
    </w:p>
    <w:p w14:paraId="3293DEA8" w14:textId="052A4206" w:rsidR="00782308" w:rsidRPr="00E578EB" w:rsidRDefault="00782308"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Odluku kojom se odobrava davanje suglasnosti za prijenos prava građenja na drugog investitora donosi tijelo Grada koje je donijelo odluku o osnivanju prava građenja.</w:t>
      </w:r>
    </w:p>
    <w:p w14:paraId="4133881E" w14:textId="7348656C" w:rsidR="00782308" w:rsidRPr="00E578EB" w:rsidRDefault="00782308"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Na temelju odluke iz prethodnog stavka, suglasnost za prijenos prava građenja daje se u aneksu (dodatku) osnovnog ugovora o osnivanju prava građenja, koji potpisuju dotadašnji nositelj prava građenja, osoba na koji se prenosi pravo građenja (kao novi stjecatelj prava građenja) i gradonačelnik.</w:t>
      </w:r>
    </w:p>
    <w:p w14:paraId="3B67CC22" w14:textId="56AFEBC2" w:rsidR="00782308" w:rsidRPr="00E578EB" w:rsidRDefault="00782308"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 xml:space="preserve">Novi stjecatelj prava građenja mora o svom trošku upisati </w:t>
      </w:r>
      <w:r w:rsidR="00D82E63" w:rsidRPr="00E578EB">
        <w:rPr>
          <w:rFonts w:ascii="Arial" w:hAnsi="Arial" w:cs="Arial"/>
          <w:bCs/>
          <w:color w:val="000000" w:themeColor="text1"/>
        </w:rPr>
        <w:t>prijenos prava građenja u zemljišnu knjigu nadležnog suda odmah nakon ovjere aneksa iz stavka 5. ovog članka.</w:t>
      </w:r>
    </w:p>
    <w:p w14:paraId="35F44805" w14:textId="4780F598" w:rsidR="00D82E63" w:rsidRPr="00E578EB" w:rsidRDefault="00D82E63" w:rsidP="00A71DB8">
      <w:pPr>
        <w:spacing w:after="0" w:line="276" w:lineRule="auto"/>
        <w:jc w:val="both"/>
        <w:rPr>
          <w:rFonts w:ascii="Arial" w:hAnsi="Arial" w:cs="Arial"/>
          <w:bCs/>
          <w:color w:val="000000" w:themeColor="text1"/>
        </w:rPr>
      </w:pPr>
      <w:r w:rsidRPr="00E578EB">
        <w:rPr>
          <w:rFonts w:ascii="Arial" w:hAnsi="Arial" w:cs="Arial"/>
          <w:bCs/>
          <w:color w:val="000000" w:themeColor="text1"/>
        </w:rPr>
        <w:tab/>
        <w:t>Prijenos prava građenja na treću osobu izvršen suprotno stavku 5. i 6. ovoga članka po samom zakonu dovodi do raskida ugovora o osnivanju prava građenja te je nositelj prava građenja dužan odmah po raskidu ugovora vratiti zemljište u posjed Grada i odgovara za cjelokupnu štetu nastalu Gradu tim prijenosom.</w:t>
      </w:r>
    </w:p>
    <w:p w14:paraId="395AB158" w14:textId="675250BD" w:rsidR="00D82E63" w:rsidRPr="00E578EB" w:rsidRDefault="00D82E63" w:rsidP="00A71DB8">
      <w:pPr>
        <w:spacing w:after="0" w:line="276" w:lineRule="auto"/>
        <w:jc w:val="both"/>
        <w:rPr>
          <w:rFonts w:ascii="Arial" w:hAnsi="Arial" w:cs="Arial"/>
          <w:bCs/>
          <w:color w:val="FF0000"/>
        </w:rPr>
      </w:pPr>
    </w:p>
    <w:p w14:paraId="5BF03F58" w14:textId="3173EFE9" w:rsidR="00D82E63" w:rsidRPr="00E578EB" w:rsidRDefault="00D82E63" w:rsidP="00D82E63">
      <w:pPr>
        <w:spacing w:after="0" w:line="276" w:lineRule="auto"/>
        <w:jc w:val="center"/>
        <w:rPr>
          <w:rFonts w:ascii="Arial" w:hAnsi="Arial" w:cs="Arial"/>
          <w:b/>
          <w:color w:val="000000" w:themeColor="text1"/>
        </w:rPr>
      </w:pPr>
      <w:r w:rsidRPr="00E578EB">
        <w:rPr>
          <w:rFonts w:ascii="Arial" w:hAnsi="Arial" w:cs="Arial"/>
          <w:b/>
          <w:color w:val="000000" w:themeColor="text1"/>
        </w:rPr>
        <w:t xml:space="preserve">Članak </w:t>
      </w:r>
      <w:r w:rsidR="00134ED2" w:rsidRPr="00E578EB">
        <w:rPr>
          <w:rFonts w:ascii="Arial" w:hAnsi="Arial" w:cs="Arial"/>
          <w:b/>
          <w:color w:val="000000" w:themeColor="text1"/>
        </w:rPr>
        <w:t>7</w:t>
      </w:r>
      <w:r w:rsidR="00D707C5" w:rsidRPr="00E578EB">
        <w:rPr>
          <w:rFonts w:ascii="Arial" w:hAnsi="Arial" w:cs="Arial"/>
          <w:b/>
          <w:color w:val="000000" w:themeColor="text1"/>
        </w:rPr>
        <w:t>0</w:t>
      </w:r>
      <w:r w:rsidRPr="00E578EB">
        <w:rPr>
          <w:rFonts w:ascii="Arial" w:hAnsi="Arial" w:cs="Arial"/>
          <w:b/>
          <w:color w:val="000000" w:themeColor="text1"/>
        </w:rPr>
        <w:t>.</w:t>
      </w:r>
    </w:p>
    <w:p w14:paraId="7EC4CFCB" w14:textId="6D73D18D" w:rsidR="005D5BDF" w:rsidRPr="00E578EB" w:rsidRDefault="005D5BDF" w:rsidP="005D5BDF">
      <w:pPr>
        <w:spacing w:after="0" w:line="276" w:lineRule="auto"/>
        <w:ind w:firstLine="708"/>
        <w:jc w:val="both"/>
        <w:rPr>
          <w:rFonts w:ascii="Arial" w:hAnsi="Arial" w:cs="Arial"/>
          <w:bCs/>
          <w:color w:val="000000" w:themeColor="text1"/>
        </w:rPr>
      </w:pPr>
      <w:r w:rsidRPr="00E578EB">
        <w:rPr>
          <w:rFonts w:ascii="Arial" w:hAnsi="Arial" w:cs="Arial"/>
          <w:bCs/>
          <w:color w:val="000000" w:themeColor="text1"/>
        </w:rPr>
        <w:t>Nositelj prava građenja može zasnovati založno prav</w:t>
      </w:r>
      <w:r w:rsidR="00134ED2" w:rsidRPr="00E578EB">
        <w:rPr>
          <w:rFonts w:ascii="Arial" w:hAnsi="Arial" w:cs="Arial"/>
          <w:bCs/>
          <w:color w:val="000000" w:themeColor="text1"/>
        </w:rPr>
        <w:t>o</w:t>
      </w:r>
      <w:r w:rsidRPr="00E578EB">
        <w:rPr>
          <w:rFonts w:ascii="Arial" w:hAnsi="Arial" w:cs="Arial"/>
          <w:bCs/>
          <w:color w:val="000000" w:themeColor="text1"/>
        </w:rPr>
        <w:t xml:space="preserve"> na osnovanom pravu građenja, na rok koji je osnovano pravo građenja, uz prethodnu </w:t>
      </w:r>
      <w:r w:rsidR="00134ED2" w:rsidRPr="00E578EB">
        <w:rPr>
          <w:rFonts w:ascii="Arial" w:hAnsi="Arial" w:cs="Arial"/>
          <w:bCs/>
          <w:color w:val="000000" w:themeColor="text1"/>
        </w:rPr>
        <w:t xml:space="preserve">pisanu </w:t>
      </w:r>
      <w:r w:rsidRPr="00E578EB">
        <w:rPr>
          <w:rFonts w:ascii="Arial" w:hAnsi="Arial" w:cs="Arial"/>
          <w:bCs/>
          <w:color w:val="000000" w:themeColor="text1"/>
        </w:rPr>
        <w:t>suglasnost tijela Grada koje je donijelo odluku o osnivanju prava građenja.</w:t>
      </w:r>
    </w:p>
    <w:p w14:paraId="3160CB8B" w14:textId="77777777" w:rsidR="005D5BDF" w:rsidRPr="00E578EB" w:rsidRDefault="005D5BDF" w:rsidP="005D5BDF">
      <w:pPr>
        <w:spacing w:after="0" w:line="276" w:lineRule="auto"/>
        <w:ind w:firstLine="708"/>
        <w:jc w:val="both"/>
        <w:rPr>
          <w:rFonts w:ascii="Arial" w:hAnsi="Arial" w:cs="Arial"/>
          <w:bCs/>
          <w:color w:val="000000" w:themeColor="text1"/>
        </w:rPr>
      </w:pPr>
    </w:p>
    <w:p w14:paraId="62F4664F" w14:textId="4B710553" w:rsidR="00EA02EC" w:rsidRPr="005873F6" w:rsidRDefault="00EA02EC" w:rsidP="001C3728">
      <w:pPr>
        <w:spacing w:after="0" w:line="276" w:lineRule="auto"/>
        <w:rPr>
          <w:rFonts w:ascii="Arial" w:eastAsia="Times New Roman" w:hAnsi="Arial" w:cs="Arial"/>
          <w:b/>
          <w:bCs/>
          <w:color w:val="000000" w:themeColor="text1"/>
          <w:lang w:eastAsia="hr-HR"/>
        </w:rPr>
      </w:pPr>
      <w:r w:rsidRPr="00E578EB">
        <w:rPr>
          <w:rFonts w:ascii="Arial" w:eastAsia="Times New Roman" w:hAnsi="Arial" w:cs="Arial"/>
          <w:b/>
          <w:bCs/>
          <w:color w:val="000000" w:themeColor="text1"/>
          <w:lang w:eastAsia="hr-HR"/>
        </w:rPr>
        <w:t>X. DAVANJE KONCESIJA</w:t>
      </w:r>
    </w:p>
    <w:p w14:paraId="07403233" w14:textId="4773A37B" w:rsidR="00EA02EC" w:rsidRPr="00E578EB" w:rsidRDefault="00EA02EC" w:rsidP="00EA02EC">
      <w:pPr>
        <w:spacing w:after="0" w:line="276" w:lineRule="auto"/>
        <w:jc w:val="center"/>
        <w:rPr>
          <w:rFonts w:ascii="Arial" w:eastAsia="Times New Roman" w:hAnsi="Arial" w:cs="Arial"/>
          <w:b/>
          <w:bCs/>
          <w:color w:val="000000" w:themeColor="text1"/>
          <w:lang w:eastAsia="hr-HR"/>
        </w:rPr>
      </w:pPr>
      <w:r w:rsidRPr="00E578EB">
        <w:rPr>
          <w:rFonts w:ascii="Arial" w:eastAsia="Times New Roman" w:hAnsi="Arial" w:cs="Arial"/>
          <w:b/>
          <w:bCs/>
          <w:color w:val="000000" w:themeColor="text1"/>
          <w:lang w:eastAsia="hr-HR"/>
        </w:rPr>
        <w:t>Članak 7</w:t>
      </w:r>
      <w:r w:rsidR="00E361EB" w:rsidRPr="00E578EB">
        <w:rPr>
          <w:rFonts w:ascii="Arial" w:eastAsia="Times New Roman" w:hAnsi="Arial" w:cs="Arial"/>
          <w:b/>
          <w:bCs/>
          <w:color w:val="000000" w:themeColor="text1"/>
          <w:lang w:eastAsia="hr-HR"/>
        </w:rPr>
        <w:t>1</w:t>
      </w:r>
      <w:r w:rsidRPr="00E578EB">
        <w:rPr>
          <w:rFonts w:ascii="Arial" w:eastAsia="Times New Roman" w:hAnsi="Arial" w:cs="Arial"/>
          <w:b/>
          <w:bCs/>
          <w:color w:val="000000" w:themeColor="text1"/>
          <w:lang w:eastAsia="hr-HR"/>
        </w:rPr>
        <w:t>.</w:t>
      </w:r>
    </w:p>
    <w:p w14:paraId="720A8C91" w14:textId="0433772D" w:rsidR="00EA02EC" w:rsidRPr="00E578EB" w:rsidRDefault="00EA02EC" w:rsidP="00EA02EC">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Grad Čakovec može</w:t>
      </w:r>
      <w:r w:rsidR="00D35975" w:rsidRPr="00E578EB">
        <w:rPr>
          <w:rFonts w:ascii="Arial" w:eastAsia="Times New Roman" w:hAnsi="Arial" w:cs="Arial"/>
          <w:color w:val="000000" w:themeColor="text1"/>
          <w:lang w:eastAsia="hr-HR"/>
        </w:rPr>
        <w:t xml:space="preserve"> za nekretnine u svojem vlasništvu</w:t>
      </w:r>
      <w:r w:rsidRPr="00E578EB">
        <w:rPr>
          <w:rFonts w:ascii="Arial" w:eastAsia="Times New Roman" w:hAnsi="Arial" w:cs="Arial"/>
          <w:color w:val="000000" w:themeColor="text1"/>
          <w:lang w:eastAsia="hr-HR"/>
        </w:rPr>
        <w:t xml:space="preserve"> dodijeliti koncesiju</w:t>
      </w:r>
      <w:r w:rsidR="0083203D" w:rsidRPr="00E578EB">
        <w:rPr>
          <w:rFonts w:ascii="Arial" w:eastAsia="Times New Roman" w:hAnsi="Arial" w:cs="Arial"/>
          <w:color w:val="000000" w:themeColor="text1"/>
          <w:lang w:eastAsia="hr-HR"/>
        </w:rPr>
        <w:t xml:space="preserve"> u različitim područjima i za različite djelatnosti </w:t>
      </w:r>
      <w:r w:rsidR="00D35975" w:rsidRPr="00E578EB">
        <w:rPr>
          <w:rFonts w:ascii="Arial" w:eastAsia="Times New Roman" w:hAnsi="Arial" w:cs="Arial"/>
          <w:color w:val="000000" w:themeColor="text1"/>
          <w:lang w:eastAsia="hr-HR"/>
        </w:rPr>
        <w:t>sukladno zakonskim propisima.</w:t>
      </w:r>
    </w:p>
    <w:p w14:paraId="615F0CF4" w14:textId="49E62CE7" w:rsidR="00D35975" w:rsidRDefault="00D35975" w:rsidP="00EA02EC">
      <w:pPr>
        <w:spacing w:after="0" w:line="276" w:lineRule="auto"/>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ab/>
        <w:t>Odluku o davanju koncesije iz stavka 1. donosi Gradsko vijeće</w:t>
      </w:r>
      <w:r w:rsidR="00EB1756" w:rsidRPr="00E578EB">
        <w:rPr>
          <w:rFonts w:ascii="Arial" w:eastAsia="Times New Roman" w:hAnsi="Arial" w:cs="Arial"/>
          <w:color w:val="000000" w:themeColor="text1"/>
          <w:lang w:eastAsia="hr-HR"/>
        </w:rPr>
        <w:t xml:space="preserve"> Grada Čakovca</w:t>
      </w:r>
      <w:r w:rsidR="0083203D" w:rsidRPr="00E578EB">
        <w:rPr>
          <w:rFonts w:ascii="Arial" w:eastAsia="Times New Roman" w:hAnsi="Arial" w:cs="Arial"/>
          <w:color w:val="000000" w:themeColor="text1"/>
          <w:lang w:eastAsia="hr-HR"/>
        </w:rPr>
        <w:t>, a nakon provedenog postupka davanja koncesije sukladno zakonskim propisima.</w:t>
      </w:r>
    </w:p>
    <w:p w14:paraId="1E556C0B" w14:textId="4E1E9878" w:rsidR="005873F6" w:rsidRDefault="005873F6" w:rsidP="00EA02EC">
      <w:pPr>
        <w:spacing w:after="0" w:line="276" w:lineRule="auto"/>
        <w:jc w:val="both"/>
        <w:rPr>
          <w:rFonts w:ascii="Arial" w:eastAsia="Times New Roman" w:hAnsi="Arial" w:cs="Arial"/>
          <w:color w:val="000000" w:themeColor="text1"/>
          <w:lang w:eastAsia="hr-HR"/>
        </w:rPr>
      </w:pPr>
    </w:p>
    <w:p w14:paraId="06CC0F76" w14:textId="5D79C981" w:rsidR="005873F6" w:rsidRDefault="005873F6" w:rsidP="00EA02EC">
      <w:pPr>
        <w:spacing w:after="0" w:line="276" w:lineRule="auto"/>
        <w:jc w:val="both"/>
        <w:rPr>
          <w:rFonts w:ascii="Arial" w:eastAsia="Times New Roman" w:hAnsi="Arial" w:cs="Arial"/>
          <w:color w:val="000000" w:themeColor="text1"/>
          <w:lang w:eastAsia="hr-HR"/>
        </w:rPr>
      </w:pPr>
    </w:p>
    <w:p w14:paraId="24343713" w14:textId="77777777" w:rsidR="005873F6" w:rsidRPr="00E578EB" w:rsidRDefault="005873F6" w:rsidP="00EA02EC">
      <w:pPr>
        <w:spacing w:after="0" w:line="276" w:lineRule="auto"/>
        <w:jc w:val="both"/>
        <w:rPr>
          <w:rFonts w:ascii="Arial" w:eastAsia="Times New Roman" w:hAnsi="Arial" w:cs="Arial"/>
          <w:color w:val="000000" w:themeColor="text1"/>
          <w:lang w:eastAsia="hr-HR"/>
        </w:rPr>
      </w:pPr>
    </w:p>
    <w:p w14:paraId="3B6D7E6A" w14:textId="7297784E" w:rsidR="00D35975" w:rsidRPr="00E578EB" w:rsidRDefault="00D35975" w:rsidP="00EA02EC">
      <w:pPr>
        <w:spacing w:after="0" w:line="276" w:lineRule="auto"/>
        <w:jc w:val="both"/>
        <w:rPr>
          <w:rFonts w:ascii="Arial" w:eastAsia="Times New Roman" w:hAnsi="Arial" w:cs="Arial"/>
          <w:color w:val="000000" w:themeColor="text1"/>
          <w:lang w:eastAsia="hr-HR"/>
        </w:rPr>
      </w:pPr>
    </w:p>
    <w:p w14:paraId="09E54855" w14:textId="229A719B" w:rsidR="00543D5F" w:rsidRPr="00E578EB" w:rsidRDefault="00543D5F" w:rsidP="00543D5F">
      <w:pPr>
        <w:spacing w:after="0" w:line="276" w:lineRule="auto"/>
        <w:jc w:val="both"/>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lastRenderedPageBreak/>
        <w:t>X.</w:t>
      </w:r>
      <w:r w:rsidRPr="00E578EB">
        <w:rPr>
          <w:rFonts w:ascii="Arial" w:eastAsia="Times New Roman" w:hAnsi="Arial" w:cs="Arial"/>
          <w:b/>
          <w:color w:val="000000" w:themeColor="text1"/>
          <w:lang w:eastAsia="hr-HR"/>
        </w:rPr>
        <w:tab/>
        <w:t>PRIJELAZNE I ZAVRŠNE ODREDBE</w:t>
      </w:r>
    </w:p>
    <w:p w14:paraId="3C149941" w14:textId="77777777" w:rsidR="00543D5F" w:rsidRPr="00E578EB" w:rsidRDefault="00543D5F" w:rsidP="00543D5F">
      <w:pPr>
        <w:spacing w:after="0" w:line="276" w:lineRule="auto"/>
        <w:jc w:val="both"/>
        <w:rPr>
          <w:rFonts w:ascii="Arial" w:eastAsia="Times New Roman" w:hAnsi="Arial" w:cs="Arial"/>
          <w:color w:val="000000" w:themeColor="text1"/>
          <w:lang w:eastAsia="hr-HR"/>
        </w:rPr>
      </w:pPr>
    </w:p>
    <w:p w14:paraId="7D482B2D" w14:textId="2977B029"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 xml:space="preserve">Članak </w:t>
      </w:r>
      <w:r w:rsidR="00A539C3" w:rsidRPr="00E578EB">
        <w:rPr>
          <w:rFonts w:ascii="Arial" w:eastAsia="Times New Roman" w:hAnsi="Arial" w:cs="Arial"/>
          <w:b/>
          <w:color w:val="000000" w:themeColor="text1"/>
          <w:lang w:eastAsia="hr-HR"/>
        </w:rPr>
        <w:t>72</w:t>
      </w:r>
      <w:r w:rsidR="00EB1756" w:rsidRPr="00E578EB">
        <w:rPr>
          <w:rFonts w:ascii="Arial" w:eastAsia="Times New Roman" w:hAnsi="Arial" w:cs="Arial"/>
          <w:b/>
          <w:color w:val="000000" w:themeColor="text1"/>
          <w:lang w:eastAsia="hr-HR"/>
        </w:rPr>
        <w:t>.</w:t>
      </w:r>
    </w:p>
    <w:p w14:paraId="54AD5203" w14:textId="0ADB5314" w:rsidR="00543D5F" w:rsidRPr="00E578EB" w:rsidRDefault="00543D5F" w:rsidP="00543D5F">
      <w:pPr>
        <w:spacing w:after="0" w:line="276" w:lineRule="auto"/>
        <w:ind w:firstLine="708"/>
        <w:jc w:val="both"/>
        <w:rPr>
          <w:rFonts w:ascii="Arial" w:eastAsia="Times New Roman" w:hAnsi="Arial" w:cs="Arial"/>
          <w:strike/>
          <w:color w:val="000000" w:themeColor="text1"/>
          <w:lang w:eastAsia="hr-HR"/>
        </w:rPr>
      </w:pPr>
      <w:r w:rsidRPr="00E578EB">
        <w:rPr>
          <w:rFonts w:ascii="Arial" w:eastAsia="Times New Roman" w:hAnsi="Arial" w:cs="Arial"/>
          <w:color w:val="000000" w:themeColor="text1"/>
          <w:lang w:eastAsia="hr-HR"/>
        </w:rPr>
        <w:t xml:space="preserve">Danom stupanja na snagu ove Odluke, prestaju važiti Odluka o </w:t>
      </w:r>
      <w:r w:rsidR="00BF7572" w:rsidRPr="00E578EB">
        <w:rPr>
          <w:rFonts w:ascii="Arial" w:eastAsia="Times New Roman" w:hAnsi="Arial" w:cs="Arial"/>
          <w:color w:val="000000" w:themeColor="text1"/>
          <w:lang w:eastAsia="hr-HR"/>
        </w:rPr>
        <w:t xml:space="preserve">raspolaganju nekretninama u vlasništvu Grada Čakovca </w:t>
      </w:r>
      <w:r w:rsidRPr="00E578EB">
        <w:rPr>
          <w:rFonts w:ascii="Arial" w:eastAsia="Times New Roman" w:hAnsi="Arial" w:cs="Arial"/>
          <w:color w:val="000000" w:themeColor="text1"/>
          <w:lang w:eastAsia="hr-HR"/>
        </w:rPr>
        <w:t xml:space="preserve">(„Službeni </w:t>
      </w:r>
      <w:r w:rsidR="002A23EF" w:rsidRPr="00E578EB">
        <w:rPr>
          <w:rFonts w:ascii="Arial" w:eastAsia="Times New Roman" w:hAnsi="Arial" w:cs="Arial"/>
          <w:color w:val="000000" w:themeColor="text1"/>
          <w:lang w:eastAsia="hr-HR"/>
        </w:rPr>
        <w:t xml:space="preserve">glasnik </w:t>
      </w:r>
      <w:r w:rsidR="00801818" w:rsidRPr="00E578EB">
        <w:rPr>
          <w:rFonts w:ascii="Arial" w:eastAsia="Times New Roman" w:hAnsi="Arial" w:cs="Arial"/>
          <w:color w:val="000000" w:themeColor="text1"/>
          <w:lang w:eastAsia="hr-HR"/>
        </w:rPr>
        <w:t xml:space="preserve">Grada Čakovca </w:t>
      </w:r>
      <w:r w:rsidR="002A23EF" w:rsidRPr="00E578EB">
        <w:rPr>
          <w:rFonts w:ascii="Arial" w:eastAsia="Times New Roman" w:hAnsi="Arial" w:cs="Arial"/>
          <w:color w:val="000000" w:themeColor="text1"/>
          <w:lang w:eastAsia="hr-HR"/>
        </w:rPr>
        <w:t>7/11, 1/15</w:t>
      </w:r>
      <w:r w:rsidR="00801818" w:rsidRPr="00E578EB">
        <w:rPr>
          <w:rFonts w:ascii="Arial" w:eastAsia="Times New Roman" w:hAnsi="Arial" w:cs="Arial"/>
          <w:color w:val="000000" w:themeColor="text1"/>
          <w:lang w:eastAsia="hr-HR"/>
        </w:rPr>
        <w:t xml:space="preserve"> i 5/20</w:t>
      </w:r>
      <w:r w:rsidRPr="00E578EB">
        <w:rPr>
          <w:rFonts w:ascii="Arial" w:eastAsia="Times New Roman" w:hAnsi="Arial" w:cs="Arial"/>
          <w:color w:val="000000" w:themeColor="text1"/>
          <w:lang w:eastAsia="hr-HR"/>
        </w:rPr>
        <w:t xml:space="preserve">) </w:t>
      </w:r>
    </w:p>
    <w:p w14:paraId="18300FE3" w14:textId="77777777"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p>
    <w:p w14:paraId="06DE464B" w14:textId="7DE8FCC2" w:rsidR="00543D5F" w:rsidRPr="00E578EB" w:rsidRDefault="00543D5F" w:rsidP="00543D5F">
      <w:pPr>
        <w:spacing w:after="0" w:line="276" w:lineRule="auto"/>
        <w:jc w:val="center"/>
        <w:rPr>
          <w:rFonts w:ascii="Arial" w:eastAsia="Times New Roman" w:hAnsi="Arial" w:cs="Arial"/>
          <w:b/>
          <w:color w:val="000000" w:themeColor="text1"/>
          <w:lang w:eastAsia="hr-HR"/>
        </w:rPr>
      </w:pPr>
      <w:r w:rsidRPr="00E578EB">
        <w:rPr>
          <w:rFonts w:ascii="Arial" w:eastAsia="Times New Roman" w:hAnsi="Arial" w:cs="Arial"/>
          <w:b/>
          <w:color w:val="000000" w:themeColor="text1"/>
          <w:lang w:eastAsia="hr-HR"/>
        </w:rPr>
        <w:t>Članak</w:t>
      </w:r>
      <w:r w:rsidR="006C3F45" w:rsidRPr="00E578EB">
        <w:rPr>
          <w:rFonts w:ascii="Arial" w:eastAsia="Times New Roman" w:hAnsi="Arial" w:cs="Arial"/>
          <w:b/>
          <w:color w:val="000000" w:themeColor="text1"/>
          <w:lang w:eastAsia="hr-HR"/>
        </w:rPr>
        <w:t xml:space="preserve"> </w:t>
      </w:r>
      <w:r w:rsidR="00A539C3" w:rsidRPr="00E578EB">
        <w:rPr>
          <w:rFonts w:ascii="Arial" w:eastAsia="Times New Roman" w:hAnsi="Arial" w:cs="Arial"/>
          <w:b/>
          <w:color w:val="000000" w:themeColor="text1"/>
          <w:lang w:eastAsia="hr-HR"/>
        </w:rPr>
        <w:t>73.</w:t>
      </w:r>
    </w:p>
    <w:p w14:paraId="183B6205" w14:textId="77777777" w:rsidR="00543D5F" w:rsidRPr="00E578EB" w:rsidRDefault="00543D5F" w:rsidP="00543D5F">
      <w:pPr>
        <w:spacing w:after="0" w:line="276" w:lineRule="auto"/>
        <w:ind w:firstLine="708"/>
        <w:jc w:val="both"/>
        <w:rPr>
          <w:rFonts w:ascii="Arial" w:eastAsia="Times New Roman" w:hAnsi="Arial" w:cs="Arial"/>
          <w:color w:val="000000" w:themeColor="text1"/>
          <w:lang w:eastAsia="hr-HR"/>
        </w:rPr>
      </w:pPr>
      <w:r w:rsidRPr="00E578EB">
        <w:rPr>
          <w:rFonts w:ascii="Arial" w:eastAsia="Times New Roman" w:hAnsi="Arial" w:cs="Arial"/>
          <w:color w:val="000000" w:themeColor="text1"/>
          <w:lang w:eastAsia="hr-HR"/>
        </w:rPr>
        <w:t>Ova Odluka stupa na snagu osmog dana od dana objave u „</w:t>
      </w:r>
      <w:r w:rsidR="00A42532" w:rsidRPr="00E578EB">
        <w:rPr>
          <w:rFonts w:ascii="Arial" w:eastAsia="Times New Roman" w:hAnsi="Arial" w:cs="Arial"/>
          <w:color w:val="000000" w:themeColor="text1"/>
          <w:lang w:eastAsia="hr-HR"/>
        </w:rPr>
        <w:t>Službenom glasniku Grada Čakovca“</w:t>
      </w:r>
    </w:p>
    <w:p w14:paraId="0EF66E49" w14:textId="77777777" w:rsidR="00543D5F" w:rsidRPr="00E578EB" w:rsidRDefault="00543D5F" w:rsidP="00543D5F">
      <w:pPr>
        <w:spacing w:after="0" w:line="276" w:lineRule="auto"/>
        <w:ind w:left="4248"/>
        <w:jc w:val="center"/>
        <w:rPr>
          <w:rFonts w:ascii="Arial" w:eastAsia="Times New Roman" w:hAnsi="Arial" w:cs="Arial"/>
          <w:color w:val="000000" w:themeColor="text1"/>
          <w:lang w:eastAsia="hr-HR"/>
        </w:rPr>
      </w:pPr>
    </w:p>
    <w:sectPr w:rsidR="00543D5F" w:rsidRPr="00E578EB" w:rsidSect="00203E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DFF5" w14:textId="77777777" w:rsidR="000D392C" w:rsidRDefault="000D392C">
      <w:pPr>
        <w:spacing w:after="0" w:line="240" w:lineRule="auto"/>
      </w:pPr>
      <w:r>
        <w:separator/>
      </w:r>
    </w:p>
  </w:endnote>
  <w:endnote w:type="continuationSeparator" w:id="0">
    <w:p w14:paraId="6E18D554" w14:textId="77777777" w:rsidR="000D392C" w:rsidRDefault="000D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7AD9" w14:textId="77777777" w:rsidR="004B6DBC" w:rsidRDefault="004B6DB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046D" w14:textId="77777777" w:rsidR="004B6DBC" w:rsidRDefault="004B6DBC">
    <w:pPr>
      <w:pStyle w:val="Podnoje"/>
      <w:jc w:val="right"/>
    </w:pPr>
    <w:r>
      <w:fldChar w:fldCharType="begin"/>
    </w:r>
    <w:r>
      <w:instrText xml:space="preserve"> PAGE   \* MERGEFORMAT </w:instrText>
    </w:r>
    <w:r>
      <w:fldChar w:fldCharType="separate"/>
    </w:r>
    <w:r>
      <w:rPr>
        <w:noProof/>
      </w:rPr>
      <w:t>2</w:t>
    </w:r>
    <w:r>
      <w:rPr>
        <w:noProof/>
      </w:rPr>
      <w:t>1</w:t>
    </w:r>
    <w:r>
      <w:fldChar w:fldCharType="end"/>
    </w:r>
  </w:p>
  <w:p w14:paraId="79E27EDE" w14:textId="77777777" w:rsidR="004B6DBC" w:rsidRDefault="004B6DB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2050" w14:textId="77777777" w:rsidR="004B6DBC" w:rsidRDefault="004B6D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79B1" w14:textId="77777777" w:rsidR="000D392C" w:rsidRDefault="000D392C">
      <w:pPr>
        <w:spacing w:after="0" w:line="240" w:lineRule="auto"/>
      </w:pPr>
      <w:r>
        <w:separator/>
      </w:r>
    </w:p>
  </w:footnote>
  <w:footnote w:type="continuationSeparator" w:id="0">
    <w:p w14:paraId="4B7503FB" w14:textId="77777777" w:rsidR="000D392C" w:rsidRDefault="000D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2736" w14:textId="77777777" w:rsidR="004B6DBC" w:rsidRDefault="004B6DB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2C0D" w14:textId="77777777" w:rsidR="004B6DBC" w:rsidRDefault="004B6DB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B551" w14:textId="77777777" w:rsidR="004B6DBC" w:rsidRDefault="004B6DB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84F"/>
    <w:multiLevelType w:val="hybridMultilevel"/>
    <w:tmpl w:val="B53C3F48"/>
    <w:lvl w:ilvl="0" w:tplc="949EF1D8">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1CE7CE8"/>
    <w:multiLevelType w:val="hybridMultilevel"/>
    <w:tmpl w:val="63D084CA"/>
    <w:lvl w:ilvl="0" w:tplc="8B2EF71A">
      <w:start w:val="1"/>
      <w:numFmt w:val="bullet"/>
      <w:lvlText w:val=""/>
      <w:lvlJc w:val="left"/>
      <w:pPr>
        <w:ind w:left="786" w:hanging="360"/>
      </w:pPr>
      <w:rPr>
        <w:rFonts w:ascii="Symbol" w:hAnsi="Symbol" w:hint="default"/>
        <w:color w:val="auto"/>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 w15:restartNumberingAfterBreak="0">
    <w:nsid w:val="03667C6E"/>
    <w:multiLevelType w:val="hybridMultilevel"/>
    <w:tmpl w:val="C290A9F8"/>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1A4C02"/>
    <w:multiLevelType w:val="hybridMultilevel"/>
    <w:tmpl w:val="7CCAB62E"/>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8E7D9E"/>
    <w:multiLevelType w:val="hybridMultilevel"/>
    <w:tmpl w:val="61CE7CD4"/>
    <w:lvl w:ilvl="0" w:tplc="D8B899A8">
      <w:start w:val="1"/>
      <w:numFmt w:val="bullet"/>
      <w:lvlText w:val="-"/>
      <w:lvlJc w:val="left"/>
      <w:pPr>
        <w:tabs>
          <w:tab w:val="num" w:pos="1578"/>
        </w:tabs>
        <w:ind w:left="1578" w:hanging="870"/>
      </w:pPr>
      <w:rPr>
        <w:rFonts w:ascii="Times-Roman" w:eastAsia="Times New Roman" w:hAnsi="Times-Roman" w:cs="Times-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42A46A7"/>
    <w:multiLevelType w:val="hybridMultilevel"/>
    <w:tmpl w:val="FE26A51A"/>
    <w:lvl w:ilvl="0" w:tplc="840ADCB6">
      <w:start w:val="1"/>
      <w:numFmt w:val="lowerLetter"/>
      <w:lvlText w:val="%1)"/>
      <w:lvlJc w:val="left"/>
      <w:pPr>
        <w:ind w:left="1428" w:hanging="360"/>
      </w:pPr>
      <w:rPr>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1B013A2E"/>
    <w:multiLevelType w:val="hybridMultilevel"/>
    <w:tmpl w:val="FD461176"/>
    <w:lvl w:ilvl="0" w:tplc="2402A2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335782"/>
    <w:multiLevelType w:val="hybridMultilevel"/>
    <w:tmpl w:val="93CA0FA8"/>
    <w:lvl w:ilvl="0" w:tplc="558C62C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D8350C8"/>
    <w:multiLevelType w:val="hybridMultilevel"/>
    <w:tmpl w:val="7B50447C"/>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7E7243"/>
    <w:multiLevelType w:val="hybridMultilevel"/>
    <w:tmpl w:val="BF0CCC6A"/>
    <w:lvl w:ilvl="0" w:tplc="2402A2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C70AD7"/>
    <w:multiLevelType w:val="hybridMultilevel"/>
    <w:tmpl w:val="F2B800BA"/>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195E15"/>
    <w:multiLevelType w:val="hybridMultilevel"/>
    <w:tmpl w:val="09AC6326"/>
    <w:lvl w:ilvl="0" w:tplc="8B2EF71A">
      <w:start w:val="1"/>
      <w:numFmt w:val="bullet"/>
      <w:lvlText w:val=""/>
      <w:lvlJc w:val="left"/>
      <w:pPr>
        <w:ind w:left="786" w:hanging="360"/>
      </w:pPr>
      <w:rPr>
        <w:rFonts w:ascii="Symbol" w:hAnsi="Symbol" w:hint="default"/>
        <w:color w:val="auto"/>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2E2F6AA6"/>
    <w:multiLevelType w:val="hybridMultilevel"/>
    <w:tmpl w:val="7AC0806A"/>
    <w:lvl w:ilvl="0" w:tplc="2402A2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B67B13"/>
    <w:multiLevelType w:val="hybridMultilevel"/>
    <w:tmpl w:val="D9E49A20"/>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8170CA"/>
    <w:multiLevelType w:val="hybridMultilevel"/>
    <w:tmpl w:val="7C6A94A8"/>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3C232A"/>
    <w:multiLevelType w:val="hybridMultilevel"/>
    <w:tmpl w:val="72ACD460"/>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B759FB"/>
    <w:multiLevelType w:val="hybridMultilevel"/>
    <w:tmpl w:val="A5484ED0"/>
    <w:lvl w:ilvl="0" w:tplc="ADC6F8C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 w15:restartNumberingAfterBreak="0">
    <w:nsid w:val="41744065"/>
    <w:multiLevelType w:val="hybridMultilevel"/>
    <w:tmpl w:val="BE00909A"/>
    <w:lvl w:ilvl="0" w:tplc="D65077C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B356784"/>
    <w:multiLevelType w:val="hybridMultilevel"/>
    <w:tmpl w:val="DBD8733E"/>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8475D9"/>
    <w:multiLevelType w:val="hybridMultilevel"/>
    <w:tmpl w:val="025CC8DC"/>
    <w:lvl w:ilvl="0" w:tplc="AEFEDEC6">
      <w:start w:val="2"/>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15:restartNumberingAfterBreak="0">
    <w:nsid w:val="52415E1A"/>
    <w:multiLevelType w:val="hybridMultilevel"/>
    <w:tmpl w:val="19AE927A"/>
    <w:lvl w:ilvl="0" w:tplc="2B2A3E14">
      <w:numFmt w:val="bullet"/>
      <w:lvlText w:val="-"/>
      <w:lvlJc w:val="left"/>
      <w:pPr>
        <w:tabs>
          <w:tab w:val="num" w:pos="1410"/>
        </w:tabs>
        <w:ind w:left="1410" w:hanging="705"/>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52E73A5A"/>
    <w:multiLevelType w:val="hybridMultilevel"/>
    <w:tmpl w:val="BBD6B1E2"/>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59B763C"/>
    <w:multiLevelType w:val="hybridMultilevel"/>
    <w:tmpl w:val="3D74EEBE"/>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9400BF"/>
    <w:multiLevelType w:val="hybridMultilevel"/>
    <w:tmpl w:val="CC185448"/>
    <w:lvl w:ilvl="0" w:tplc="6958EE54">
      <w:start w:val="7"/>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8F27967"/>
    <w:multiLevelType w:val="hybridMultilevel"/>
    <w:tmpl w:val="4E240A9A"/>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837B04"/>
    <w:multiLevelType w:val="hybridMultilevel"/>
    <w:tmpl w:val="25AA759A"/>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4C058B9"/>
    <w:multiLevelType w:val="hybridMultilevel"/>
    <w:tmpl w:val="9DB6F5A2"/>
    <w:lvl w:ilvl="0" w:tplc="D25CD05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64D347BB"/>
    <w:multiLevelType w:val="hybridMultilevel"/>
    <w:tmpl w:val="37FAEE50"/>
    <w:lvl w:ilvl="0" w:tplc="8B2EF71A">
      <w:start w:val="1"/>
      <w:numFmt w:val="bullet"/>
      <w:lvlText w:val=""/>
      <w:lvlJc w:val="left"/>
      <w:pPr>
        <w:ind w:left="778" w:hanging="360"/>
      </w:pPr>
      <w:rPr>
        <w:rFonts w:ascii="Symbol" w:hAnsi="Symbol" w:hint="default"/>
        <w:color w:val="auto"/>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8" w15:restartNumberingAfterBreak="0">
    <w:nsid w:val="6A341812"/>
    <w:multiLevelType w:val="hybridMultilevel"/>
    <w:tmpl w:val="0AE07EDE"/>
    <w:lvl w:ilvl="0" w:tplc="4A6C90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B074290"/>
    <w:multiLevelType w:val="hybridMultilevel"/>
    <w:tmpl w:val="85406ACA"/>
    <w:lvl w:ilvl="0" w:tplc="9D8A39E4">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30" w15:restartNumberingAfterBreak="0">
    <w:nsid w:val="6BDE7726"/>
    <w:multiLevelType w:val="hybridMultilevel"/>
    <w:tmpl w:val="66EE21C4"/>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52CD1"/>
    <w:multiLevelType w:val="hybridMultilevel"/>
    <w:tmpl w:val="2F3216D6"/>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6C600F"/>
    <w:multiLevelType w:val="hybridMultilevel"/>
    <w:tmpl w:val="DFC62DEA"/>
    <w:lvl w:ilvl="0" w:tplc="8B2EF71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595E3C"/>
    <w:multiLevelType w:val="hybridMultilevel"/>
    <w:tmpl w:val="E6749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0C1576"/>
    <w:multiLevelType w:val="hybridMultilevel"/>
    <w:tmpl w:val="2B001160"/>
    <w:lvl w:ilvl="0" w:tplc="9D8A39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92737924">
    <w:abstractNumId w:val="20"/>
  </w:num>
  <w:num w:numId="2" w16cid:durableId="1976593296">
    <w:abstractNumId w:val="23"/>
  </w:num>
  <w:num w:numId="3" w16cid:durableId="195897090">
    <w:abstractNumId w:val="29"/>
  </w:num>
  <w:num w:numId="4" w16cid:durableId="1682775215">
    <w:abstractNumId w:val="15"/>
  </w:num>
  <w:num w:numId="5" w16cid:durableId="925185941">
    <w:abstractNumId w:val="5"/>
  </w:num>
  <w:num w:numId="6" w16cid:durableId="4333271">
    <w:abstractNumId w:val="14"/>
  </w:num>
  <w:num w:numId="7" w16cid:durableId="1822580931">
    <w:abstractNumId w:val="24"/>
  </w:num>
  <w:num w:numId="8" w16cid:durableId="1597131832">
    <w:abstractNumId w:val="25"/>
  </w:num>
  <w:num w:numId="9" w16cid:durableId="35936387">
    <w:abstractNumId w:val="4"/>
  </w:num>
  <w:num w:numId="10" w16cid:durableId="1552232336">
    <w:abstractNumId w:val="8"/>
  </w:num>
  <w:num w:numId="11" w16cid:durableId="1848862153">
    <w:abstractNumId w:val="18"/>
  </w:num>
  <w:num w:numId="12" w16cid:durableId="2110543162">
    <w:abstractNumId w:val="30"/>
  </w:num>
  <w:num w:numId="13" w16cid:durableId="2022732738">
    <w:abstractNumId w:val="10"/>
  </w:num>
  <w:num w:numId="14" w16cid:durableId="396827769">
    <w:abstractNumId w:val="34"/>
  </w:num>
  <w:num w:numId="15" w16cid:durableId="1335569738">
    <w:abstractNumId w:val="21"/>
  </w:num>
  <w:num w:numId="16" w16cid:durableId="2093427546">
    <w:abstractNumId w:val="22"/>
  </w:num>
  <w:num w:numId="17" w16cid:durableId="1811436016">
    <w:abstractNumId w:val="2"/>
  </w:num>
  <w:num w:numId="18" w16cid:durableId="693505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6893086">
    <w:abstractNumId w:val="12"/>
  </w:num>
  <w:num w:numId="20" w16cid:durableId="1597592793">
    <w:abstractNumId w:val="6"/>
  </w:num>
  <w:num w:numId="21" w16cid:durableId="1299532375">
    <w:abstractNumId w:val="9"/>
  </w:num>
  <w:num w:numId="22" w16cid:durableId="266624908">
    <w:abstractNumId w:val="0"/>
  </w:num>
  <w:num w:numId="23" w16cid:durableId="1436711080">
    <w:abstractNumId w:val="11"/>
  </w:num>
  <w:num w:numId="24" w16cid:durableId="868176473">
    <w:abstractNumId w:val="3"/>
  </w:num>
  <w:num w:numId="25" w16cid:durableId="1791976696">
    <w:abstractNumId w:val="13"/>
  </w:num>
  <w:num w:numId="26" w16cid:durableId="1196432296">
    <w:abstractNumId w:val="31"/>
  </w:num>
  <w:num w:numId="27" w16cid:durableId="1548833053">
    <w:abstractNumId w:val="27"/>
  </w:num>
  <w:num w:numId="28" w16cid:durableId="735514162">
    <w:abstractNumId w:val="32"/>
  </w:num>
  <w:num w:numId="29" w16cid:durableId="944654657">
    <w:abstractNumId w:val="26"/>
  </w:num>
  <w:num w:numId="30" w16cid:durableId="831871803">
    <w:abstractNumId w:val="1"/>
  </w:num>
  <w:num w:numId="31" w16cid:durableId="212011061">
    <w:abstractNumId w:val="16"/>
  </w:num>
  <w:num w:numId="32" w16cid:durableId="1679381109">
    <w:abstractNumId w:val="7"/>
  </w:num>
  <w:num w:numId="33" w16cid:durableId="600381422">
    <w:abstractNumId w:val="28"/>
  </w:num>
  <w:num w:numId="34" w16cid:durableId="1500195412">
    <w:abstractNumId w:val="17"/>
  </w:num>
  <w:num w:numId="35" w16cid:durableId="1800411663">
    <w:abstractNumId w:val="19"/>
  </w:num>
  <w:num w:numId="36" w16cid:durableId="2143973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5F"/>
    <w:rsid w:val="00001691"/>
    <w:rsid w:val="000023C7"/>
    <w:rsid w:val="00003E28"/>
    <w:rsid w:val="00004A45"/>
    <w:rsid w:val="0000579D"/>
    <w:rsid w:val="00005819"/>
    <w:rsid w:val="000167E1"/>
    <w:rsid w:val="000176A3"/>
    <w:rsid w:val="00020443"/>
    <w:rsid w:val="00021915"/>
    <w:rsid w:val="000222A9"/>
    <w:rsid w:val="00024011"/>
    <w:rsid w:val="0002609C"/>
    <w:rsid w:val="00035F63"/>
    <w:rsid w:val="00053A1D"/>
    <w:rsid w:val="0005674B"/>
    <w:rsid w:val="00063DF4"/>
    <w:rsid w:val="00067649"/>
    <w:rsid w:val="000678A4"/>
    <w:rsid w:val="000715EE"/>
    <w:rsid w:val="00072F54"/>
    <w:rsid w:val="000769A4"/>
    <w:rsid w:val="00080DF6"/>
    <w:rsid w:val="00083972"/>
    <w:rsid w:val="00087C3E"/>
    <w:rsid w:val="00091DAC"/>
    <w:rsid w:val="000A1EE9"/>
    <w:rsid w:val="000A4A53"/>
    <w:rsid w:val="000A50D1"/>
    <w:rsid w:val="000B0E44"/>
    <w:rsid w:val="000B6968"/>
    <w:rsid w:val="000C0DBF"/>
    <w:rsid w:val="000C29CD"/>
    <w:rsid w:val="000C6ABB"/>
    <w:rsid w:val="000C7867"/>
    <w:rsid w:val="000D392C"/>
    <w:rsid w:val="000D51C1"/>
    <w:rsid w:val="000D5C67"/>
    <w:rsid w:val="000E0260"/>
    <w:rsid w:val="000E13D3"/>
    <w:rsid w:val="000F0C61"/>
    <w:rsid w:val="000F4821"/>
    <w:rsid w:val="000F4DD9"/>
    <w:rsid w:val="000F5138"/>
    <w:rsid w:val="000F72F9"/>
    <w:rsid w:val="00102455"/>
    <w:rsid w:val="00112F65"/>
    <w:rsid w:val="00120F7E"/>
    <w:rsid w:val="0012619D"/>
    <w:rsid w:val="00131CB9"/>
    <w:rsid w:val="00131D8C"/>
    <w:rsid w:val="00134ED2"/>
    <w:rsid w:val="00136C88"/>
    <w:rsid w:val="00141B11"/>
    <w:rsid w:val="001534C8"/>
    <w:rsid w:val="001624CE"/>
    <w:rsid w:val="00163B18"/>
    <w:rsid w:val="001649D5"/>
    <w:rsid w:val="00166626"/>
    <w:rsid w:val="001666C2"/>
    <w:rsid w:val="00170406"/>
    <w:rsid w:val="001726F8"/>
    <w:rsid w:val="00174933"/>
    <w:rsid w:val="00176EF3"/>
    <w:rsid w:val="001773DF"/>
    <w:rsid w:val="00187F7B"/>
    <w:rsid w:val="00190EF2"/>
    <w:rsid w:val="0019139E"/>
    <w:rsid w:val="00194BC5"/>
    <w:rsid w:val="001A5D38"/>
    <w:rsid w:val="001B09E9"/>
    <w:rsid w:val="001C1ABF"/>
    <w:rsid w:val="001C327B"/>
    <w:rsid w:val="001C3728"/>
    <w:rsid w:val="001C52A0"/>
    <w:rsid w:val="001C5718"/>
    <w:rsid w:val="001C6975"/>
    <w:rsid w:val="001D078D"/>
    <w:rsid w:val="001D4335"/>
    <w:rsid w:val="001D7226"/>
    <w:rsid w:val="001E0E57"/>
    <w:rsid w:val="001E4257"/>
    <w:rsid w:val="001E602E"/>
    <w:rsid w:val="001F4122"/>
    <w:rsid w:val="001F6FAD"/>
    <w:rsid w:val="00203E73"/>
    <w:rsid w:val="00204627"/>
    <w:rsid w:val="00215919"/>
    <w:rsid w:val="0022003B"/>
    <w:rsid w:val="00221D1F"/>
    <w:rsid w:val="002229E7"/>
    <w:rsid w:val="00222D2B"/>
    <w:rsid w:val="00227629"/>
    <w:rsid w:val="00231953"/>
    <w:rsid w:val="0023212F"/>
    <w:rsid w:val="00240702"/>
    <w:rsid w:val="00242B1F"/>
    <w:rsid w:val="00242E6A"/>
    <w:rsid w:val="00244CAA"/>
    <w:rsid w:val="002529CD"/>
    <w:rsid w:val="0026044F"/>
    <w:rsid w:val="00271BE0"/>
    <w:rsid w:val="00273E3D"/>
    <w:rsid w:val="002830C0"/>
    <w:rsid w:val="002871D4"/>
    <w:rsid w:val="00295357"/>
    <w:rsid w:val="002A23EF"/>
    <w:rsid w:val="002A2998"/>
    <w:rsid w:val="002A3AF6"/>
    <w:rsid w:val="002B103A"/>
    <w:rsid w:val="002B2A7E"/>
    <w:rsid w:val="002B2EB7"/>
    <w:rsid w:val="002B736F"/>
    <w:rsid w:val="002B78BC"/>
    <w:rsid w:val="002C6CD4"/>
    <w:rsid w:val="002C754E"/>
    <w:rsid w:val="002D799B"/>
    <w:rsid w:val="002E7D74"/>
    <w:rsid w:val="002F0117"/>
    <w:rsid w:val="002F14CB"/>
    <w:rsid w:val="002F52D0"/>
    <w:rsid w:val="002F6F13"/>
    <w:rsid w:val="00301D3B"/>
    <w:rsid w:val="0030396E"/>
    <w:rsid w:val="0030488B"/>
    <w:rsid w:val="003233F3"/>
    <w:rsid w:val="00335AF9"/>
    <w:rsid w:val="0034068F"/>
    <w:rsid w:val="00340A0E"/>
    <w:rsid w:val="00341B3A"/>
    <w:rsid w:val="00355267"/>
    <w:rsid w:val="00356FD2"/>
    <w:rsid w:val="00367FF7"/>
    <w:rsid w:val="00372E02"/>
    <w:rsid w:val="003771ED"/>
    <w:rsid w:val="00381E29"/>
    <w:rsid w:val="00385DD0"/>
    <w:rsid w:val="00386931"/>
    <w:rsid w:val="00394D6F"/>
    <w:rsid w:val="003A26C2"/>
    <w:rsid w:val="003A363E"/>
    <w:rsid w:val="003B0F46"/>
    <w:rsid w:val="003B311D"/>
    <w:rsid w:val="003B4E16"/>
    <w:rsid w:val="003C7457"/>
    <w:rsid w:val="003D4276"/>
    <w:rsid w:val="003E385E"/>
    <w:rsid w:val="003E487B"/>
    <w:rsid w:val="003E62CC"/>
    <w:rsid w:val="003E689F"/>
    <w:rsid w:val="003E6983"/>
    <w:rsid w:val="003F0056"/>
    <w:rsid w:val="003F201B"/>
    <w:rsid w:val="0041119F"/>
    <w:rsid w:val="00411CA1"/>
    <w:rsid w:val="004122D7"/>
    <w:rsid w:val="00413674"/>
    <w:rsid w:val="00413B7B"/>
    <w:rsid w:val="0041414A"/>
    <w:rsid w:val="00423F84"/>
    <w:rsid w:val="00424822"/>
    <w:rsid w:val="00425780"/>
    <w:rsid w:val="00427CCB"/>
    <w:rsid w:val="00433ED0"/>
    <w:rsid w:val="00436964"/>
    <w:rsid w:val="00442BE6"/>
    <w:rsid w:val="00447242"/>
    <w:rsid w:val="0045049F"/>
    <w:rsid w:val="0045780A"/>
    <w:rsid w:val="0046179A"/>
    <w:rsid w:val="00463113"/>
    <w:rsid w:val="00475FE2"/>
    <w:rsid w:val="00480D47"/>
    <w:rsid w:val="00484E84"/>
    <w:rsid w:val="00490C01"/>
    <w:rsid w:val="0049413B"/>
    <w:rsid w:val="004944E7"/>
    <w:rsid w:val="004A0DAF"/>
    <w:rsid w:val="004A1EC3"/>
    <w:rsid w:val="004A465D"/>
    <w:rsid w:val="004B2B14"/>
    <w:rsid w:val="004B6DBC"/>
    <w:rsid w:val="004C46A0"/>
    <w:rsid w:val="004C6502"/>
    <w:rsid w:val="004C770D"/>
    <w:rsid w:val="004D099B"/>
    <w:rsid w:val="004D6590"/>
    <w:rsid w:val="004E5B3E"/>
    <w:rsid w:val="004E700A"/>
    <w:rsid w:val="004F6520"/>
    <w:rsid w:val="0050293A"/>
    <w:rsid w:val="00502D9F"/>
    <w:rsid w:val="00512B7E"/>
    <w:rsid w:val="00513C6C"/>
    <w:rsid w:val="00517D3C"/>
    <w:rsid w:val="00522C88"/>
    <w:rsid w:val="005235B0"/>
    <w:rsid w:val="0052385C"/>
    <w:rsid w:val="005317B4"/>
    <w:rsid w:val="00534919"/>
    <w:rsid w:val="005373A4"/>
    <w:rsid w:val="00537AF6"/>
    <w:rsid w:val="00541E66"/>
    <w:rsid w:val="00543D5F"/>
    <w:rsid w:val="005464E9"/>
    <w:rsid w:val="0056098E"/>
    <w:rsid w:val="005629A2"/>
    <w:rsid w:val="005633D3"/>
    <w:rsid w:val="00565AB1"/>
    <w:rsid w:val="00566D94"/>
    <w:rsid w:val="005741E0"/>
    <w:rsid w:val="0058243D"/>
    <w:rsid w:val="00582B3A"/>
    <w:rsid w:val="005873F6"/>
    <w:rsid w:val="00595D01"/>
    <w:rsid w:val="005A5C4F"/>
    <w:rsid w:val="005A6C36"/>
    <w:rsid w:val="005B0DC3"/>
    <w:rsid w:val="005B4764"/>
    <w:rsid w:val="005C2A99"/>
    <w:rsid w:val="005C6E64"/>
    <w:rsid w:val="005C704B"/>
    <w:rsid w:val="005C7903"/>
    <w:rsid w:val="005D151D"/>
    <w:rsid w:val="005D3469"/>
    <w:rsid w:val="005D4201"/>
    <w:rsid w:val="005D4F23"/>
    <w:rsid w:val="005D5BDF"/>
    <w:rsid w:val="005E2E1F"/>
    <w:rsid w:val="005E60F8"/>
    <w:rsid w:val="005F149B"/>
    <w:rsid w:val="005F160C"/>
    <w:rsid w:val="005F361A"/>
    <w:rsid w:val="005F57E5"/>
    <w:rsid w:val="00600194"/>
    <w:rsid w:val="006017CC"/>
    <w:rsid w:val="006044B4"/>
    <w:rsid w:val="006065C4"/>
    <w:rsid w:val="006112C6"/>
    <w:rsid w:val="006212D3"/>
    <w:rsid w:val="006223B6"/>
    <w:rsid w:val="00624A8F"/>
    <w:rsid w:val="00626F31"/>
    <w:rsid w:val="00637DB0"/>
    <w:rsid w:val="0064163D"/>
    <w:rsid w:val="00643680"/>
    <w:rsid w:val="006437E5"/>
    <w:rsid w:val="00652479"/>
    <w:rsid w:val="006619E2"/>
    <w:rsid w:val="006619EE"/>
    <w:rsid w:val="006632DE"/>
    <w:rsid w:val="00665D5E"/>
    <w:rsid w:val="006726AB"/>
    <w:rsid w:val="00673E28"/>
    <w:rsid w:val="00683A17"/>
    <w:rsid w:val="00691361"/>
    <w:rsid w:val="00697829"/>
    <w:rsid w:val="006A25C9"/>
    <w:rsid w:val="006A2C6C"/>
    <w:rsid w:val="006A6BB7"/>
    <w:rsid w:val="006A6CD3"/>
    <w:rsid w:val="006A76BE"/>
    <w:rsid w:val="006B0A93"/>
    <w:rsid w:val="006B3709"/>
    <w:rsid w:val="006B6181"/>
    <w:rsid w:val="006B61D2"/>
    <w:rsid w:val="006B74B5"/>
    <w:rsid w:val="006C2C82"/>
    <w:rsid w:val="006C3F45"/>
    <w:rsid w:val="006C524D"/>
    <w:rsid w:val="006D02C0"/>
    <w:rsid w:val="006D5775"/>
    <w:rsid w:val="006E3F9D"/>
    <w:rsid w:val="006F0207"/>
    <w:rsid w:val="006F318B"/>
    <w:rsid w:val="006F3312"/>
    <w:rsid w:val="006F3C3E"/>
    <w:rsid w:val="00703180"/>
    <w:rsid w:val="00703895"/>
    <w:rsid w:val="00705209"/>
    <w:rsid w:val="00705841"/>
    <w:rsid w:val="00712D8F"/>
    <w:rsid w:val="0071341C"/>
    <w:rsid w:val="00716D1B"/>
    <w:rsid w:val="007266EA"/>
    <w:rsid w:val="00726E49"/>
    <w:rsid w:val="007277F6"/>
    <w:rsid w:val="00733C5D"/>
    <w:rsid w:val="00735757"/>
    <w:rsid w:val="007416CC"/>
    <w:rsid w:val="007443FF"/>
    <w:rsid w:val="007468DA"/>
    <w:rsid w:val="00746E37"/>
    <w:rsid w:val="0075268A"/>
    <w:rsid w:val="00756187"/>
    <w:rsid w:val="0075781C"/>
    <w:rsid w:val="00764625"/>
    <w:rsid w:val="0076478C"/>
    <w:rsid w:val="007703C6"/>
    <w:rsid w:val="00773691"/>
    <w:rsid w:val="00773729"/>
    <w:rsid w:val="00782308"/>
    <w:rsid w:val="007827A2"/>
    <w:rsid w:val="007918FF"/>
    <w:rsid w:val="007A155A"/>
    <w:rsid w:val="007A23DB"/>
    <w:rsid w:val="007A4C11"/>
    <w:rsid w:val="007B0A0A"/>
    <w:rsid w:val="007B0D66"/>
    <w:rsid w:val="007B0E48"/>
    <w:rsid w:val="007B405F"/>
    <w:rsid w:val="007C04A0"/>
    <w:rsid w:val="007C2823"/>
    <w:rsid w:val="007C2ED6"/>
    <w:rsid w:val="007C3B7B"/>
    <w:rsid w:val="007C73D2"/>
    <w:rsid w:val="007D33B0"/>
    <w:rsid w:val="007D3EF4"/>
    <w:rsid w:val="007D69DD"/>
    <w:rsid w:val="007E66C6"/>
    <w:rsid w:val="007F21F6"/>
    <w:rsid w:val="007F2A18"/>
    <w:rsid w:val="007F33BB"/>
    <w:rsid w:val="007F4467"/>
    <w:rsid w:val="00801818"/>
    <w:rsid w:val="00803BA1"/>
    <w:rsid w:val="00807EFB"/>
    <w:rsid w:val="008105D1"/>
    <w:rsid w:val="0083015A"/>
    <w:rsid w:val="0083184C"/>
    <w:rsid w:val="0083203D"/>
    <w:rsid w:val="00832813"/>
    <w:rsid w:val="008328A5"/>
    <w:rsid w:val="00833062"/>
    <w:rsid w:val="00834B9A"/>
    <w:rsid w:val="00840E3F"/>
    <w:rsid w:val="0084115E"/>
    <w:rsid w:val="00844350"/>
    <w:rsid w:val="00870593"/>
    <w:rsid w:val="00875D8A"/>
    <w:rsid w:val="008801CD"/>
    <w:rsid w:val="008871BB"/>
    <w:rsid w:val="00894822"/>
    <w:rsid w:val="008A0A9B"/>
    <w:rsid w:val="008A1DDD"/>
    <w:rsid w:val="008A2C83"/>
    <w:rsid w:val="008A3264"/>
    <w:rsid w:val="008B6AAD"/>
    <w:rsid w:val="008B7D20"/>
    <w:rsid w:val="008C2406"/>
    <w:rsid w:val="008C5971"/>
    <w:rsid w:val="008D67BB"/>
    <w:rsid w:val="008F0510"/>
    <w:rsid w:val="008F4516"/>
    <w:rsid w:val="008F5FB7"/>
    <w:rsid w:val="009019BD"/>
    <w:rsid w:val="009023D6"/>
    <w:rsid w:val="00903E6A"/>
    <w:rsid w:val="00906454"/>
    <w:rsid w:val="0091783D"/>
    <w:rsid w:val="0092363C"/>
    <w:rsid w:val="0092599A"/>
    <w:rsid w:val="009328AC"/>
    <w:rsid w:val="00934384"/>
    <w:rsid w:val="009528F6"/>
    <w:rsid w:val="0095540B"/>
    <w:rsid w:val="00955510"/>
    <w:rsid w:val="00956330"/>
    <w:rsid w:val="009723B4"/>
    <w:rsid w:val="0097360C"/>
    <w:rsid w:val="00975C1B"/>
    <w:rsid w:val="00980AB5"/>
    <w:rsid w:val="00984FE0"/>
    <w:rsid w:val="00986DCB"/>
    <w:rsid w:val="0098717E"/>
    <w:rsid w:val="00992204"/>
    <w:rsid w:val="00994440"/>
    <w:rsid w:val="009A6CCB"/>
    <w:rsid w:val="009C1B87"/>
    <w:rsid w:val="009C6373"/>
    <w:rsid w:val="009D4895"/>
    <w:rsid w:val="009E5253"/>
    <w:rsid w:val="009F0DA1"/>
    <w:rsid w:val="009F7BDA"/>
    <w:rsid w:val="00A075BB"/>
    <w:rsid w:val="00A1185E"/>
    <w:rsid w:val="00A1563D"/>
    <w:rsid w:val="00A16C04"/>
    <w:rsid w:val="00A212CB"/>
    <w:rsid w:val="00A22E4C"/>
    <w:rsid w:val="00A22F5A"/>
    <w:rsid w:val="00A232ED"/>
    <w:rsid w:val="00A26D1C"/>
    <w:rsid w:val="00A27F25"/>
    <w:rsid w:val="00A31030"/>
    <w:rsid w:val="00A3239F"/>
    <w:rsid w:val="00A347FA"/>
    <w:rsid w:val="00A42532"/>
    <w:rsid w:val="00A52FB8"/>
    <w:rsid w:val="00A539C3"/>
    <w:rsid w:val="00A53A0F"/>
    <w:rsid w:val="00A5725D"/>
    <w:rsid w:val="00A57511"/>
    <w:rsid w:val="00A60932"/>
    <w:rsid w:val="00A65614"/>
    <w:rsid w:val="00A66128"/>
    <w:rsid w:val="00A70FE1"/>
    <w:rsid w:val="00A71516"/>
    <w:rsid w:val="00A71DB8"/>
    <w:rsid w:val="00A806AD"/>
    <w:rsid w:val="00A84A36"/>
    <w:rsid w:val="00A901FF"/>
    <w:rsid w:val="00A906EC"/>
    <w:rsid w:val="00A96A47"/>
    <w:rsid w:val="00A97346"/>
    <w:rsid w:val="00AA010B"/>
    <w:rsid w:val="00AA5270"/>
    <w:rsid w:val="00AA64F0"/>
    <w:rsid w:val="00AA6D33"/>
    <w:rsid w:val="00AB0197"/>
    <w:rsid w:val="00AB08D6"/>
    <w:rsid w:val="00AB57D8"/>
    <w:rsid w:val="00AB7C42"/>
    <w:rsid w:val="00AC4B15"/>
    <w:rsid w:val="00AC6581"/>
    <w:rsid w:val="00AC7616"/>
    <w:rsid w:val="00AD045E"/>
    <w:rsid w:val="00AD2472"/>
    <w:rsid w:val="00AD7700"/>
    <w:rsid w:val="00AE6052"/>
    <w:rsid w:val="00AF0BB4"/>
    <w:rsid w:val="00AF20F3"/>
    <w:rsid w:val="00AF56B5"/>
    <w:rsid w:val="00B01A7E"/>
    <w:rsid w:val="00B03A73"/>
    <w:rsid w:val="00B10595"/>
    <w:rsid w:val="00B17137"/>
    <w:rsid w:val="00B20998"/>
    <w:rsid w:val="00B212BA"/>
    <w:rsid w:val="00B21981"/>
    <w:rsid w:val="00B21C3D"/>
    <w:rsid w:val="00B23621"/>
    <w:rsid w:val="00B36F4E"/>
    <w:rsid w:val="00B414F3"/>
    <w:rsid w:val="00B51FD1"/>
    <w:rsid w:val="00B61724"/>
    <w:rsid w:val="00B62112"/>
    <w:rsid w:val="00B642F2"/>
    <w:rsid w:val="00B65BFA"/>
    <w:rsid w:val="00B669B9"/>
    <w:rsid w:val="00B77255"/>
    <w:rsid w:val="00B8003D"/>
    <w:rsid w:val="00B81411"/>
    <w:rsid w:val="00B82658"/>
    <w:rsid w:val="00B82BC7"/>
    <w:rsid w:val="00B85006"/>
    <w:rsid w:val="00B904AC"/>
    <w:rsid w:val="00B92598"/>
    <w:rsid w:val="00B9405A"/>
    <w:rsid w:val="00B968F6"/>
    <w:rsid w:val="00B9794B"/>
    <w:rsid w:val="00BA05D4"/>
    <w:rsid w:val="00BA508E"/>
    <w:rsid w:val="00BA5333"/>
    <w:rsid w:val="00BA608D"/>
    <w:rsid w:val="00BB2CE4"/>
    <w:rsid w:val="00BB32BF"/>
    <w:rsid w:val="00BB4875"/>
    <w:rsid w:val="00BB5295"/>
    <w:rsid w:val="00BB620C"/>
    <w:rsid w:val="00BB628E"/>
    <w:rsid w:val="00BC6EE4"/>
    <w:rsid w:val="00BD4367"/>
    <w:rsid w:val="00BD7493"/>
    <w:rsid w:val="00BE2E38"/>
    <w:rsid w:val="00BF0CFD"/>
    <w:rsid w:val="00BF0EEB"/>
    <w:rsid w:val="00BF29E0"/>
    <w:rsid w:val="00BF4C1A"/>
    <w:rsid w:val="00BF6A25"/>
    <w:rsid w:val="00BF7572"/>
    <w:rsid w:val="00C00973"/>
    <w:rsid w:val="00C02094"/>
    <w:rsid w:val="00C06501"/>
    <w:rsid w:val="00C1319C"/>
    <w:rsid w:val="00C14679"/>
    <w:rsid w:val="00C168AE"/>
    <w:rsid w:val="00C31663"/>
    <w:rsid w:val="00C376BB"/>
    <w:rsid w:val="00C4127D"/>
    <w:rsid w:val="00C4383B"/>
    <w:rsid w:val="00C44E3B"/>
    <w:rsid w:val="00C501D7"/>
    <w:rsid w:val="00C53929"/>
    <w:rsid w:val="00C5713F"/>
    <w:rsid w:val="00C64EF6"/>
    <w:rsid w:val="00C74A48"/>
    <w:rsid w:val="00C855AF"/>
    <w:rsid w:val="00C86599"/>
    <w:rsid w:val="00C90A09"/>
    <w:rsid w:val="00C942AF"/>
    <w:rsid w:val="00C94B29"/>
    <w:rsid w:val="00C94C6C"/>
    <w:rsid w:val="00C95C82"/>
    <w:rsid w:val="00CA3B27"/>
    <w:rsid w:val="00CA6597"/>
    <w:rsid w:val="00CA7C4A"/>
    <w:rsid w:val="00CB07B3"/>
    <w:rsid w:val="00CB2A37"/>
    <w:rsid w:val="00CB7126"/>
    <w:rsid w:val="00CC0F79"/>
    <w:rsid w:val="00CC40E5"/>
    <w:rsid w:val="00CC4FC3"/>
    <w:rsid w:val="00CC7438"/>
    <w:rsid w:val="00CD18B8"/>
    <w:rsid w:val="00CD1FDB"/>
    <w:rsid w:val="00CE52D3"/>
    <w:rsid w:val="00CE7050"/>
    <w:rsid w:val="00CE7577"/>
    <w:rsid w:val="00CF0C6F"/>
    <w:rsid w:val="00CF0D0F"/>
    <w:rsid w:val="00D0217C"/>
    <w:rsid w:val="00D0673F"/>
    <w:rsid w:val="00D0755E"/>
    <w:rsid w:val="00D13068"/>
    <w:rsid w:val="00D16D71"/>
    <w:rsid w:val="00D26AD2"/>
    <w:rsid w:val="00D279D9"/>
    <w:rsid w:val="00D325AC"/>
    <w:rsid w:val="00D35975"/>
    <w:rsid w:val="00D40BE5"/>
    <w:rsid w:val="00D4200A"/>
    <w:rsid w:val="00D420E4"/>
    <w:rsid w:val="00D45967"/>
    <w:rsid w:val="00D52A1A"/>
    <w:rsid w:val="00D53754"/>
    <w:rsid w:val="00D54F5F"/>
    <w:rsid w:val="00D57395"/>
    <w:rsid w:val="00D60987"/>
    <w:rsid w:val="00D707C5"/>
    <w:rsid w:val="00D7115F"/>
    <w:rsid w:val="00D761C3"/>
    <w:rsid w:val="00D76C4C"/>
    <w:rsid w:val="00D82E63"/>
    <w:rsid w:val="00D83B0C"/>
    <w:rsid w:val="00D846AD"/>
    <w:rsid w:val="00D8542F"/>
    <w:rsid w:val="00D86291"/>
    <w:rsid w:val="00D86FBB"/>
    <w:rsid w:val="00D91488"/>
    <w:rsid w:val="00DA0941"/>
    <w:rsid w:val="00DA24F2"/>
    <w:rsid w:val="00DB090A"/>
    <w:rsid w:val="00DB3948"/>
    <w:rsid w:val="00DB4981"/>
    <w:rsid w:val="00DB4BC8"/>
    <w:rsid w:val="00DB5B6D"/>
    <w:rsid w:val="00DC1544"/>
    <w:rsid w:val="00DC1E84"/>
    <w:rsid w:val="00DC25DB"/>
    <w:rsid w:val="00DD2D7B"/>
    <w:rsid w:val="00DE18D7"/>
    <w:rsid w:val="00DF1CDE"/>
    <w:rsid w:val="00DF4814"/>
    <w:rsid w:val="00DF5DD0"/>
    <w:rsid w:val="00E07EF5"/>
    <w:rsid w:val="00E21DD1"/>
    <w:rsid w:val="00E22AFB"/>
    <w:rsid w:val="00E2704D"/>
    <w:rsid w:val="00E361EB"/>
    <w:rsid w:val="00E36A27"/>
    <w:rsid w:val="00E4340A"/>
    <w:rsid w:val="00E46FBC"/>
    <w:rsid w:val="00E50145"/>
    <w:rsid w:val="00E502C4"/>
    <w:rsid w:val="00E50C1C"/>
    <w:rsid w:val="00E578EB"/>
    <w:rsid w:val="00E630CC"/>
    <w:rsid w:val="00E7167E"/>
    <w:rsid w:val="00E71E40"/>
    <w:rsid w:val="00E73F8C"/>
    <w:rsid w:val="00E77242"/>
    <w:rsid w:val="00E77517"/>
    <w:rsid w:val="00E77D84"/>
    <w:rsid w:val="00E817F3"/>
    <w:rsid w:val="00E85A2E"/>
    <w:rsid w:val="00E85AD1"/>
    <w:rsid w:val="00E90EC3"/>
    <w:rsid w:val="00E93DAF"/>
    <w:rsid w:val="00E97830"/>
    <w:rsid w:val="00EA02EC"/>
    <w:rsid w:val="00EA3DC6"/>
    <w:rsid w:val="00EA5D84"/>
    <w:rsid w:val="00EA6BFE"/>
    <w:rsid w:val="00EB1756"/>
    <w:rsid w:val="00EB1A42"/>
    <w:rsid w:val="00EB5D18"/>
    <w:rsid w:val="00EB6403"/>
    <w:rsid w:val="00EC5FB0"/>
    <w:rsid w:val="00EC6A3C"/>
    <w:rsid w:val="00ED2717"/>
    <w:rsid w:val="00ED5FF9"/>
    <w:rsid w:val="00EE23CB"/>
    <w:rsid w:val="00EE3057"/>
    <w:rsid w:val="00EE653F"/>
    <w:rsid w:val="00EE6B07"/>
    <w:rsid w:val="00EF1E6A"/>
    <w:rsid w:val="00EF4715"/>
    <w:rsid w:val="00EF5317"/>
    <w:rsid w:val="00EF7E05"/>
    <w:rsid w:val="00F05E21"/>
    <w:rsid w:val="00F06750"/>
    <w:rsid w:val="00F133B9"/>
    <w:rsid w:val="00F16524"/>
    <w:rsid w:val="00F17FCB"/>
    <w:rsid w:val="00F26065"/>
    <w:rsid w:val="00F40DC3"/>
    <w:rsid w:val="00F438AC"/>
    <w:rsid w:val="00F474A0"/>
    <w:rsid w:val="00F4774F"/>
    <w:rsid w:val="00F55AC8"/>
    <w:rsid w:val="00F61CD9"/>
    <w:rsid w:val="00F72563"/>
    <w:rsid w:val="00F760F5"/>
    <w:rsid w:val="00F76D9A"/>
    <w:rsid w:val="00F83D8B"/>
    <w:rsid w:val="00F84288"/>
    <w:rsid w:val="00F848B2"/>
    <w:rsid w:val="00F87F78"/>
    <w:rsid w:val="00F90DB7"/>
    <w:rsid w:val="00F94668"/>
    <w:rsid w:val="00FA01D3"/>
    <w:rsid w:val="00FA3203"/>
    <w:rsid w:val="00FA3EBA"/>
    <w:rsid w:val="00FB3254"/>
    <w:rsid w:val="00FB3DB2"/>
    <w:rsid w:val="00FB49F9"/>
    <w:rsid w:val="00FB57CF"/>
    <w:rsid w:val="00FB5A3B"/>
    <w:rsid w:val="00FC404B"/>
    <w:rsid w:val="00FC7466"/>
    <w:rsid w:val="00FD0048"/>
    <w:rsid w:val="00FD155E"/>
    <w:rsid w:val="00FD40ED"/>
    <w:rsid w:val="00FD5904"/>
    <w:rsid w:val="00FD59F9"/>
    <w:rsid w:val="00FD6576"/>
    <w:rsid w:val="00FD7C05"/>
    <w:rsid w:val="00FF10BF"/>
    <w:rsid w:val="00FF1B0F"/>
    <w:rsid w:val="00FF3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D8B1"/>
  <w15:chartTrackingRefBased/>
  <w15:docId w15:val="{B7D7C691-9EFC-4F9C-B755-3820FEED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543D5F"/>
  </w:style>
  <w:style w:type="paragraph" w:styleId="Odlomakpopisa">
    <w:name w:val="List Paragraph"/>
    <w:basedOn w:val="Normal"/>
    <w:uiPriority w:val="34"/>
    <w:qFormat/>
    <w:rsid w:val="00543D5F"/>
    <w:pPr>
      <w:spacing w:after="0" w:line="240" w:lineRule="auto"/>
      <w:ind w:left="720"/>
      <w:contextualSpacing/>
    </w:pPr>
    <w:rPr>
      <w:rFonts w:ascii="Times New Roman" w:eastAsia="Times New Roman" w:hAnsi="Times New Roman" w:cs="Times New Roman"/>
      <w:sz w:val="24"/>
      <w:szCs w:val="24"/>
      <w:lang w:eastAsia="hr-HR"/>
    </w:rPr>
  </w:style>
  <w:style w:type="character" w:styleId="Referencakomentara">
    <w:name w:val="annotation reference"/>
    <w:basedOn w:val="Zadanifontodlomka"/>
    <w:unhideWhenUsed/>
    <w:rsid w:val="00543D5F"/>
    <w:rPr>
      <w:sz w:val="16"/>
      <w:szCs w:val="16"/>
    </w:rPr>
  </w:style>
  <w:style w:type="paragraph" w:styleId="Tekstkomentara">
    <w:name w:val="annotation text"/>
    <w:basedOn w:val="Normal"/>
    <w:link w:val="TekstkomentaraChar"/>
    <w:unhideWhenUsed/>
    <w:rsid w:val="00543D5F"/>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543D5F"/>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43D5F"/>
    <w:rPr>
      <w:b/>
      <w:bCs/>
    </w:rPr>
  </w:style>
  <w:style w:type="character" w:customStyle="1" w:styleId="PredmetkomentaraChar">
    <w:name w:val="Predmet komentara Char"/>
    <w:basedOn w:val="TekstkomentaraChar"/>
    <w:link w:val="Predmetkomentara"/>
    <w:uiPriority w:val="99"/>
    <w:semiHidden/>
    <w:rsid w:val="00543D5F"/>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543D5F"/>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543D5F"/>
    <w:rPr>
      <w:rFonts w:ascii="Tahoma" w:eastAsia="Times New Roman" w:hAnsi="Tahoma" w:cs="Tahoma"/>
      <w:sz w:val="16"/>
      <w:szCs w:val="16"/>
      <w:lang w:eastAsia="hr-HR"/>
    </w:rPr>
  </w:style>
  <w:style w:type="paragraph" w:customStyle="1" w:styleId="doc">
    <w:name w:val="doc"/>
    <w:basedOn w:val="Normal"/>
    <w:rsid w:val="00543D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543D5F"/>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543D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Char">
    <w:name w:val="Tijelo teksta Char"/>
    <w:aliases w:val="uvlaka 3 Char"/>
    <w:basedOn w:val="Zadanifontodlomka"/>
    <w:link w:val="Tijeloteksta"/>
    <w:locked/>
    <w:rsid w:val="00543D5F"/>
    <w:rPr>
      <w:rFonts w:ascii="Arial" w:hAnsi="Arial" w:cs="Arial"/>
    </w:rPr>
  </w:style>
  <w:style w:type="paragraph" w:styleId="Tijeloteksta">
    <w:name w:val="Body Text"/>
    <w:aliases w:val="uvlaka 3"/>
    <w:basedOn w:val="Normal"/>
    <w:link w:val="TijelotekstaChar"/>
    <w:unhideWhenUsed/>
    <w:rsid w:val="00543D5F"/>
    <w:pPr>
      <w:spacing w:after="0" w:line="240" w:lineRule="auto"/>
      <w:jc w:val="both"/>
    </w:pPr>
    <w:rPr>
      <w:rFonts w:ascii="Arial" w:hAnsi="Arial" w:cs="Arial"/>
    </w:rPr>
  </w:style>
  <w:style w:type="character" w:customStyle="1" w:styleId="TijelotekstaChar1">
    <w:name w:val="Tijelo teksta Char1"/>
    <w:basedOn w:val="Zadanifontodlomka"/>
    <w:uiPriority w:val="99"/>
    <w:semiHidden/>
    <w:rsid w:val="00543D5F"/>
  </w:style>
  <w:style w:type="table" w:styleId="Reetkatablice">
    <w:name w:val="Table Grid"/>
    <w:basedOn w:val="Obinatablica"/>
    <w:uiPriority w:val="59"/>
    <w:rsid w:val="00543D5F"/>
    <w:pPr>
      <w:spacing w:after="0" w:line="240" w:lineRule="auto"/>
    </w:pPr>
    <w:rPr>
      <w:rFonts w:ascii="Trebuchet MS" w:eastAsia="Trebuchet MS" w:hAnsi="Trebuchet MS"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543D5F"/>
    <w:rPr>
      <w:b/>
      <w:bCs/>
    </w:rPr>
  </w:style>
  <w:style w:type="paragraph" w:customStyle="1" w:styleId="Default">
    <w:name w:val="Default"/>
    <w:rsid w:val="00543D5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Zaglavlje">
    <w:name w:val="header"/>
    <w:basedOn w:val="Normal"/>
    <w:link w:val="ZaglavljeChar"/>
    <w:uiPriority w:val="99"/>
    <w:semiHidden/>
    <w:unhideWhenUsed/>
    <w:rsid w:val="00543D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semiHidden/>
    <w:rsid w:val="00543D5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43D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543D5F"/>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D0BC-193B-4AD0-8B30-10211E08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Pages>19</Pages>
  <Words>7468</Words>
  <Characters>42569</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Bogdan</dc:creator>
  <cp:keywords/>
  <dc:description/>
  <cp:lastModifiedBy>Katarina Lesjak</cp:lastModifiedBy>
  <cp:revision>667</cp:revision>
  <cp:lastPrinted>2022-05-16T07:55:00Z</cp:lastPrinted>
  <dcterms:created xsi:type="dcterms:W3CDTF">2020-05-13T06:52:00Z</dcterms:created>
  <dcterms:modified xsi:type="dcterms:W3CDTF">2022-05-20T09:39:00Z</dcterms:modified>
</cp:coreProperties>
</file>