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200" w:vertAnchor="text" w:horzAnchor="margin" w:tblpY="-58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  <w:gridCol w:w="1758"/>
        <w:gridCol w:w="3487"/>
      </w:tblGrid>
      <w:tr w:rsidR="00751332" w14:paraId="446B4AE2" w14:textId="77777777" w:rsidTr="00751332">
        <w:trPr>
          <w:trHeight w:val="781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2536DA8E" w14:textId="66CC03F2" w:rsidR="00E7458C" w:rsidRDefault="00751332" w:rsidP="008F74D9">
            <w:pPr>
              <w:pStyle w:val="Bezproreda"/>
              <w:spacing w:line="276" w:lineRule="auto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OBRAZAC IZVJEŠĆA O PROVEDENOM SAVJETOVANJU SA ZAINTERESIRANOM JAVNOŠĆU O </w:t>
            </w:r>
            <w:r>
              <w:rPr>
                <w:szCs w:val="24"/>
                <w:lang w:eastAsia="en-US"/>
              </w:rPr>
              <w:t xml:space="preserve"> </w:t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NACRTU </w:t>
            </w:r>
            <w:r w:rsidR="00C867B6">
              <w:rPr>
                <w:rFonts w:eastAsia="Simsun (Founder Extended)"/>
                <w:b/>
                <w:szCs w:val="24"/>
                <w:lang w:val="hr-HR" w:eastAsia="zh-CN"/>
              </w:rPr>
              <w:t xml:space="preserve"> </w:t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PRIJEDLOGA </w:t>
            </w:r>
            <w:r w:rsidR="00C867B6">
              <w:rPr>
                <w:rFonts w:eastAsia="Simsun (Founder Extended)"/>
                <w:b/>
                <w:szCs w:val="24"/>
                <w:lang w:val="hr-HR" w:eastAsia="zh-CN"/>
              </w:rPr>
              <w:t xml:space="preserve">ODLUKE O OSNIVANJU RADNE ZONE MARTANE </w:t>
            </w:r>
            <w:r w:rsidR="00497AAD">
              <w:rPr>
                <w:rFonts w:eastAsia="Simsun (Founder Extended)"/>
                <w:b/>
                <w:szCs w:val="24"/>
                <w:lang w:val="hr-HR" w:eastAsia="zh-CN"/>
              </w:rPr>
              <w:t>ZAPAD</w:t>
            </w:r>
            <w:r w:rsidR="00C867B6">
              <w:rPr>
                <w:rFonts w:eastAsia="Simsun (Founder Extended)"/>
                <w:b/>
                <w:szCs w:val="24"/>
                <w:lang w:val="hr-HR" w:eastAsia="zh-CN"/>
              </w:rPr>
              <w:t xml:space="preserve"> ČAKOVEC </w:t>
            </w:r>
          </w:p>
        </w:tc>
      </w:tr>
      <w:tr w:rsidR="00751332" w14:paraId="298871A8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49D03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Naslov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E4D9C" w14:textId="35DA74B1" w:rsidR="00115304" w:rsidRPr="009B5C6B" w:rsidRDefault="00C867B6" w:rsidP="00B02223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Cs w:val="24"/>
                <w:lang w:eastAsia="zh-CN"/>
              </w:rPr>
              <w:t xml:space="preserve">Prijedlog Odluke o osnivanju Radne zone </w:t>
            </w:r>
            <w:proofErr w:type="spellStart"/>
            <w:r>
              <w:rPr>
                <w:rFonts w:ascii="Times New Roman" w:eastAsia="Simsun (Founder Extended)" w:hAnsi="Times New Roman"/>
                <w:b/>
                <w:szCs w:val="24"/>
                <w:lang w:eastAsia="zh-CN"/>
              </w:rPr>
              <w:t>Martane</w:t>
            </w:r>
            <w:proofErr w:type="spellEnd"/>
            <w:r>
              <w:rPr>
                <w:rFonts w:ascii="Times New Roman" w:eastAsia="Simsun (Founder Extended)" w:hAnsi="Times New Roman"/>
                <w:b/>
                <w:szCs w:val="24"/>
                <w:lang w:eastAsia="zh-CN"/>
              </w:rPr>
              <w:t xml:space="preserve"> </w:t>
            </w:r>
            <w:r w:rsidR="00497AAD">
              <w:rPr>
                <w:rFonts w:ascii="Times New Roman" w:eastAsia="Simsun (Founder Extended)" w:hAnsi="Times New Roman"/>
                <w:b/>
                <w:szCs w:val="24"/>
                <w:lang w:eastAsia="zh-CN"/>
              </w:rPr>
              <w:t xml:space="preserve">Zapad </w:t>
            </w:r>
            <w:r>
              <w:rPr>
                <w:rFonts w:ascii="Times New Roman" w:eastAsia="Simsun (Founder Extended)" w:hAnsi="Times New Roman"/>
                <w:b/>
                <w:szCs w:val="24"/>
                <w:lang w:eastAsia="zh-CN"/>
              </w:rPr>
              <w:t>Čakovec</w:t>
            </w:r>
          </w:p>
          <w:p w14:paraId="13045DA0" w14:textId="77777777" w:rsidR="00115304" w:rsidRDefault="00115304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</w:p>
        </w:tc>
      </w:tr>
      <w:tr w:rsidR="00751332" w14:paraId="61C12F4C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0C26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81101" w14:textId="77777777" w:rsidR="00751332" w:rsidRDefault="0075133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Grad Čakovec</w:t>
            </w:r>
          </w:p>
        </w:tc>
      </w:tr>
      <w:tr w:rsidR="00751332" w14:paraId="3878834B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071F1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Svrha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4A40A" w14:textId="47580FA2" w:rsidR="008F74D9" w:rsidRPr="008F74D9" w:rsidRDefault="00751332" w:rsidP="00B02223">
            <w:pPr>
              <w:spacing w:after="0"/>
              <w:jc w:val="center"/>
              <w:rPr>
                <w:rFonts w:ascii="Times New Roman" w:eastAsia="Simsun (Founder Extended)" w:hAnsi="Times New Roman"/>
                <w:bCs/>
                <w:sz w:val="24"/>
                <w:szCs w:val="24"/>
              </w:rPr>
            </w:pPr>
            <w:r w:rsidRPr="009B5C6B">
              <w:rPr>
                <w:rFonts w:ascii="Times New Roman" w:eastAsia="Simsun (Founder Extended)" w:hAnsi="Times New Roman"/>
                <w:sz w:val="24"/>
                <w:szCs w:val="24"/>
              </w:rPr>
              <w:t>Sukladno obvezama iz Zakona o pravu na pristup informacijama (NN RH 25/13, 85/15) Grad Čakovec proveo je javno savjetovanj</w:t>
            </w:r>
            <w:r w:rsidR="00EF0B72" w:rsidRPr="009B5C6B">
              <w:rPr>
                <w:rFonts w:ascii="Times New Roman" w:eastAsia="Simsun (Founder Extended)" w:hAnsi="Times New Roman"/>
                <w:sz w:val="24"/>
                <w:szCs w:val="24"/>
              </w:rPr>
              <w:t>e o nacrtu prijedloga</w:t>
            </w:r>
            <w:r w:rsidR="008F74D9">
              <w:rPr>
                <w:rFonts w:ascii="Times New Roman" w:eastAsia="Simsun (Founder Extended)" w:hAnsi="Times New Roman"/>
                <w:b/>
                <w:szCs w:val="24"/>
                <w:lang w:eastAsia="zh-CN"/>
              </w:rPr>
              <w:t xml:space="preserve"> </w:t>
            </w:r>
            <w:r w:rsidR="00C867B6">
              <w:rPr>
                <w:rFonts w:ascii="Times New Roman" w:eastAsia="Simsun (Founder Extended)" w:hAnsi="Times New Roman"/>
                <w:bCs/>
                <w:szCs w:val="24"/>
                <w:lang w:eastAsia="zh-CN"/>
              </w:rPr>
              <w:t xml:space="preserve">Odluke o osnivanju Radne zone </w:t>
            </w:r>
            <w:proofErr w:type="spellStart"/>
            <w:r w:rsidR="00C867B6">
              <w:rPr>
                <w:rFonts w:ascii="Times New Roman" w:eastAsia="Simsun (Founder Extended)" w:hAnsi="Times New Roman"/>
                <w:bCs/>
                <w:szCs w:val="24"/>
                <w:lang w:eastAsia="zh-CN"/>
              </w:rPr>
              <w:t>Martane</w:t>
            </w:r>
            <w:proofErr w:type="spellEnd"/>
            <w:r w:rsidR="00C867B6">
              <w:rPr>
                <w:rFonts w:ascii="Times New Roman" w:eastAsia="Simsun (Founder Extended)" w:hAnsi="Times New Roman"/>
                <w:bCs/>
                <w:szCs w:val="24"/>
                <w:lang w:eastAsia="zh-CN"/>
              </w:rPr>
              <w:t xml:space="preserve"> </w:t>
            </w:r>
            <w:r w:rsidR="00497AAD">
              <w:rPr>
                <w:rFonts w:ascii="Times New Roman" w:eastAsia="Simsun (Founder Extended)" w:hAnsi="Times New Roman"/>
                <w:bCs/>
                <w:szCs w:val="24"/>
                <w:lang w:eastAsia="zh-CN"/>
              </w:rPr>
              <w:t xml:space="preserve">Zapad </w:t>
            </w:r>
            <w:r w:rsidR="00C867B6">
              <w:rPr>
                <w:rFonts w:ascii="Times New Roman" w:eastAsia="Simsun (Founder Extended)" w:hAnsi="Times New Roman"/>
                <w:bCs/>
                <w:szCs w:val="24"/>
                <w:lang w:eastAsia="zh-CN"/>
              </w:rPr>
              <w:t xml:space="preserve"> Čakovec</w:t>
            </w:r>
          </w:p>
          <w:p w14:paraId="67A28DB5" w14:textId="1005F724" w:rsidR="009B5C6B" w:rsidRPr="009B5C6B" w:rsidRDefault="009B5C6B" w:rsidP="009B5C6B">
            <w:pPr>
              <w:spacing w:after="0"/>
              <w:jc w:val="center"/>
              <w:rPr>
                <w:rFonts w:ascii="Times New Roman" w:eastAsia="Simsun (Founder Extended)" w:hAnsi="Times New Roman"/>
                <w:bCs/>
                <w:sz w:val="24"/>
                <w:szCs w:val="24"/>
              </w:rPr>
            </w:pPr>
            <w:r w:rsidRPr="009B5C6B"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  <w:t xml:space="preserve"> </w:t>
            </w:r>
          </w:p>
          <w:p w14:paraId="026003A5" w14:textId="09CA32DB" w:rsidR="00751332" w:rsidRDefault="00751332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</w:p>
        </w:tc>
      </w:tr>
      <w:tr w:rsidR="00751332" w14:paraId="12262EF3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B07D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Datum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6688" w14:textId="481C1CF6" w:rsidR="00751332" w:rsidRDefault="00C867B6" w:rsidP="00167AD8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 xml:space="preserve">11. ožujak </w:t>
            </w:r>
            <w:r w:rsidR="00B02223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2022. </w:t>
            </w:r>
          </w:p>
        </w:tc>
      </w:tr>
      <w:tr w:rsidR="00751332" w14:paraId="25E1E718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3EBF4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Vrsta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FDB04" w14:textId="0D48B55E" w:rsidR="00751332" w:rsidRDefault="008F74D9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Odluka</w:t>
            </w:r>
          </w:p>
        </w:tc>
      </w:tr>
      <w:tr w:rsidR="00751332" w14:paraId="5FFD2576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B57DC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69273" w14:textId="1FF20A5F" w:rsidR="00751332" w:rsidRDefault="00C867B6" w:rsidP="00D42A6C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Služba za poslove gradonačelnika</w:t>
            </w:r>
          </w:p>
        </w:tc>
      </w:tr>
      <w:tr w:rsidR="00751332" w14:paraId="6F4CB980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F7FC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očitavanja odnosno primjedbe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04966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Tijekom internetske javne rasprave nije pristiglo nijedno očitovanje odnosno primjedba predstavnika zainteresirane javnosti.</w:t>
            </w:r>
          </w:p>
        </w:tc>
      </w:tr>
      <w:tr w:rsidR="00751332" w14:paraId="78F47564" w14:textId="77777777" w:rsidTr="00751332">
        <w:trPr>
          <w:trHeight w:val="522"/>
        </w:trPr>
        <w:tc>
          <w:tcPr>
            <w:tcW w:w="3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54F78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Je li nacrt bio objavljen na internetskim stranicama ili na drugi odgovarajući način?</w:t>
            </w:r>
          </w:p>
          <w:p w14:paraId="4876A50E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Ako jest, kada je nacrt objavljen, na kojoj internetskoj stranici i koliko je vremena ostavljeno za savjetovanje?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EAAC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0858121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  <w:p w14:paraId="5CB7B51D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C097B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Internetska stranica Grada Čakovca: </w:t>
            </w:r>
            <w:hyperlink r:id="rId6" w:history="1">
              <w:r w:rsidRPr="00041FD3">
                <w:rPr>
                  <w:rStyle w:val="Hiperveza"/>
                  <w:rFonts w:ascii="Times New Roman" w:eastAsia="Simsun (Founder Extended)" w:hAnsi="Times New Roman" w:cs="Times New Roman"/>
                  <w:b w:val="0"/>
                  <w:lang w:eastAsia="zh-CN"/>
                </w:rPr>
                <w:t>www.cakovec.hr</w:t>
              </w:r>
            </w:hyperlink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08F9CDEE" w14:textId="77777777" w:rsidTr="00751332">
        <w:trPr>
          <w:trHeight w:val="11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88FE" w14:textId="77777777" w:rsidR="00751332" w:rsidRDefault="00751332" w:rsidP="00751332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684A" w14:textId="1576ED07" w:rsidR="00751332" w:rsidRDefault="00751332" w:rsidP="00414744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Internetsko savjetovanje sa zainteresiranom javnošću provedeno je u razdoblju od</w:t>
            </w:r>
            <w:r w:rsidR="00B15EC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C867B6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11. ožujka 2022. do 22. ožujka 2022. </w:t>
            </w:r>
            <w:r w:rsidR="00B0222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 </w:t>
            </w:r>
            <w:r w:rsidR="00ED0DA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C4510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2D360899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DDE47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očitovanja?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53A30" w14:textId="77777777" w:rsidR="00751332" w:rsidRDefault="00751332" w:rsidP="00751332">
            <w:pPr>
              <w:pStyle w:val="Tijeloteksta1"/>
              <w:spacing w:line="276" w:lineRule="auto"/>
              <w:jc w:val="center"/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  <w:t>-</w:t>
            </w:r>
          </w:p>
        </w:tc>
      </w:tr>
      <w:tr w:rsidR="00751332" w14:paraId="6659CE05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4A22A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Razlozi neprihvaćanja pojedinih primjedbi zainteresirane javnosti na određene odredbe 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DCACD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-</w:t>
            </w:r>
          </w:p>
        </w:tc>
      </w:tr>
      <w:tr w:rsidR="00751332" w14:paraId="2569698D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194D2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Troškovi provedenog savjetovanja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7118E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Provedba javnog savjetovanja nije iziskivala dodatne financijske troškove.</w:t>
            </w:r>
          </w:p>
        </w:tc>
      </w:tr>
    </w:tbl>
    <w:p w14:paraId="40415521" w14:textId="3480891E" w:rsidR="00B057DF" w:rsidRPr="00F96A48" w:rsidRDefault="00B057DF" w:rsidP="00B057DF">
      <w:pPr>
        <w:spacing w:after="0" w:line="240" w:lineRule="auto"/>
        <w:rPr>
          <w:rFonts w:ascii="Arial" w:hAnsi="Arial" w:cs="Arial"/>
        </w:rPr>
      </w:pPr>
      <w:r w:rsidRPr="00F96A48">
        <w:rPr>
          <w:rFonts w:ascii="Arial" w:hAnsi="Arial" w:cs="Arial"/>
        </w:rPr>
        <w:t>KLASA: 02</w:t>
      </w:r>
      <w:r w:rsidR="00B02223">
        <w:rPr>
          <w:rFonts w:ascii="Arial" w:hAnsi="Arial" w:cs="Arial"/>
        </w:rPr>
        <w:t>4</w:t>
      </w:r>
      <w:r w:rsidRPr="00F96A48">
        <w:rPr>
          <w:rFonts w:ascii="Arial" w:hAnsi="Arial" w:cs="Arial"/>
        </w:rPr>
        <w:t>-0</w:t>
      </w:r>
      <w:r w:rsidR="00B02223">
        <w:rPr>
          <w:rFonts w:ascii="Arial" w:hAnsi="Arial" w:cs="Arial"/>
        </w:rPr>
        <w:t>4</w:t>
      </w:r>
      <w:r w:rsidRPr="00F96A48">
        <w:rPr>
          <w:rFonts w:ascii="Arial" w:hAnsi="Arial" w:cs="Arial"/>
        </w:rPr>
        <w:t>/</w:t>
      </w:r>
      <w:r w:rsidR="006E7805">
        <w:rPr>
          <w:rFonts w:ascii="Arial" w:hAnsi="Arial" w:cs="Arial"/>
        </w:rPr>
        <w:t>2</w:t>
      </w:r>
      <w:r w:rsidR="00B02223">
        <w:rPr>
          <w:rFonts w:ascii="Arial" w:hAnsi="Arial" w:cs="Arial"/>
        </w:rPr>
        <w:t>2</w:t>
      </w:r>
      <w:r w:rsidRPr="00F96A48">
        <w:rPr>
          <w:rFonts w:ascii="Arial" w:hAnsi="Arial" w:cs="Arial"/>
        </w:rPr>
        <w:t>-01/</w:t>
      </w:r>
      <w:r w:rsidR="00C867B6">
        <w:rPr>
          <w:rFonts w:ascii="Arial" w:hAnsi="Arial" w:cs="Arial"/>
        </w:rPr>
        <w:t>2</w:t>
      </w:r>
      <w:r w:rsidR="00497AAD">
        <w:rPr>
          <w:rFonts w:ascii="Arial" w:hAnsi="Arial" w:cs="Arial"/>
        </w:rPr>
        <w:t>2</w:t>
      </w:r>
    </w:p>
    <w:p w14:paraId="256BBC44" w14:textId="6FAE382F" w:rsidR="00B057DF" w:rsidRDefault="00B057DF" w:rsidP="00B057DF">
      <w:pPr>
        <w:spacing w:after="0" w:line="240" w:lineRule="auto"/>
        <w:rPr>
          <w:rFonts w:ascii="Arial" w:hAnsi="Arial" w:cs="Arial"/>
        </w:rPr>
      </w:pPr>
      <w:r w:rsidRPr="00F96A48">
        <w:rPr>
          <w:rFonts w:ascii="Arial" w:hAnsi="Arial" w:cs="Arial"/>
        </w:rPr>
        <w:t>URBROJ: 2109</w:t>
      </w:r>
      <w:r w:rsidR="00C867B6">
        <w:rPr>
          <w:rFonts w:ascii="Arial" w:hAnsi="Arial" w:cs="Arial"/>
        </w:rPr>
        <w:t>-</w:t>
      </w:r>
      <w:r>
        <w:rPr>
          <w:rFonts w:ascii="Arial" w:hAnsi="Arial" w:cs="Arial"/>
        </w:rPr>
        <w:t>2-</w:t>
      </w:r>
      <w:r w:rsidR="00C867B6">
        <w:rPr>
          <w:rFonts w:ascii="Arial" w:hAnsi="Arial" w:cs="Arial"/>
        </w:rPr>
        <w:t>01-</w:t>
      </w:r>
      <w:r>
        <w:rPr>
          <w:rFonts w:ascii="Arial" w:hAnsi="Arial" w:cs="Arial"/>
        </w:rPr>
        <w:t>04</w:t>
      </w:r>
      <w:r w:rsidR="00B02223">
        <w:rPr>
          <w:rFonts w:ascii="Arial" w:hAnsi="Arial" w:cs="Arial"/>
        </w:rPr>
        <w:t>-</w:t>
      </w:r>
      <w:r w:rsidR="00926EB0">
        <w:rPr>
          <w:rFonts w:ascii="Arial" w:hAnsi="Arial" w:cs="Arial"/>
        </w:rPr>
        <w:t>2</w:t>
      </w:r>
      <w:r w:rsidR="00B02223">
        <w:rPr>
          <w:rFonts w:ascii="Arial" w:hAnsi="Arial" w:cs="Arial"/>
        </w:rPr>
        <w:t>2</w:t>
      </w:r>
      <w:r w:rsidR="00115304">
        <w:rPr>
          <w:rFonts w:ascii="Arial" w:hAnsi="Arial" w:cs="Arial"/>
        </w:rPr>
        <w:t>-</w:t>
      </w:r>
      <w:r w:rsidR="00B02223">
        <w:rPr>
          <w:rFonts w:ascii="Arial" w:hAnsi="Arial" w:cs="Arial"/>
        </w:rPr>
        <w:t>0</w:t>
      </w:r>
      <w:r w:rsidR="00C867B6">
        <w:rPr>
          <w:rFonts w:ascii="Arial" w:hAnsi="Arial" w:cs="Arial"/>
        </w:rPr>
        <w:t>2</w:t>
      </w:r>
    </w:p>
    <w:p w14:paraId="3122380C" w14:textId="753071FE" w:rsidR="00FF075C" w:rsidRDefault="00B057DF" w:rsidP="00CD7E5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Čakovec, </w:t>
      </w:r>
      <w:r w:rsidR="00C867B6">
        <w:rPr>
          <w:rFonts w:ascii="Arial" w:hAnsi="Arial" w:cs="Arial"/>
        </w:rPr>
        <w:t>23. ožujak 2022.</w:t>
      </w:r>
    </w:p>
    <w:p w14:paraId="7CD210CE" w14:textId="21DBA227" w:rsidR="00B02223" w:rsidRDefault="00B02223" w:rsidP="00B02223">
      <w:pPr>
        <w:rPr>
          <w:rFonts w:ascii="Arial" w:hAnsi="Arial" w:cs="Arial"/>
        </w:rPr>
      </w:pPr>
    </w:p>
    <w:p w14:paraId="01E87AA1" w14:textId="7E4E16B2" w:rsidR="00B02223" w:rsidRPr="00497AAD" w:rsidRDefault="00B02223" w:rsidP="00497AAD">
      <w:pPr>
        <w:tabs>
          <w:tab w:val="left" w:pos="5775"/>
        </w:tabs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="00497AAD" w:rsidRPr="00497AAD">
        <w:rPr>
          <w:rFonts w:ascii="Arial" w:hAnsi="Arial" w:cs="Arial"/>
          <w:b/>
          <w:bCs/>
        </w:rPr>
        <w:t>PROČELNICA</w:t>
      </w:r>
    </w:p>
    <w:p w14:paraId="14C9AB65" w14:textId="7575BD6F" w:rsidR="00497AAD" w:rsidRPr="00497AAD" w:rsidRDefault="00497AAD" w:rsidP="00497AAD">
      <w:pPr>
        <w:tabs>
          <w:tab w:val="left" w:pos="5775"/>
        </w:tabs>
        <w:spacing w:after="0" w:line="240" w:lineRule="auto"/>
        <w:rPr>
          <w:rFonts w:ascii="Arial" w:hAnsi="Arial" w:cs="Arial"/>
        </w:rPr>
      </w:pPr>
      <w:r w:rsidRPr="00497AAD">
        <w:rPr>
          <w:rFonts w:ascii="Arial" w:hAnsi="Arial" w:cs="Arial"/>
        </w:rPr>
        <w:t xml:space="preserve">                                                                               mr. sc. Dragica </w:t>
      </w:r>
      <w:proofErr w:type="spellStart"/>
      <w:r w:rsidRPr="00497AAD">
        <w:rPr>
          <w:rFonts w:ascii="Arial" w:hAnsi="Arial" w:cs="Arial"/>
        </w:rPr>
        <w:t>Kemeter</w:t>
      </w:r>
      <w:proofErr w:type="spellEnd"/>
      <w:r w:rsidRPr="00497AAD">
        <w:rPr>
          <w:rFonts w:ascii="Arial" w:hAnsi="Arial" w:cs="Arial"/>
        </w:rPr>
        <w:t xml:space="preserve">, mag. </w:t>
      </w:r>
      <w:proofErr w:type="spellStart"/>
      <w:r w:rsidRPr="00497AAD">
        <w:rPr>
          <w:rFonts w:ascii="Arial" w:hAnsi="Arial" w:cs="Arial"/>
        </w:rPr>
        <w:t>iur</w:t>
      </w:r>
      <w:proofErr w:type="spellEnd"/>
      <w:r w:rsidRPr="00497AAD">
        <w:rPr>
          <w:rFonts w:ascii="Arial" w:hAnsi="Arial" w:cs="Arial"/>
        </w:rPr>
        <w:t>.</w:t>
      </w:r>
    </w:p>
    <w:sectPr w:rsidR="00497AAD" w:rsidRPr="00497AAD" w:rsidSect="00FE6088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9E39D" w14:textId="77777777" w:rsidR="001B4A53" w:rsidRDefault="001B4A53" w:rsidP="00115304">
      <w:pPr>
        <w:spacing w:after="0" w:line="240" w:lineRule="auto"/>
      </w:pPr>
      <w:r>
        <w:separator/>
      </w:r>
    </w:p>
  </w:endnote>
  <w:endnote w:type="continuationSeparator" w:id="0">
    <w:p w14:paraId="1838D61B" w14:textId="77777777" w:rsidR="001B4A53" w:rsidRDefault="001B4A53" w:rsidP="00115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D0922" w14:textId="77777777" w:rsidR="001B4A53" w:rsidRDefault="001B4A53" w:rsidP="00115304">
      <w:pPr>
        <w:spacing w:after="0" w:line="240" w:lineRule="auto"/>
      </w:pPr>
      <w:r>
        <w:separator/>
      </w:r>
    </w:p>
  </w:footnote>
  <w:footnote w:type="continuationSeparator" w:id="0">
    <w:p w14:paraId="5FA01A03" w14:textId="77777777" w:rsidR="001B4A53" w:rsidRDefault="001B4A53" w:rsidP="001153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860"/>
    <w:rsid w:val="00016597"/>
    <w:rsid w:val="000903F0"/>
    <w:rsid w:val="000B281B"/>
    <w:rsid w:val="000F60A4"/>
    <w:rsid w:val="00115304"/>
    <w:rsid w:val="001350BD"/>
    <w:rsid w:val="00167AD8"/>
    <w:rsid w:val="001B4A53"/>
    <w:rsid w:val="001C03EF"/>
    <w:rsid w:val="001D1E9D"/>
    <w:rsid w:val="00243BAD"/>
    <w:rsid w:val="002D0773"/>
    <w:rsid w:val="002E26BC"/>
    <w:rsid w:val="003F2C1B"/>
    <w:rsid w:val="003F4F55"/>
    <w:rsid w:val="00414744"/>
    <w:rsid w:val="004857E1"/>
    <w:rsid w:val="00497AAD"/>
    <w:rsid w:val="005318DA"/>
    <w:rsid w:val="00575A4F"/>
    <w:rsid w:val="00691BE8"/>
    <w:rsid w:val="006E7805"/>
    <w:rsid w:val="006F2F3C"/>
    <w:rsid w:val="007106A2"/>
    <w:rsid w:val="00714160"/>
    <w:rsid w:val="00737151"/>
    <w:rsid w:val="00751332"/>
    <w:rsid w:val="00834364"/>
    <w:rsid w:val="008F74D9"/>
    <w:rsid w:val="009005B4"/>
    <w:rsid w:val="009005D4"/>
    <w:rsid w:val="009069D6"/>
    <w:rsid w:val="00926EB0"/>
    <w:rsid w:val="00932AF4"/>
    <w:rsid w:val="009B5C6B"/>
    <w:rsid w:val="009C4529"/>
    <w:rsid w:val="009E6CEB"/>
    <w:rsid w:val="00A87DCA"/>
    <w:rsid w:val="00AC5FB6"/>
    <w:rsid w:val="00AE6140"/>
    <w:rsid w:val="00B02223"/>
    <w:rsid w:val="00B057DF"/>
    <w:rsid w:val="00B15ECB"/>
    <w:rsid w:val="00C106E3"/>
    <w:rsid w:val="00C45108"/>
    <w:rsid w:val="00C503E0"/>
    <w:rsid w:val="00C744BE"/>
    <w:rsid w:val="00C867B6"/>
    <w:rsid w:val="00CD7E59"/>
    <w:rsid w:val="00CF4CD2"/>
    <w:rsid w:val="00D12033"/>
    <w:rsid w:val="00D42A6C"/>
    <w:rsid w:val="00E47347"/>
    <w:rsid w:val="00E7458C"/>
    <w:rsid w:val="00E90D67"/>
    <w:rsid w:val="00ED0DA8"/>
    <w:rsid w:val="00EF0B72"/>
    <w:rsid w:val="00F006EF"/>
    <w:rsid w:val="00F06A0A"/>
    <w:rsid w:val="00F21EE9"/>
    <w:rsid w:val="00F300B1"/>
    <w:rsid w:val="00F56860"/>
    <w:rsid w:val="00F85ABB"/>
    <w:rsid w:val="00F90AD5"/>
    <w:rsid w:val="00F9378E"/>
    <w:rsid w:val="00FB05E5"/>
    <w:rsid w:val="00FB40EC"/>
    <w:rsid w:val="00FE6088"/>
    <w:rsid w:val="00FF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BCE2E"/>
  <w15:docId w15:val="{DA93F81A-72B6-4500-B020-85AE6B1F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332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751332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751332"/>
    <w:rPr>
      <w:rFonts w:ascii="Arial" w:eastAsia="Times New Roman" w:hAnsi="Arial" w:cs="Arial"/>
      <w:b/>
      <w:sz w:val="24"/>
      <w:szCs w:val="24"/>
    </w:rPr>
  </w:style>
  <w:style w:type="paragraph" w:styleId="Bezproreda">
    <w:name w:val="No Spacing"/>
    <w:uiPriority w:val="1"/>
    <w:qFormat/>
    <w:rsid w:val="007513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Bodytext">
    <w:name w:val="Body text_"/>
    <w:link w:val="Tijeloteksta1"/>
    <w:locked/>
    <w:rsid w:val="00751332"/>
    <w:rPr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751332"/>
    <w:pPr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</w:rPr>
  </w:style>
  <w:style w:type="character" w:styleId="Hiperveza">
    <w:name w:val="Hyperlink"/>
    <w:basedOn w:val="Zadanifontodlomka"/>
    <w:uiPriority w:val="99"/>
    <w:unhideWhenUsed/>
    <w:rsid w:val="00751332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15304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1530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kovec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Mišela Novaković</dc:creator>
  <cp:keywords/>
  <dc:description/>
  <cp:lastModifiedBy>Katarina Lesjak</cp:lastModifiedBy>
  <cp:revision>85</cp:revision>
  <cp:lastPrinted>2022-01-05T08:55:00Z</cp:lastPrinted>
  <dcterms:created xsi:type="dcterms:W3CDTF">2016-11-22T12:46:00Z</dcterms:created>
  <dcterms:modified xsi:type="dcterms:W3CDTF">2022-03-25T13:18:00Z</dcterms:modified>
</cp:coreProperties>
</file>