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B2E6D" w14:textId="77777777" w:rsidR="00537FF1" w:rsidRPr="004429DB" w:rsidRDefault="00537FF1" w:rsidP="00537FF1">
      <w:pPr>
        <w:pStyle w:val="Tijeloteksta"/>
        <w:jc w:val="right"/>
        <w:rPr>
          <w:rFonts w:ascii="Arial" w:hAnsi="Arial" w:cs="Arial"/>
          <w:b/>
          <w:color w:val="000000"/>
        </w:rPr>
      </w:pPr>
      <w:r w:rsidRPr="004429DB">
        <w:rPr>
          <w:rFonts w:ascii="Arial" w:hAnsi="Arial" w:cs="Arial"/>
          <w:b/>
          <w:color w:val="000000"/>
        </w:rPr>
        <w:t>PRIJEDLOG</w:t>
      </w:r>
    </w:p>
    <w:p w14:paraId="037B4E28" w14:textId="455BE8D5" w:rsidR="00537FF1" w:rsidRPr="004429DB" w:rsidRDefault="00537FF1" w:rsidP="00537FF1">
      <w:pPr>
        <w:pStyle w:val="Tijeloteksta"/>
        <w:ind w:firstLine="708"/>
        <w:jc w:val="both"/>
        <w:rPr>
          <w:rFonts w:ascii="Arial" w:hAnsi="Arial" w:cs="Arial"/>
          <w:color w:val="000000"/>
        </w:rPr>
      </w:pPr>
      <w:r w:rsidRPr="004429DB">
        <w:rPr>
          <w:rFonts w:ascii="Arial" w:hAnsi="Arial" w:cs="Arial"/>
          <w:color w:val="000000"/>
        </w:rPr>
        <w:t xml:space="preserve">Temeljem članka 1. Zakona o financiranju javnih potreba u kulturi (NN RH 47/90, 27/93, 38/09) i članka 27. Statuta Grada Čakovca (Sl. gl. Grada Čakovca, 9/09, 2/13, 3/13, 1/14, 1/18 i 3/18 – proč. tekst), Gradsko vijeće Grada Čakovca je na svojoj ___ sjednici održanoj ________ </w:t>
      </w:r>
      <w:r w:rsidR="00710B3E" w:rsidRPr="004429DB">
        <w:rPr>
          <w:rFonts w:ascii="Arial" w:hAnsi="Arial" w:cs="Arial"/>
          <w:color w:val="000000"/>
        </w:rPr>
        <w:t>2019.</w:t>
      </w:r>
      <w:r w:rsidRPr="004429DB">
        <w:rPr>
          <w:rFonts w:ascii="Arial" w:hAnsi="Arial" w:cs="Arial"/>
          <w:color w:val="000000"/>
        </w:rPr>
        <w:t>, donijelo slijedeći</w:t>
      </w:r>
    </w:p>
    <w:p w14:paraId="2C7206BC" w14:textId="77777777" w:rsidR="00537FF1" w:rsidRPr="004429DB" w:rsidRDefault="00537FF1" w:rsidP="00537FF1">
      <w:pPr>
        <w:jc w:val="center"/>
        <w:rPr>
          <w:rFonts w:ascii="Arial" w:hAnsi="Arial" w:cs="Arial"/>
          <w:color w:val="000000"/>
        </w:rPr>
      </w:pPr>
    </w:p>
    <w:p w14:paraId="2D792899" w14:textId="45FC9050" w:rsidR="00537FF1" w:rsidRPr="004429DB" w:rsidRDefault="00537FF1" w:rsidP="00537FF1">
      <w:pPr>
        <w:jc w:val="center"/>
        <w:rPr>
          <w:rFonts w:ascii="Arial" w:hAnsi="Arial" w:cs="Arial"/>
          <w:b/>
          <w:color w:val="000000"/>
        </w:rPr>
      </w:pPr>
      <w:r w:rsidRPr="004429DB">
        <w:rPr>
          <w:rFonts w:ascii="Arial" w:hAnsi="Arial" w:cs="Arial"/>
          <w:b/>
          <w:color w:val="000000"/>
        </w:rPr>
        <w:t>PROGRAM JAVNIH POTREBA U KULTURI GRADA ČAKOVCA ZA 20</w:t>
      </w:r>
      <w:r w:rsidR="00710B3E" w:rsidRPr="004429DB">
        <w:rPr>
          <w:rFonts w:ascii="Arial" w:hAnsi="Arial" w:cs="Arial"/>
          <w:b/>
          <w:color w:val="000000"/>
        </w:rPr>
        <w:t>20</w:t>
      </w:r>
      <w:r w:rsidRPr="004429DB">
        <w:rPr>
          <w:rFonts w:ascii="Arial" w:hAnsi="Arial" w:cs="Arial"/>
          <w:b/>
          <w:color w:val="000000"/>
        </w:rPr>
        <w:t>.</w:t>
      </w:r>
    </w:p>
    <w:p w14:paraId="1C17484E" w14:textId="77777777" w:rsidR="00537FF1" w:rsidRPr="004429DB" w:rsidRDefault="00537FF1" w:rsidP="00537FF1">
      <w:pPr>
        <w:rPr>
          <w:rFonts w:ascii="Arial" w:hAnsi="Arial" w:cs="Arial"/>
          <w:color w:val="000000"/>
        </w:rPr>
      </w:pPr>
    </w:p>
    <w:p w14:paraId="443DA031" w14:textId="77777777" w:rsidR="00537FF1" w:rsidRPr="004429DB" w:rsidRDefault="00537FF1" w:rsidP="00537FF1">
      <w:pPr>
        <w:jc w:val="center"/>
        <w:rPr>
          <w:rFonts w:ascii="Arial" w:hAnsi="Arial" w:cs="Arial"/>
          <w:b/>
          <w:color w:val="000000"/>
        </w:rPr>
      </w:pPr>
      <w:r w:rsidRPr="004429DB">
        <w:rPr>
          <w:rFonts w:ascii="Arial" w:hAnsi="Arial" w:cs="Arial"/>
          <w:b/>
          <w:color w:val="000000"/>
        </w:rPr>
        <w:t>Članak 1.</w:t>
      </w:r>
    </w:p>
    <w:p w14:paraId="0B375910" w14:textId="77777777" w:rsidR="00537FF1" w:rsidRPr="004429DB" w:rsidRDefault="00537FF1" w:rsidP="00537FF1">
      <w:pPr>
        <w:jc w:val="center"/>
        <w:rPr>
          <w:rFonts w:ascii="Arial" w:hAnsi="Arial" w:cs="Arial"/>
          <w:color w:val="000000"/>
        </w:rPr>
      </w:pPr>
    </w:p>
    <w:p w14:paraId="077EF9C4" w14:textId="77777777" w:rsidR="004429DB" w:rsidRPr="004429DB" w:rsidRDefault="004429DB" w:rsidP="004429DB">
      <w:pPr>
        <w:ind w:firstLine="708"/>
        <w:rPr>
          <w:rFonts w:ascii="Arial" w:hAnsi="Arial" w:cs="Arial"/>
        </w:rPr>
      </w:pPr>
      <w:r w:rsidRPr="004429DB">
        <w:rPr>
          <w:rFonts w:ascii="Arial" w:hAnsi="Arial" w:cs="Arial"/>
        </w:rPr>
        <w:t>Javne potrebe u kulturi, za koje se sredstva osiguravaju iz proračuna Grada Čakovca, jesu kulturne djelatnosti i poslovi, akcije i manifestacije od interesa za Grad Čakovec, a osobito:</w:t>
      </w:r>
    </w:p>
    <w:p w14:paraId="2D407E04" w14:textId="77777777" w:rsidR="004429DB" w:rsidRPr="004429DB" w:rsidRDefault="004429DB" w:rsidP="004429DB">
      <w:pPr>
        <w:numPr>
          <w:ilvl w:val="0"/>
          <w:numId w:val="2"/>
        </w:numPr>
        <w:spacing w:line="259" w:lineRule="auto"/>
        <w:rPr>
          <w:rFonts w:ascii="Arial" w:hAnsi="Arial" w:cs="Arial"/>
        </w:rPr>
      </w:pPr>
      <w:r w:rsidRPr="004429DB">
        <w:rPr>
          <w:rFonts w:ascii="Arial" w:hAnsi="Arial" w:cs="Arial"/>
        </w:rPr>
        <w:t>djelatnost i poslovi ustanova kulture, udruženja i drugih organizacija u kulturi, kao i pomaganje i poticanje umjetničkog i kulturnog stvaralaštva</w:t>
      </w:r>
    </w:p>
    <w:p w14:paraId="1E2F2091" w14:textId="77777777" w:rsidR="004429DB" w:rsidRPr="004429DB" w:rsidRDefault="004429DB" w:rsidP="004429DB">
      <w:pPr>
        <w:numPr>
          <w:ilvl w:val="0"/>
          <w:numId w:val="2"/>
        </w:numPr>
        <w:spacing w:line="259" w:lineRule="auto"/>
        <w:rPr>
          <w:rFonts w:ascii="Arial" w:hAnsi="Arial" w:cs="Arial"/>
        </w:rPr>
      </w:pPr>
      <w:r w:rsidRPr="004429DB">
        <w:rPr>
          <w:rFonts w:ascii="Arial" w:hAnsi="Arial" w:cs="Arial"/>
        </w:rPr>
        <w:t>akcije i manifestacije u kulturi što pridonose razvitku i promicanju kulturnog života</w:t>
      </w:r>
    </w:p>
    <w:p w14:paraId="756567D7" w14:textId="476D47B8" w:rsidR="004429DB" w:rsidRPr="004429DB" w:rsidRDefault="004429DB" w:rsidP="004429DB">
      <w:pPr>
        <w:numPr>
          <w:ilvl w:val="0"/>
          <w:numId w:val="2"/>
        </w:numPr>
        <w:spacing w:line="259" w:lineRule="auto"/>
        <w:rPr>
          <w:rFonts w:ascii="Arial" w:hAnsi="Arial" w:cs="Arial"/>
        </w:rPr>
      </w:pPr>
      <w:r w:rsidRPr="004429DB">
        <w:rPr>
          <w:rFonts w:ascii="Arial" w:hAnsi="Arial" w:cs="Arial"/>
        </w:rPr>
        <w:t>investicijsko održavanje, adaptacije i prijeko potrebni zahvati na objektima kulture</w:t>
      </w:r>
    </w:p>
    <w:p w14:paraId="4E4D8F27" w14:textId="77777777" w:rsidR="004429DB" w:rsidRPr="004429DB" w:rsidRDefault="004429DB" w:rsidP="004429DB">
      <w:pPr>
        <w:jc w:val="center"/>
        <w:rPr>
          <w:rFonts w:ascii="Arial" w:hAnsi="Arial" w:cs="Arial"/>
          <w:b/>
          <w:bCs/>
        </w:rPr>
      </w:pPr>
      <w:r w:rsidRPr="004429DB">
        <w:rPr>
          <w:rFonts w:ascii="Arial" w:hAnsi="Arial" w:cs="Arial"/>
          <w:b/>
          <w:bCs/>
        </w:rPr>
        <w:t>Članak 2.</w:t>
      </w:r>
    </w:p>
    <w:p w14:paraId="1079A250" w14:textId="77777777" w:rsidR="004429DB" w:rsidRPr="004429DB" w:rsidRDefault="004429DB" w:rsidP="004429DB">
      <w:pPr>
        <w:rPr>
          <w:rFonts w:ascii="Arial" w:hAnsi="Arial" w:cs="Arial"/>
        </w:rPr>
      </w:pPr>
    </w:p>
    <w:p w14:paraId="2554940E" w14:textId="10717E2E" w:rsidR="004429DB" w:rsidRDefault="004429DB" w:rsidP="004429DB">
      <w:pPr>
        <w:ind w:firstLine="708"/>
        <w:jc w:val="both"/>
        <w:rPr>
          <w:rFonts w:ascii="Arial" w:hAnsi="Arial" w:cs="Arial"/>
        </w:rPr>
      </w:pPr>
      <w:r w:rsidRPr="004429DB">
        <w:rPr>
          <w:rFonts w:ascii="Arial" w:hAnsi="Arial" w:cs="Arial"/>
        </w:rPr>
        <w:t>Javne potrebe u kulturi Grada Čakovca za 2020. utvrđuju se prema prioritetima financiranja koji su prikazani u sljedećoj tablici:</w:t>
      </w:r>
    </w:p>
    <w:p w14:paraId="6D026899" w14:textId="77777777" w:rsidR="004429DB" w:rsidRPr="004429DB" w:rsidRDefault="004429DB" w:rsidP="004429DB">
      <w:pPr>
        <w:ind w:firstLine="708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6041"/>
        <w:gridCol w:w="2213"/>
      </w:tblGrid>
      <w:tr w:rsidR="004429DB" w:rsidRPr="004429DB" w14:paraId="20E4BFE2" w14:textId="77777777" w:rsidTr="0048571F">
        <w:tc>
          <w:tcPr>
            <w:tcW w:w="817" w:type="dxa"/>
            <w:shd w:val="clear" w:color="auto" w:fill="auto"/>
          </w:tcPr>
          <w:p w14:paraId="38C0B162" w14:textId="77777777" w:rsidR="004429DB" w:rsidRPr="004429DB" w:rsidRDefault="004429DB" w:rsidP="0048571F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shd w:val="clear" w:color="auto" w:fill="auto"/>
          </w:tcPr>
          <w:p w14:paraId="5361BD57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Naziv</w:t>
            </w:r>
          </w:p>
        </w:tc>
        <w:tc>
          <w:tcPr>
            <w:tcW w:w="2234" w:type="dxa"/>
            <w:shd w:val="clear" w:color="auto" w:fill="auto"/>
          </w:tcPr>
          <w:p w14:paraId="67A98A0B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Planirani iznos</w:t>
            </w:r>
          </w:p>
          <w:p w14:paraId="6E21C739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(u kn)</w:t>
            </w:r>
          </w:p>
        </w:tc>
      </w:tr>
      <w:tr w:rsidR="004429DB" w:rsidRPr="004429DB" w14:paraId="7D6CC1A3" w14:textId="77777777" w:rsidTr="0048571F">
        <w:tc>
          <w:tcPr>
            <w:tcW w:w="817" w:type="dxa"/>
            <w:shd w:val="clear" w:color="auto" w:fill="auto"/>
          </w:tcPr>
          <w:p w14:paraId="02A2036B" w14:textId="77777777" w:rsidR="004429DB" w:rsidRPr="004429DB" w:rsidRDefault="004429DB" w:rsidP="0048571F">
            <w:pPr>
              <w:jc w:val="right"/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14:paraId="1C69C9D5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Centar za kulturu Čakovec</w:t>
            </w:r>
          </w:p>
        </w:tc>
        <w:tc>
          <w:tcPr>
            <w:tcW w:w="2234" w:type="dxa"/>
            <w:shd w:val="clear" w:color="auto" w:fill="auto"/>
          </w:tcPr>
          <w:p w14:paraId="2170BF6F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6.852.790,00</w:t>
            </w:r>
          </w:p>
        </w:tc>
      </w:tr>
      <w:tr w:rsidR="004429DB" w:rsidRPr="004429DB" w14:paraId="0AB4EE9B" w14:textId="77777777" w:rsidTr="0048571F">
        <w:tc>
          <w:tcPr>
            <w:tcW w:w="817" w:type="dxa"/>
            <w:shd w:val="clear" w:color="auto" w:fill="auto"/>
          </w:tcPr>
          <w:p w14:paraId="504D92E2" w14:textId="77777777" w:rsidR="004429DB" w:rsidRPr="004429DB" w:rsidRDefault="004429DB" w:rsidP="0048571F">
            <w:pPr>
              <w:jc w:val="right"/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2.</w:t>
            </w:r>
          </w:p>
        </w:tc>
        <w:tc>
          <w:tcPr>
            <w:tcW w:w="6237" w:type="dxa"/>
            <w:shd w:val="clear" w:color="auto" w:fill="auto"/>
          </w:tcPr>
          <w:p w14:paraId="4B08CDEE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Knižnica „Nikola Zrinski“ Čakovec</w:t>
            </w:r>
          </w:p>
        </w:tc>
        <w:tc>
          <w:tcPr>
            <w:tcW w:w="2234" w:type="dxa"/>
            <w:shd w:val="clear" w:color="auto" w:fill="auto"/>
          </w:tcPr>
          <w:p w14:paraId="2BD0F788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4.530.054,00</w:t>
            </w:r>
          </w:p>
        </w:tc>
      </w:tr>
      <w:tr w:rsidR="004429DB" w:rsidRPr="004429DB" w14:paraId="586EE17E" w14:textId="77777777" w:rsidTr="0048571F">
        <w:tc>
          <w:tcPr>
            <w:tcW w:w="817" w:type="dxa"/>
            <w:shd w:val="clear" w:color="auto" w:fill="auto"/>
          </w:tcPr>
          <w:p w14:paraId="5A326DC0" w14:textId="77777777" w:rsidR="004429DB" w:rsidRPr="004429DB" w:rsidRDefault="004429DB" w:rsidP="0048571F">
            <w:pPr>
              <w:jc w:val="right"/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3.</w:t>
            </w:r>
          </w:p>
        </w:tc>
        <w:tc>
          <w:tcPr>
            <w:tcW w:w="6237" w:type="dxa"/>
            <w:shd w:val="clear" w:color="auto" w:fill="auto"/>
          </w:tcPr>
          <w:p w14:paraId="5BA9367D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Gradska zajednica kulture</w:t>
            </w:r>
          </w:p>
        </w:tc>
        <w:tc>
          <w:tcPr>
            <w:tcW w:w="2234" w:type="dxa"/>
            <w:shd w:val="clear" w:color="auto" w:fill="auto"/>
          </w:tcPr>
          <w:p w14:paraId="059C4E27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 xml:space="preserve">   520.000,00</w:t>
            </w:r>
          </w:p>
        </w:tc>
      </w:tr>
      <w:tr w:rsidR="004429DB" w:rsidRPr="004429DB" w14:paraId="61823AAA" w14:textId="77777777" w:rsidTr="0048571F">
        <w:tc>
          <w:tcPr>
            <w:tcW w:w="817" w:type="dxa"/>
            <w:shd w:val="clear" w:color="auto" w:fill="auto"/>
          </w:tcPr>
          <w:p w14:paraId="30CD88E0" w14:textId="77777777" w:rsidR="004429DB" w:rsidRPr="004429DB" w:rsidRDefault="004429DB" w:rsidP="0048571F">
            <w:pPr>
              <w:jc w:val="right"/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3.1.</w:t>
            </w:r>
          </w:p>
        </w:tc>
        <w:tc>
          <w:tcPr>
            <w:tcW w:w="6237" w:type="dxa"/>
            <w:shd w:val="clear" w:color="auto" w:fill="auto"/>
          </w:tcPr>
          <w:p w14:paraId="5808B4A4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Ostale tekuće donacije</w:t>
            </w:r>
          </w:p>
        </w:tc>
        <w:tc>
          <w:tcPr>
            <w:tcW w:w="2234" w:type="dxa"/>
            <w:shd w:val="clear" w:color="auto" w:fill="auto"/>
          </w:tcPr>
          <w:p w14:paraId="6106EB6A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 xml:space="preserve">   320.000,00</w:t>
            </w:r>
          </w:p>
        </w:tc>
      </w:tr>
      <w:tr w:rsidR="004429DB" w:rsidRPr="004429DB" w14:paraId="56CD1999" w14:textId="77777777" w:rsidTr="0048571F">
        <w:tc>
          <w:tcPr>
            <w:tcW w:w="817" w:type="dxa"/>
            <w:shd w:val="clear" w:color="auto" w:fill="auto"/>
          </w:tcPr>
          <w:p w14:paraId="5C1180F2" w14:textId="77777777" w:rsidR="004429DB" w:rsidRPr="004429DB" w:rsidRDefault="004429DB" w:rsidP="0048571F">
            <w:pPr>
              <w:jc w:val="right"/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3.2.</w:t>
            </w:r>
          </w:p>
        </w:tc>
        <w:tc>
          <w:tcPr>
            <w:tcW w:w="6237" w:type="dxa"/>
            <w:shd w:val="clear" w:color="auto" w:fill="auto"/>
          </w:tcPr>
          <w:p w14:paraId="268CA10D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Stručni rad - voditelji</w:t>
            </w:r>
          </w:p>
        </w:tc>
        <w:tc>
          <w:tcPr>
            <w:tcW w:w="2234" w:type="dxa"/>
            <w:shd w:val="clear" w:color="auto" w:fill="auto"/>
          </w:tcPr>
          <w:p w14:paraId="7C0B4117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 xml:space="preserve">   200.000,00</w:t>
            </w:r>
          </w:p>
        </w:tc>
      </w:tr>
      <w:tr w:rsidR="004429DB" w:rsidRPr="004429DB" w14:paraId="1BDD9719" w14:textId="77777777" w:rsidTr="0048571F">
        <w:tc>
          <w:tcPr>
            <w:tcW w:w="817" w:type="dxa"/>
            <w:shd w:val="clear" w:color="auto" w:fill="auto"/>
          </w:tcPr>
          <w:p w14:paraId="155BE15F" w14:textId="77777777" w:rsidR="004429DB" w:rsidRPr="004429DB" w:rsidRDefault="004429DB" w:rsidP="0048571F">
            <w:pPr>
              <w:jc w:val="right"/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4.</w:t>
            </w:r>
          </w:p>
        </w:tc>
        <w:tc>
          <w:tcPr>
            <w:tcW w:w="6237" w:type="dxa"/>
            <w:shd w:val="clear" w:color="auto" w:fill="auto"/>
          </w:tcPr>
          <w:p w14:paraId="00E1A460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Nakladnička djelatnost</w:t>
            </w:r>
          </w:p>
        </w:tc>
        <w:tc>
          <w:tcPr>
            <w:tcW w:w="2234" w:type="dxa"/>
            <w:shd w:val="clear" w:color="auto" w:fill="auto"/>
          </w:tcPr>
          <w:p w14:paraId="6B6BA674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 xml:space="preserve">   150.000,00</w:t>
            </w:r>
          </w:p>
        </w:tc>
      </w:tr>
      <w:tr w:rsidR="004429DB" w:rsidRPr="004429DB" w14:paraId="4B716A6B" w14:textId="77777777" w:rsidTr="0048571F">
        <w:tc>
          <w:tcPr>
            <w:tcW w:w="817" w:type="dxa"/>
            <w:shd w:val="clear" w:color="auto" w:fill="auto"/>
          </w:tcPr>
          <w:p w14:paraId="1EFA48C4" w14:textId="77777777" w:rsidR="004429DB" w:rsidRPr="004429DB" w:rsidRDefault="004429DB" w:rsidP="0048571F">
            <w:pPr>
              <w:jc w:val="right"/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6237" w:type="dxa"/>
            <w:shd w:val="clear" w:color="auto" w:fill="auto"/>
          </w:tcPr>
          <w:p w14:paraId="02C640E7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Javni programi</w:t>
            </w:r>
          </w:p>
        </w:tc>
        <w:tc>
          <w:tcPr>
            <w:tcW w:w="2234" w:type="dxa"/>
            <w:shd w:val="clear" w:color="auto" w:fill="auto"/>
          </w:tcPr>
          <w:p w14:paraId="0AB48C27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3.040.000,00</w:t>
            </w:r>
          </w:p>
        </w:tc>
      </w:tr>
      <w:tr w:rsidR="004429DB" w:rsidRPr="004429DB" w14:paraId="07BCAC94" w14:textId="77777777" w:rsidTr="0048571F">
        <w:tc>
          <w:tcPr>
            <w:tcW w:w="817" w:type="dxa"/>
            <w:shd w:val="clear" w:color="auto" w:fill="auto"/>
          </w:tcPr>
          <w:p w14:paraId="590C68D2" w14:textId="77777777" w:rsidR="004429DB" w:rsidRPr="004429DB" w:rsidRDefault="004429DB" w:rsidP="0048571F">
            <w:pPr>
              <w:jc w:val="right"/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5.1.</w:t>
            </w:r>
          </w:p>
        </w:tc>
        <w:tc>
          <w:tcPr>
            <w:tcW w:w="6237" w:type="dxa"/>
            <w:shd w:val="clear" w:color="auto" w:fill="auto"/>
          </w:tcPr>
          <w:p w14:paraId="4C1E28AA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Dan Grada</w:t>
            </w:r>
          </w:p>
        </w:tc>
        <w:tc>
          <w:tcPr>
            <w:tcW w:w="2234" w:type="dxa"/>
            <w:shd w:val="clear" w:color="auto" w:fill="auto"/>
          </w:tcPr>
          <w:p w14:paraId="3C0ADC92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 xml:space="preserve">   200.000,00</w:t>
            </w:r>
          </w:p>
        </w:tc>
      </w:tr>
      <w:tr w:rsidR="004429DB" w:rsidRPr="004429DB" w14:paraId="34DFE34E" w14:textId="77777777" w:rsidTr="0048571F">
        <w:tc>
          <w:tcPr>
            <w:tcW w:w="817" w:type="dxa"/>
            <w:shd w:val="clear" w:color="auto" w:fill="auto"/>
          </w:tcPr>
          <w:p w14:paraId="6C354D94" w14:textId="77777777" w:rsidR="004429DB" w:rsidRPr="004429DB" w:rsidRDefault="004429DB" w:rsidP="0048571F">
            <w:pPr>
              <w:jc w:val="right"/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5.2.</w:t>
            </w:r>
          </w:p>
        </w:tc>
        <w:tc>
          <w:tcPr>
            <w:tcW w:w="6237" w:type="dxa"/>
            <w:shd w:val="clear" w:color="auto" w:fill="auto"/>
          </w:tcPr>
          <w:p w14:paraId="53EE2039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„Ljeto u gradu Zrinskih“</w:t>
            </w:r>
          </w:p>
        </w:tc>
        <w:tc>
          <w:tcPr>
            <w:tcW w:w="2234" w:type="dxa"/>
            <w:shd w:val="clear" w:color="auto" w:fill="auto"/>
          </w:tcPr>
          <w:p w14:paraId="7157157A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 xml:space="preserve">   350.000,00</w:t>
            </w:r>
          </w:p>
        </w:tc>
      </w:tr>
      <w:tr w:rsidR="004429DB" w:rsidRPr="004429DB" w14:paraId="3FB10B78" w14:textId="77777777" w:rsidTr="0048571F">
        <w:tc>
          <w:tcPr>
            <w:tcW w:w="817" w:type="dxa"/>
            <w:shd w:val="clear" w:color="auto" w:fill="auto"/>
          </w:tcPr>
          <w:p w14:paraId="0C1FF617" w14:textId="77777777" w:rsidR="004429DB" w:rsidRPr="004429DB" w:rsidRDefault="004429DB" w:rsidP="0048571F">
            <w:pPr>
              <w:jc w:val="right"/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5.3.</w:t>
            </w:r>
          </w:p>
        </w:tc>
        <w:tc>
          <w:tcPr>
            <w:tcW w:w="6237" w:type="dxa"/>
            <w:shd w:val="clear" w:color="auto" w:fill="auto"/>
          </w:tcPr>
          <w:p w14:paraId="41308029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Advent i doček Nove godine</w:t>
            </w:r>
          </w:p>
        </w:tc>
        <w:tc>
          <w:tcPr>
            <w:tcW w:w="2234" w:type="dxa"/>
            <w:shd w:val="clear" w:color="auto" w:fill="auto"/>
          </w:tcPr>
          <w:p w14:paraId="7CB17A62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 xml:space="preserve">   200.000,00</w:t>
            </w:r>
          </w:p>
        </w:tc>
      </w:tr>
      <w:tr w:rsidR="004429DB" w:rsidRPr="004429DB" w14:paraId="1F5D308E" w14:textId="77777777" w:rsidTr="0048571F">
        <w:tc>
          <w:tcPr>
            <w:tcW w:w="817" w:type="dxa"/>
            <w:shd w:val="clear" w:color="auto" w:fill="auto"/>
          </w:tcPr>
          <w:p w14:paraId="0611DCD4" w14:textId="77777777" w:rsidR="004429DB" w:rsidRPr="004429DB" w:rsidRDefault="004429DB" w:rsidP="0048571F">
            <w:pPr>
              <w:jc w:val="right"/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5.4.</w:t>
            </w:r>
          </w:p>
        </w:tc>
        <w:tc>
          <w:tcPr>
            <w:tcW w:w="6237" w:type="dxa"/>
            <w:shd w:val="clear" w:color="auto" w:fill="auto"/>
          </w:tcPr>
          <w:p w14:paraId="76516982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Gradske akcije – programi Turističke zajednice</w:t>
            </w:r>
          </w:p>
        </w:tc>
        <w:tc>
          <w:tcPr>
            <w:tcW w:w="2234" w:type="dxa"/>
            <w:shd w:val="clear" w:color="auto" w:fill="auto"/>
          </w:tcPr>
          <w:p w14:paraId="2C499EC8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2.000.000,00</w:t>
            </w:r>
          </w:p>
        </w:tc>
      </w:tr>
      <w:tr w:rsidR="004429DB" w:rsidRPr="004429DB" w14:paraId="35F15A45" w14:textId="77777777" w:rsidTr="0048571F">
        <w:tc>
          <w:tcPr>
            <w:tcW w:w="817" w:type="dxa"/>
            <w:shd w:val="clear" w:color="auto" w:fill="auto"/>
          </w:tcPr>
          <w:p w14:paraId="551C7F84" w14:textId="77777777" w:rsidR="004429DB" w:rsidRPr="004429DB" w:rsidRDefault="004429DB" w:rsidP="0048571F">
            <w:pPr>
              <w:jc w:val="right"/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5.5.</w:t>
            </w:r>
          </w:p>
        </w:tc>
        <w:tc>
          <w:tcPr>
            <w:tcW w:w="6237" w:type="dxa"/>
            <w:shd w:val="clear" w:color="auto" w:fill="auto"/>
          </w:tcPr>
          <w:p w14:paraId="4154D32E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Zrinski Art festival</w:t>
            </w:r>
          </w:p>
        </w:tc>
        <w:tc>
          <w:tcPr>
            <w:tcW w:w="2234" w:type="dxa"/>
            <w:shd w:val="clear" w:color="auto" w:fill="auto"/>
          </w:tcPr>
          <w:p w14:paraId="6E365896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 xml:space="preserve">     100.000,00</w:t>
            </w:r>
          </w:p>
        </w:tc>
      </w:tr>
      <w:tr w:rsidR="004429DB" w:rsidRPr="004429DB" w14:paraId="41529DEE" w14:textId="77777777" w:rsidTr="0048571F">
        <w:tc>
          <w:tcPr>
            <w:tcW w:w="817" w:type="dxa"/>
            <w:shd w:val="clear" w:color="auto" w:fill="auto"/>
          </w:tcPr>
          <w:p w14:paraId="0720D293" w14:textId="77777777" w:rsidR="004429DB" w:rsidRPr="004429DB" w:rsidRDefault="004429DB" w:rsidP="0048571F">
            <w:pPr>
              <w:jc w:val="right"/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5.6.</w:t>
            </w:r>
          </w:p>
        </w:tc>
        <w:tc>
          <w:tcPr>
            <w:tcW w:w="6237" w:type="dxa"/>
            <w:shd w:val="clear" w:color="auto" w:fill="auto"/>
          </w:tcPr>
          <w:p w14:paraId="113B0C26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3FF festival alternativne glazbe</w:t>
            </w:r>
          </w:p>
        </w:tc>
        <w:tc>
          <w:tcPr>
            <w:tcW w:w="2234" w:type="dxa"/>
            <w:shd w:val="clear" w:color="auto" w:fill="auto"/>
          </w:tcPr>
          <w:p w14:paraId="214DD0DE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 xml:space="preserve">    80.000,00</w:t>
            </w:r>
          </w:p>
        </w:tc>
      </w:tr>
      <w:tr w:rsidR="004429DB" w:rsidRPr="004429DB" w14:paraId="464F2133" w14:textId="77777777" w:rsidTr="0048571F">
        <w:tc>
          <w:tcPr>
            <w:tcW w:w="817" w:type="dxa"/>
            <w:shd w:val="clear" w:color="auto" w:fill="auto"/>
          </w:tcPr>
          <w:p w14:paraId="19817FAA" w14:textId="77777777" w:rsidR="004429DB" w:rsidRPr="004429DB" w:rsidRDefault="004429DB" w:rsidP="0048571F">
            <w:pPr>
              <w:jc w:val="right"/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6.</w:t>
            </w:r>
          </w:p>
        </w:tc>
        <w:tc>
          <w:tcPr>
            <w:tcW w:w="6237" w:type="dxa"/>
            <w:shd w:val="clear" w:color="auto" w:fill="auto"/>
          </w:tcPr>
          <w:p w14:paraId="180B6C2F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Sufinanciranje manifestacija</w:t>
            </w:r>
          </w:p>
        </w:tc>
        <w:tc>
          <w:tcPr>
            <w:tcW w:w="2234" w:type="dxa"/>
            <w:shd w:val="clear" w:color="auto" w:fill="auto"/>
          </w:tcPr>
          <w:p w14:paraId="09420F3C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 xml:space="preserve">      160.000,00</w:t>
            </w:r>
          </w:p>
        </w:tc>
      </w:tr>
      <w:tr w:rsidR="004429DB" w:rsidRPr="004429DB" w14:paraId="0A8697B9" w14:textId="77777777" w:rsidTr="0048571F">
        <w:tc>
          <w:tcPr>
            <w:tcW w:w="817" w:type="dxa"/>
            <w:shd w:val="clear" w:color="auto" w:fill="auto"/>
          </w:tcPr>
          <w:p w14:paraId="64B98867" w14:textId="77777777" w:rsidR="004429DB" w:rsidRPr="004429DB" w:rsidRDefault="004429DB" w:rsidP="0048571F">
            <w:pPr>
              <w:jc w:val="right"/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 xml:space="preserve">7. </w:t>
            </w:r>
          </w:p>
        </w:tc>
        <w:tc>
          <w:tcPr>
            <w:tcW w:w="6237" w:type="dxa"/>
            <w:shd w:val="clear" w:color="auto" w:fill="auto"/>
          </w:tcPr>
          <w:p w14:paraId="3CB2C051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Ostali programi i dodatno financiranje</w:t>
            </w:r>
          </w:p>
        </w:tc>
        <w:tc>
          <w:tcPr>
            <w:tcW w:w="2234" w:type="dxa"/>
            <w:shd w:val="clear" w:color="auto" w:fill="auto"/>
          </w:tcPr>
          <w:p w14:paraId="3088C8A8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 xml:space="preserve">    450.000,00</w:t>
            </w:r>
          </w:p>
        </w:tc>
      </w:tr>
      <w:tr w:rsidR="004429DB" w:rsidRPr="004429DB" w14:paraId="1BE0D6BD" w14:textId="77777777" w:rsidTr="0048571F">
        <w:tc>
          <w:tcPr>
            <w:tcW w:w="817" w:type="dxa"/>
            <w:shd w:val="clear" w:color="auto" w:fill="auto"/>
          </w:tcPr>
          <w:p w14:paraId="68773AA5" w14:textId="77777777" w:rsidR="004429DB" w:rsidRPr="004429DB" w:rsidRDefault="004429DB" w:rsidP="0048571F">
            <w:pPr>
              <w:jc w:val="right"/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 xml:space="preserve">8. </w:t>
            </w:r>
          </w:p>
        </w:tc>
        <w:tc>
          <w:tcPr>
            <w:tcW w:w="6237" w:type="dxa"/>
            <w:shd w:val="clear" w:color="auto" w:fill="auto"/>
          </w:tcPr>
          <w:p w14:paraId="4111ACC0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Kulturna strategija Grada Čakovca</w:t>
            </w:r>
          </w:p>
        </w:tc>
        <w:tc>
          <w:tcPr>
            <w:tcW w:w="2234" w:type="dxa"/>
            <w:shd w:val="clear" w:color="auto" w:fill="auto"/>
          </w:tcPr>
          <w:p w14:paraId="5E1D0F4D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 xml:space="preserve">      70.000,00</w:t>
            </w:r>
          </w:p>
        </w:tc>
      </w:tr>
      <w:tr w:rsidR="004429DB" w:rsidRPr="004429DB" w14:paraId="14B08725" w14:textId="77777777" w:rsidTr="0048571F">
        <w:tc>
          <w:tcPr>
            <w:tcW w:w="817" w:type="dxa"/>
            <w:shd w:val="clear" w:color="auto" w:fill="auto"/>
          </w:tcPr>
          <w:p w14:paraId="1B9ADB5E" w14:textId="77777777" w:rsidR="004429DB" w:rsidRPr="004429DB" w:rsidRDefault="004429DB" w:rsidP="0048571F">
            <w:pPr>
              <w:jc w:val="right"/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9.</w:t>
            </w:r>
          </w:p>
        </w:tc>
        <w:tc>
          <w:tcPr>
            <w:tcW w:w="6237" w:type="dxa"/>
            <w:shd w:val="clear" w:color="auto" w:fill="auto"/>
          </w:tcPr>
          <w:p w14:paraId="1EDE5C4C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Projekti i programi ustanova u kulturi – Centar za kulturu, Knjižnica „Nikola Zrinski“ Čakovec, Muzej Međimurja</w:t>
            </w:r>
          </w:p>
        </w:tc>
        <w:tc>
          <w:tcPr>
            <w:tcW w:w="2234" w:type="dxa"/>
            <w:shd w:val="clear" w:color="auto" w:fill="auto"/>
          </w:tcPr>
          <w:p w14:paraId="53879D76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 xml:space="preserve">    300.000,00</w:t>
            </w:r>
          </w:p>
        </w:tc>
      </w:tr>
      <w:tr w:rsidR="004429DB" w:rsidRPr="004429DB" w14:paraId="71A47783" w14:textId="77777777" w:rsidTr="0048571F">
        <w:tc>
          <w:tcPr>
            <w:tcW w:w="817" w:type="dxa"/>
            <w:shd w:val="clear" w:color="auto" w:fill="auto"/>
          </w:tcPr>
          <w:p w14:paraId="533D50A9" w14:textId="77777777" w:rsidR="004429DB" w:rsidRPr="004429DB" w:rsidRDefault="004429DB" w:rsidP="0048571F">
            <w:pPr>
              <w:jc w:val="right"/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10.</w:t>
            </w:r>
          </w:p>
        </w:tc>
        <w:tc>
          <w:tcPr>
            <w:tcW w:w="6237" w:type="dxa"/>
            <w:shd w:val="clear" w:color="auto" w:fill="auto"/>
          </w:tcPr>
          <w:p w14:paraId="724C4267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Monografija Grada Čakovca</w:t>
            </w:r>
          </w:p>
        </w:tc>
        <w:tc>
          <w:tcPr>
            <w:tcW w:w="2234" w:type="dxa"/>
            <w:shd w:val="clear" w:color="auto" w:fill="auto"/>
          </w:tcPr>
          <w:p w14:paraId="729C4F8B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 xml:space="preserve">    150.000,00</w:t>
            </w:r>
          </w:p>
        </w:tc>
      </w:tr>
      <w:tr w:rsidR="004429DB" w:rsidRPr="004429DB" w14:paraId="0BFD1F3A" w14:textId="77777777" w:rsidTr="0048571F">
        <w:tc>
          <w:tcPr>
            <w:tcW w:w="817" w:type="dxa"/>
            <w:shd w:val="clear" w:color="auto" w:fill="auto"/>
          </w:tcPr>
          <w:p w14:paraId="4D89CBB5" w14:textId="77777777" w:rsidR="004429DB" w:rsidRPr="004429DB" w:rsidRDefault="004429DB" w:rsidP="0048571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237" w:type="dxa"/>
            <w:shd w:val="clear" w:color="auto" w:fill="auto"/>
          </w:tcPr>
          <w:p w14:paraId="3A58C6FB" w14:textId="77777777" w:rsidR="004429DB" w:rsidRPr="004429DB" w:rsidRDefault="004429DB" w:rsidP="0048571F">
            <w:pPr>
              <w:jc w:val="right"/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UKUPNO</w:t>
            </w:r>
          </w:p>
        </w:tc>
        <w:tc>
          <w:tcPr>
            <w:tcW w:w="2234" w:type="dxa"/>
            <w:shd w:val="clear" w:color="auto" w:fill="auto"/>
          </w:tcPr>
          <w:p w14:paraId="7AD6580F" w14:textId="77777777" w:rsidR="004429DB" w:rsidRPr="004429DB" w:rsidRDefault="004429DB" w:rsidP="0048571F">
            <w:pPr>
              <w:rPr>
                <w:rFonts w:ascii="Arial" w:hAnsi="Arial" w:cs="Arial"/>
              </w:rPr>
            </w:pPr>
            <w:r w:rsidRPr="004429DB">
              <w:rPr>
                <w:rFonts w:ascii="Arial" w:hAnsi="Arial" w:cs="Arial"/>
              </w:rPr>
              <w:t>16.112.844,00</w:t>
            </w:r>
          </w:p>
        </w:tc>
      </w:tr>
    </w:tbl>
    <w:p w14:paraId="08A3BD94" w14:textId="77777777" w:rsidR="004429DB" w:rsidRPr="004429DB" w:rsidRDefault="004429DB" w:rsidP="004429DB">
      <w:pPr>
        <w:rPr>
          <w:rFonts w:ascii="Arial" w:hAnsi="Arial" w:cs="Arial"/>
        </w:rPr>
      </w:pPr>
    </w:p>
    <w:p w14:paraId="31C8C0C2" w14:textId="77777777" w:rsidR="004429DB" w:rsidRDefault="004429DB" w:rsidP="004429DB">
      <w:pPr>
        <w:jc w:val="center"/>
        <w:rPr>
          <w:rFonts w:ascii="Arial" w:hAnsi="Arial" w:cs="Arial"/>
          <w:b/>
          <w:bCs/>
        </w:rPr>
      </w:pPr>
    </w:p>
    <w:p w14:paraId="0CAC9183" w14:textId="7D97ACB0" w:rsidR="004429DB" w:rsidRDefault="004429DB" w:rsidP="004429DB">
      <w:pPr>
        <w:jc w:val="center"/>
        <w:rPr>
          <w:rFonts w:ascii="Arial" w:hAnsi="Arial" w:cs="Arial"/>
          <w:b/>
          <w:bCs/>
        </w:rPr>
      </w:pPr>
      <w:r w:rsidRPr="004429DB">
        <w:rPr>
          <w:rFonts w:ascii="Arial" w:hAnsi="Arial" w:cs="Arial"/>
          <w:b/>
          <w:bCs/>
        </w:rPr>
        <w:lastRenderedPageBreak/>
        <w:t>Članak 3.</w:t>
      </w:r>
    </w:p>
    <w:p w14:paraId="3EC8D074" w14:textId="77777777" w:rsidR="004429DB" w:rsidRPr="004429DB" w:rsidRDefault="004429DB" w:rsidP="004429DB">
      <w:pPr>
        <w:jc w:val="center"/>
        <w:rPr>
          <w:rFonts w:ascii="Arial" w:hAnsi="Arial" w:cs="Arial"/>
          <w:b/>
          <w:bCs/>
        </w:rPr>
      </w:pPr>
    </w:p>
    <w:p w14:paraId="535711A6" w14:textId="77777777" w:rsidR="004429DB" w:rsidRPr="004429DB" w:rsidRDefault="004429DB" w:rsidP="004429DB">
      <w:pPr>
        <w:ind w:firstLine="708"/>
        <w:jc w:val="both"/>
        <w:rPr>
          <w:rFonts w:ascii="Arial" w:hAnsi="Arial" w:cs="Arial"/>
        </w:rPr>
      </w:pPr>
      <w:r w:rsidRPr="004429DB">
        <w:rPr>
          <w:rFonts w:ascii="Arial" w:hAnsi="Arial" w:cs="Arial"/>
        </w:rPr>
        <w:t>Ukupno je za financiranje javnih potreba u kulturi Grada Čakovca za 2020. potrebno osigurati iznos od 16.112.844,00 kuna.</w:t>
      </w:r>
    </w:p>
    <w:p w14:paraId="194CDBED" w14:textId="09873291" w:rsidR="00710B3E" w:rsidRPr="004429DB" w:rsidRDefault="004429DB" w:rsidP="004429DB">
      <w:pPr>
        <w:ind w:firstLine="708"/>
        <w:jc w:val="both"/>
        <w:rPr>
          <w:rFonts w:ascii="Arial" w:hAnsi="Arial" w:cs="Arial"/>
        </w:rPr>
      </w:pPr>
      <w:r w:rsidRPr="004429DB">
        <w:rPr>
          <w:rFonts w:ascii="Arial" w:hAnsi="Arial" w:cs="Arial"/>
        </w:rPr>
        <w:t xml:space="preserve">Sredstva za financiranje javnih potreba u kulturi osiguravaju se u </w:t>
      </w:r>
      <w:r>
        <w:rPr>
          <w:rFonts w:ascii="Arial" w:hAnsi="Arial" w:cs="Arial"/>
        </w:rPr>
        <w:t>P</w:t>
      </w:r>
      <w:r w:rsidRPr="004429DB">
        <w:rPr>
          <w:rFonts w:ascii="Arial" w:hAnsi="Arial" w:cs="Arial"/>
        </w:rPr>
        <w:t>roračunu Grada Čakovca za 2020.</w:t>
      </w:r>
    </w:p>
    <w:p w14:paraId="5B33FFC6" w14:textId="77777777" w:rsidR="00537FF1" w:rsidRPr="004429DB" w:rsidRDefault="00537FF1" w:rsidP="00537FF1">
      <w:pPr>
        <w:jc w:val="center"/>
        <w:rPr>
          <w:rFonts w:ascii="Arial" w:hAnsi="Arial" w:cs="Arial"/>
          <w:b/>
          <w:color w:val="000000"/>
        </w:rPr>
      </w:pPr>
      <w:r w:rsidRPr="004429DB">
        <w:rPr>
          <w:rFonts w:ascii="Arial" w:hAnsi="Arial" w:cs="Arial"/>
          <w:b/>
          <w:color w:val="000000"/>
        </w:rPr>
        <w:t>Članak 4.</w:t>
      </w:r>
    </w:p>
    <w:p w14:paraId="74E84517" w14:textId="77777777" w:rsidR="00537FF1" w:rsidRPr="004429DB" w:rsidRDefault="00537FF1" w:rsidP="00537FF1">
      <w:pPr>
        <w:rPr>
          <w:rFonts w:ascii="Arial" w:hAnsi="Arial" w:cs="Arial"/>
          <w:color w:val="000000"/>
        </w:rPr>
      </w:pPr>
    </w:p>
    <w:p w14:paraId="0DAF6E5B" w14:textId="0FE0B883" w:rsidR="00537FF1" w:rsidRPr="004429DB" w:rsidRDefault="00537FF1" w:rsidP="00537FF1">
      <w:pPr>
        <w:ind w:firstLine="708"/>
        <w:jc w:val="both"/>
        <w:rPr>
          <w:rFonts w:ascii="Arial" w:hAnsi="Arial" w:cs="Arial"/>
          <w:color w:val="000000"/>
        </w:rPr>
      </w:pPr>
      <w:r w:rsidRPr="004429DB">
        <w:rPr>
          <w:rFonts w:ascii="Arial" w:hAnsi="Arial" w:cs="Arial"/>
          <w:color w:val="000000"/>
        </w:rPr>
        <w:t>Ovaj Program stupa na snagu osmog dana od dana objave u Službenom glasniku Grada Čakovca, a primjenjuje se od 1. siječnja 20</w:t>
      </w:r>
      <w:r w:rsidR="004429DB">
        <w:rPr>
          <w:rFonts w:ascii="Arial" w:hAnsi="Arial" w:cs="Arial"/>
          <w:color w:val="000000"/>
        </w:rPr>
        <w:t>20</w:t>
      </w:r>
      <w:r w:rsidRPr="004429DB">
        <w:rPr>
          <w:rFonts w:ascii="Arial" w:hAnsi="Arial" w:cs="Arial"/>
          <w:color w:val="000000"/>
        </w:rPr>
        <w:t>. godine.</w:t>
      </w:r>
    </w:p>
    <w:p w14:paraId="1E295B39" w14:textId="77777777" w:rsidR="00537FF1" w:rsidRPr="004429DB" w:rsidRDefault="00537FF1" w:rsidP="00537FF1">
      <w:pPr>
        <w:rPr>
          <w:rFonts w:ascii="Arial" w:hAnsi="Arial" w:cs="Arial"/>
          <w:color w:val="000000"/>
        </w:rPr>
      </w:pPr>
    </w:p>
    <w:p w14:paraId="1E9BCDDF" w14:textId="51F9A4A7" w:rsidR="00537FF1" w:rsidRPr="004429DB" w:rsidRDefault="00537FF1" w:rsidP="00537FF1">
      <w:pPr>
        <w:rPr>
          <w:rFonts w:ascii="Arial" w:hAnsi="Arial" w:cs="Arial"/>
          <w:color w:val="000000"/>
        </w:rPr>
      </w:pPr>
      <w:r w:rsidRPr="004429DB">
        <w:rPr>
          <w:rFonts w:ascii="Arial" w:hAnsi="Arial" w:cs="Arial"/>
          <w:color w:val="000000"/>
        </w:rPr>
        <w:t>KLASA: 021-05/1</w:t>
      </w:r>
      <w:r w:rsidR="004429DB">
        <w:rPr>
          <w:rFonts w:ascii="Arial" w:hAnsi="Arial" w:cs="Arial"/>
          <w:color w:val="000000"/>
        </w:rPr>
        <w:t>9</w:t>
      </w:r>
      <w:r w:rsidRPr="004429DB">
        <w:rPr>
          <w:rFonts w:ascii="Arial" w:hAnsi="Arial" w:cs="Arial"/>
          <w:color w:val="000000"/>
        </w:rPr>
        <w:t>-01/</w:t>
      </w:r>
      <w:r w:rsidR="00BB3EDB">
        <w:rPr>
          <w:rFonts w:ascii="Arial" w:hAnsi="Arial" w:cs="Arial"/>
          <w:color w:val="000000"/>
        </w:rPr>
        <w:t>88</w:t>
      </w:r>
    </w:p>
    <w:p w14:paraId="5A35A57F" w14:textId="20AEC06D" w:rsidR="00537FF1" w:rsidRPr="004429DB" w:rsidRDefault="00537FF1" w:rsidP="00537FF1">
      <w:pPr>
        <w:rPr>
          <w:rFonts w:ascii="Arial" w:hAnsi="Arial" w:cs="Arial"/>
          <w:color w:val="000000"/>
        </w:rPr>
      </w:pPr>
      <w:r w:rsidRPr="004429DB">
        <w:rPr>
          <w:rFonts w:ascii="Arial" w:hAnsi="Arial" w:cs="Arial"/>
          <w:color w:val="000000"/>
        </w:rPr>
        <w:t>URBROJ: 2109/2-02-1</w:t>
      </w:r>
      <w:r w:rsidR="004429DB">
        <w:rPr>
          <w:rFonts w:ascii="Arial" w:hAnsi="Arial" w:cs="Arial"/>
          <w:color w:val="000000"/>
        </w:rPr>
        <w:t>9</w:t>
      </w:r>
      <w:r w:rsidRPr="004429DB">
        <w:rPr>
          <w:rFonts w:ascii="Arial" w:hAnsi="Arial" w:cs="Arial"/>
          <w:color w:val="000000"/>
        </w:rPr>
        <w:t>-0</w:t>
      </w:r>
      <w:r w:rsidR="00406358">
        <w:rPr>
          <w:rFonts w:ascii="Arial" w:hAnsi="Arial" w:cs="Arial"/>
          <w:color w:val="000000"/>
        </w:rPr>
        <w:t>2</w:t>
      </w:r>
      <w:bookmarkStart w:id="0" w:name="_GoBack"/>
      <w:bookmarkEnd w:id="0"/>
    </w:p>
    <w:p w14:paraId="571AEFE6" w14:textId="43148714" w:rsidR="00537FF1" w:rsidRPr="004429DB" w:rsidRDefault="00537FF1" w:rsidP="00537FF1">
      <w:pPr>
        <w:rPr>
          <w:rFonts w:ascii="Arial" w:hAnsi="Arial" w:cs="Arial"/>
          <w:color w:val="000000"/>
        </w:rPr>
      </w:pPr>
      <w:r w:rsidRPr="004429DB">
        <w:rPr>
          <w:rFonts w:ascii="Arial" w:hAnsi="Arial" w:cs="Arial"/>
          <w:color w:val="000000"/>
        </w:rPr>
        <w:t>Čakovec, ________ 201</w:t>
      </w:r>
      <w:r w:rsidR="004429DB">
        <w:rPr>
          <w:rFonts w:ascii="Arial" w:hAnsi="Arial" w:cs="Arial"/>
          <w:color w:val="000000"/>
        </w:rPr>
        <w:t>9</w:t>
      </w:r>
      <w:r w:rsidRPr="004429DB">
        <w:rPr>
          <w:rFonts w:ascii="Arial" w:hAnsi="Arial" w:cs="Arial"/>
          <w:color w:val="000000"/>
        </w:rPr>
        <w:t>.</w:t>
      </w:r>
    </w:p>
    <w:p w14:paraId="18586EF6" w14:textId="77777777" w:rsidR="00537FF1" w:rsidRPr="004429DB" w:rsidRDefault="00537FF1" w:rsidP="00537FF1">
      <w:pPr>
        <w:rPr>
          <w:rFonts w:ascii="Arial" w:hAnsi="Arial" w:cs="Arial"/>
          <w:color w:val="000000"/>
        </w:rPr>
      </w:pPr>
    </w:p>
    <w:p w14:paraId="3E3DC056" w14:textId="25045B79" w:rsidR="00537FF1" w:rsidRPr="004429DB" w:rsidRDefault="00537FF1" w:rsidP="00537FF1">
      <w:pPr>
        <w:jc w:val="center"/>
        <w:rPr>
          <w:rFonts w:ascii="Arial" w:hAnsi="Arial" w:cs="Arial"/>
          <w:b/>
          <w:color w:val="000000"/>
        </w:rPr>
      </w:pPr>
      <w:r w:rsidRPr="004429DB">
        <w:rPr>
          <w:rFonts w:ascii="Arial" w:hAnsi="Arial" w:cs="Arial"/>
          <w:b/>
          <w:color w:val="000000"/>
        </w:rPr>
        <w:t xml:space="preserve">                                                        PREDSJEDNIK GRADSKOG VIJEĆA</w:t>
      </w:r>
    </w:p>
    <w:p w14:paraId="7AE15E3A" w14:textId="0CC23AAA" w:rsidR="00537FF1" w:rsidRPr="004429DB" w:rsidRDefault="00537FF1" w:rsidP="00537FF1">
      <w:pPr>
        <w:jc w:val="center"/>
        <w:rPr>
          <w:rFonts w:ascii="Arial" w:hAnsi="Arial" w:cs="Arial"/>
          <w:color w:val="000000"/>
        </w:rPr>
      </w:pPr>
      <w:r w:rsidRPr="004429DB">
        <w:rPr>
          <w:rFonts w:ascii="Arial" w:hAnsi="Arial" w:cs="Arial"/>
          <w:color w:val="000000"/>
        </w:rPr>
        <w:t xml:space="preserve">                     Jurica Horvat, v.r.</w:t>
      </w:r>
    </w:p>
    <w:p w14:paraId="290D66FB" w14:textId="77777777" w:rsidR="00146646" w:rsidRPr="004429DB" w:rsidRDefault="00146646">
      <w:pPr>
        <w:rPr>
          <w:rFonts w:ascii="Arial" w:hAnsi="Arial" w:cs="Arial"/>
        </w:rPr>
      </w:pPr>
    </w:p>
    <w:sectPr w:rsidR="00146646" w:rsidRPr="00442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011B5"/>
    <w:multiLevelType w:val="hybridMultilevel"/>
    <w:tmpl w:val="BF0E26AE"/>
    <w:lvl w:ilvl="0" w:tplc="140A10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5555E"/>
    <w:multiLevelType w:val="hybridMultilevel"/>
    <w:tmpl w:val="58B4592A"/>
    <w:lvl w:ilvl="0" w:tplc="B36CC44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04"/>
    <w:rsid w:val="00056B58"/>
    <w:rsid w:val="000C78CB"/>
    <w:rsid w:val="000D2CC9"/>
    <w:rsid w:val="000E3A4A"/>
    <w:rsid w:val="00146646"/>
    <w:rsid w:val="00343404"/>
    <w:rsid w:val="0034458F"/>
    <w:rsid w:val="00406358"/>
    <w:rsid w:val="004429DB"/>
    <w:rsid w:val="004655DF"/>
    <w:rsid w:val="005020B7"/>
    <w:rsid w:val="00537FF1"/>
    <w:rsid w:val="00710B3E"/>
    <w:rsid w:val="009E672F"/>
    <w:rsid w:val="00A54F21"/>
    <w:rsid w:val="00AD2BEF"/>
    <w:rsid w:val="00BB3EDB"/>
    <w:rsid w:val="00C313B5"/>
    <w:rsid w:val="00EF32DE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E19D"/>
  <w15:chartTrackingRefBased/>
  <w15:docId w15:val="{EDDA5532-F717-4E9D-B2F2-369D1FDB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537FF1"/>
    <w:rPr>
      <w:color w:val="000080"/>
    </w:rPr>
  </w:style>
  <w:style w:type="character" w:customStyle="1" w:styleId="TijelotekstaChar">
    <w:name w:val="Tijelo teksta Char"/>
    <w:basedOn w:val="Zadanifontodlomka"/>
    <w:link w:val="Tijeloteksta"/>
    <w:semiHidden/>
    <w:rsid w:val="00537FF1"/>
    <w:rPr>
      <w:rFonts w:ascii="Times New Roman" w:eastAsia="Times New Roman" w:hAnsi="Times New Roman" w:cs="Times New Roman"/>
      <w:color w:val="00008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3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DragicaKemeter</dc:creator>
  <cp:keywords/>
  <dc:description/>
  <cp:lastModifiedBy>Krunoslav Posavec</cp:lastModifiedBy>
  <cp:revision>5</cp:revision>
  <cp:lastPrinted>2019-11-18T10:22:00Z</cp:lastPrinted>
  <dcterms:created xsi:type="dcterms:W3CDTF">2018-11-23T09:15:00Z</dcterms:created>
  <dcterms:modified xsi:type="dcterms:W3CDTF">2019-11-18T11:49:00Z</dcterms:modified>
</cp:coreProperties>
</file>