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556" w:rsidRPr="00075556" w:rsidRDefault="00075556" w:rsidP="00075556">
      <w:pPr>
        <w:jc w:val="right"/>
        <w:rPr>
          <w:rFonts w:ascii="Arial" w:hAnsi="Arial" w:cs="Arial"/>
          <w:b/>
          <w:sz w:val="24"/>
          <w:szCs w:val="24"/>
          <w:lang w:val="hr-HR"/>
        </w:rPr>
      </w:pPr>
      <w:bookmarkStart w:id="0" w:name="_GoBack"/>
      <w:bookmarkEnd w:id="0"/>
      <w:r w:rsidRPr="00075556">
        <w:rPr>
          <w:rFonts w:ascii="Arial" w:hAnsi="Arial" w:cs="Arial"/>
          <w:b/>
          <w:sz w:val="24"/>
          <w:szCs w:val="24"/>
          <w:lang w:val="hr-HR"/>
        </w:rPr>
        <w:t>PRIJEDLOG</w:t>
      </w:r>
    </w:p>
    <w:p w:rsidR="00075556" w:rsidRPr="00075556" w:rsidRDefault="00075556" w:rsidP="00075556">
      <w:pPr>
        <w:ind w:firstLine="720"/>
        <w:jc w:val="right"/>
        <w:rPr>
          <w:rFonts w:ascii="Arial" w:hAnsi="Arial" w:cs="Arial"/>
          <w:sz w:val="24"/>
          <w:szCs w:val="24"/>
          <w:lang w:val="hr-HR"/>
        </w:rPr>
      </w:pPr>
    </w:p>
    <w:p w:rsidR="00075556" w:rsidRPr="00075556" w:rsidRDefault="00630729" w:rsidP="00075556">
      <w:pPr>
        <w:ind w:firstLine="720"/>
        <w:jc w:val="both"/>
        <w:rPr>
          <w:rFonts w:ascii="Arial" w:hAnsi="Arial" w:cs="Arial"/>
          <w:bCs/>
          <w:sz w:val="24"/>
          <w:szCs w:val="24"/>
          <w:lang w:val="hr-HR"/>
        </w:rPr>
      </w:pPr>
      <w:r>
        <w:rPr>
          <w:rFonts w:ascii="Arial" w:hAnsi="Arial" w:cs="Arial"/>
          <w:bCs/>
          <w:sz w:val="24"/>
          <w:szCs w:val="24"/>
          <w:lang w:val="hr-HR"/>
        </w:rPr>
        <w:t xml:space="preserve">Temeljem članka </w:t>
      </w:r>
      <w:r w:rsidR="00FF710A">
        <w:rPr>
          <w:rFonts w:ascii="Arial" w:hAnsi="Arial" w:cs="Arial"/>
          <w:bCs/>
          <w:sz w:val="24"/>
          <w:szCs w:val="24"/>
          <w:lang w:val="hr-HR"/>
        </w:rPr>
        <w:t xml:space="preserve">35. Zakona o lokalnoj i područnoj (regionalnoj) samoupravi </w:t>
      </w:r>
      <w:r w:rsidR="0024545C">
        <w:rPr>
          <w:rFonts w:ascii="Arial" w:hAnsi="Arial" w:cs="Arial"/>
          <w:bCs/>
          <w:sz w:val="24"/>
          <w:szCs w:val="24"/>
          <w:lang w:val="hr-HR"/>
        </w:rPr>
        <w:t>(NN RH 33/01, 60/01 – vjerodost</w:t>
      </w:r>
      <w:r w:rsidR="00FF710A">
        <w:rPr>
          <w:rFonts w:ascii="Arial" w:hAnsi="Arial" w:cs="Arial"/>
          <w:bCs/>
          <w:sz w:val="24"/>
          <w:szCs w:val="24"/>
          <w:lang w:val="hr-HR"/>
        </w:rPr>
        <w:t>ojno tumačenje, 129/05, 109/07, 125/08, 36/09, 150/11, 144/12 i 19/13 – proč. tekst</w:t>
      </w:r>
      <w:r w:rsidR="001500C2">
        <w:rPr>
          <w:rFonts w:ascii="Arial" w:hAnsi="Arial" w:cs="Arial"/>
          <w:bCs/>
          <w:sz w:val="24"/>
          <w:szCs w:val="24"/>
          <w:lang w:val="hr-HR"/>
        </w:rPr>
        <w:t>, 123/17</w:t>
      </w:r>
      <w:r w:rsidR="00FF710A">
        <w:rPr>
          <w:rFonts w:ascii="Arial" w:hAnsi="Arial" w:cs="Arial"/>
          <w:bCs/>
          <w:sz w:val="24"/>
          <w:szCs w:val="24"/>
          <w:lang w:val="hr-HR"/>
        </w:rPr>
        <w:t>) te članka 27.</w:t>
      </w:r>
      <w:r w:rsidR="00862423">
        <w:rPr>
          <w:rFonts w:ascii="Arial" w:hAnsi="Arial" w:cs="Arial"/>
          <w:bCs/>
          <w:sz w:val="24"/>
          <w:szCs w:val="24"/>
          <w:lang w:val="hr-HR"/>
        </w:rPr>
        <w:t xml:space="preserve"> i 103.</w:t>
      </w:r>
      <w:r w:rsidR="00FF710A">
        <w:rPr>
          <w:rFonts w:ascii="Arial" w:hAnsi="Arial" w:cs="Arial"/>
          <w:bCs/>
          <w:sz w:val="24"/>
          <w:szCs w:val="24"/>
          <w:lang w:val="hr-HR"/>
        </w:rPr>
        <w:t xml:space="preserve"> Statuta Grada Čakovca (Sl. gl. </w:t>
      </w:r>
      <w:r w:rsidR="002912DA">
        <w:rPr>
          <w:rFonts w:ascii="Arial" w:hAnsi="Arial" w:cs="Arial"/>
          <w:bCs/>
          <w:sz w:val="24"/>
          <w:szCs w:val="24"/>
          <w:lang w:val="hr-HR"/>
        </w:rPr>
        <w:t>Grada Čakovca 9/09, 2/13, 3/13 i</w:t>
      </w:r>
      <w:r w:rsidR="00FF710A">
        <w:rPr>
          <w:rFonts w:ascii="Arial" w:hAnsi="Arial" w:cs="Arial"/>
          <w:bCs/>
          <w:sz w:val="24"/>
          <w:szCs w:val="24"/>
          <w:lang w:val="hr-HR"/>
        </w:rPr>
        <w:t xml:space="preserve"> 3/13 – proč. tekst</w:t>
      </w:r>
      <w:r w:rsidR="001500C2">
        <w:rPr>
          <w:rFonts w:ascii="Arial" w:hAnsi="Arial" w:cs="Arial"/>
          <w:bCs/>
          <w:sz w:val="24"/>
          <w:szCs w:val="24"/>
          <w:lang w:val="hr-HR"/>
        </w:rPr>
        <w:t>, 1/14</w:t>
      </w:r>
      <w:r w:rsidR="00FF710A">
        <w:rPr>
          <w:rFonts w:ascii="Arial" w:hAnsi="Arial" w:cs="Arial"/>
          <w:bCs/>
          <w:sz w:val="24"/>
          <w:szCs w:val="24"/>
          <w:lang w:val="hr-HR"/>
        </w:rPr>
        <w:t>), Gradsko vijeće Grada Čakovca je na svojoj __</w:t>
      </w:r>
      <w:r w:rsidR="008F32DD">
        <w:rPr>
          <w:rFonts w:ascii="Arial" w:hAnsi="Arial" w:cs="Arial"/>
          <w:bCs/>
          <w:sz w:val="24"/>
          <w:szCs w:val="24"/>
          <w:lang w:val="hr-HR"/>
        </w:rPr>
        <w:t>_ sjednici održanoj _______ 2018</w:t>
      </w:r>
      <w:r w:rsidR="00FF710A">
        <w:rPr>
          <w:rFonts w:ascii="Arial" w:hAnsi="Arial" w:cs="Arial"/>
          <w:bCs/>
          <w:sz w:val="24"/>
          <w:szCs w:val="24"/>
          <w:lang w:val="hr-HR"/>
        </w:rPr>
        <w:t>. donijelo sljedeću</w:t>
      </w:r>
    </w:p>
    <w:p w:rsidR="00075556" w:rsidRPr="00075556" w:rsidRDefault="00075556" w:rsidP="00075556">
      <w:pPr>
        <w:ind w:firstLine="720"/>
        <w:jc w:val="both"/>
        <w:rPr>
          <w:rFonts w:ascii="Arial" w:hAnsi="Arial" w:cs="Arial"/>
          <w:sz w:val="24"/>
          <w:szCs w:val="24"/>
          <w:lang w:val="hr-HR"/>
        </w:rPr>
      </w:pPr>
    </w:p>
    <w:p w:rsidR="00F10328" w:rsidRDefault="00F10328" w:rsidP="00075556">
      <w:pPr>
        <w:ind w:firstLine="720"/>
        <w:jc w:val="both"/>
        <w:rPr>
          <w:rFonts w:ascii="Arial" w:hAnsi="Arial" w:cs="Arial"/>
          <w:sz w:val="24"/>
          <w:szCs w:val="24"/>
          <w:lang w:val="hr-HR"/>
        </w:rPr>
      </w:pPr>
    </w:p>
    <w:p w:rsidR="00075556" w:rsidRDefault="00FF710A" w:rsidP="00D8568E">
      <w:pPr>
        <w:jc w:val="center"/>
        <w:rPr>
          <w:rFonts w:ascii="Arial" w:hAnsi="Arial" w:cs="Arial"/>
          <w:b/>
          <w:sz w:val="28"/>
          <w:szCs w:val="28"/>
          <w:lang w:val="hr-HR"/>
        </w:rPr>
      </w:pPr>
      <w:r>
        <w:rPr>
          <w:rFonts w:ascii="Arial" w:hAnsi="Arial" w:cs="Arial"/>
          <w:b/>
          <w:sz w:val="28"/>
          <w:szCs w:val="28"/>
          <w:lang w:val="hr-HR"/>
        </w:rPr>
        <w:t xml:space="preserve">S T A T U T A R N U  </w:t>
      </w:r>
      <w:r w:rsidR="00D8568E" w:rsidRPr="00D8568E">
        <w:rPr>
          <w:rFonts w:ascii="Arial" w:hAnsi="Arial" w:cs="Arial"/>
          <w:b/>
          <w:sz w:val="28"/>
          <w:szCs w:val="28"/>
          <w:lang w:val="hr-HR"/>
        </w:rPr>
        <w:t>O D L U K U</w:t>
      </w:r>
    </w:p>
    <w:p w:rsidR="00FF710A" w:rsidRPr="00D8568E" w:rsidRDefault="00FF710A" w:rsidP="00D8568E">
      <w:pPr>
        <w:jc w:val="center"/>
        <w:rPr>
          <w:rFonts w:ascii="Arial" w:hAnsi="Arial" w:cs="Arial"/>
          <w:b/>
          <w:sz w:val="28"/>
          <w:szCs w:val="28"/>
          <w:lang w:val="hr-HR"/>
        </w:rPr>
      </w:pPr>
      <w:r>
        <w:rPr>
          <w:rFonts w:ascii="Arial" w:hAnsi="Arial" w:cs="Arial"/>
          <w:b/>
          <w:sz w:val="28"/>
          <w:szCs w:val="28"/>
          <w:lang w:val="hr-HR"/>
        </w:rPr>
        <w:t>o izmjenama i dopunama Statuta Grada Čakovca</w:t>
      </w:r>
    </w:p>
    <w:p w:rsidR="00F10328" w:rsidRPr="00075556" w:rsidRDefault="00F10328">
      <w:pPr>
        <w:rPr>
          <w:sz w:val="24"/>
          <w:szCs w:val="24"/>
          <w:lang w:val="hr-HR"/>
        </w:rPr>
      </w:pPr>
    </w:p>
    <w:p w:rsidR="00D8568E" w:rsidRDefault="00D8568E" w:rsidP="00022588">
      <w:pPr>
        <w:jc w:val="both"/>
        <w:rPr>
          <w:rFonts w:ascii="Arial" w:hAnsi="Arial" w:cs="Arial"/>
          <w:sz w:val="24"/>
          <w:szCs w:val="24"/>
          <w:lang w:val="hr-HR"/>
        </w:rPr>
      </w:pPr>
    </w:p>
    <w:p w:rsidR="00D8568E" w:rsidRPr="00CA46C1" w:rsidRDefault="00FF710A" w:rsidP="00CA46C1">
      <w:pPr>
        <w:jc w:val="center"/>
        <w:rPr>
          <w:rFonts w:ascii="Arial" w:hAnsi="Arial" w:cs="Arial"/>
          <w:b/>
          <w:sz w:val="24"/>
          <w:szCs w:val="24"/>
          <w:lang w:val="hr-HR"/>
        </w:rPr>
      </w:pPr>
      <w:r>
        <w:rPr>
          <w:rFonts w:ascii="Arial" w:hAnsi="Arial" w:cs="Arial"/>
          <w:b/>
          <w:sz w:val="24"/>
          <w:szCs w:val="24"/>
          <w:lang w:val="hr-HR"/>
        </w:rPr>
        <w:t>Članak 1.</w:t>
      </w:r>
    </w:p>
    <w:p w:rsidR="008A4317" w:rsidRDefault="008A4317" w:rsidP="00022588">
      <w:pPr>
        <w:jc w:val="both"/>
        <w:rPr>
          <w:rFonts w:ascii="Arial" w:hAnsi="Arial" w:cs="Arial"/>
          <w:sz w:val="24"/>
          <w:szCs w:val="24"/>
          <w:lang w:val="hr-HR"/>
        </w:rPr>
      </w:pPr>
    </w:p>
    <w:p w:rsidR="008A4317" w:rsidRDefault="008A4317" w:rsidP="00022588">
      <w:pPr>
        <w:jc w:val="both"/>
        <w:rPr>
          <w:rFonts w:ascii="Arial" w:hAnsi="Arial" w:cs="Arial"/>
          <w:sz w:val="24"/>
          <w:szCs w:val="24"/>
          <w:lang w:val="hr-HR"/>
        </w:rPr>
      </w:pPr>
      <w:r>
        <w:rPr>
          <w:rFonts w:ascii="Arial" w:hAnsi="Arial" w:cs="Arial"/>
          <w:sz w:val="24"/>
          <w:szCs w:val="24"/>
          <w:lang w:val="hr-HR"/>
        </w:rPr>
        <w:tab/>
      </w:r>
      <w:r w:rsidR="001E62D6">
        <w:rPr>
          <w:rFonts w:ascii="Arial" w:hAnsi="Arial" w:cs="Arial"/>
          <w:sz w:val="24"/>
          <w:szCs w:val="24"/>
          <w:lang w:val="hr-HR"/>
        </w:rPr>
        <w:t>U č</w:t>
      </w:r>
      <w:r w:rsidR="001500C2">
        <w:rPr>
          <w:rFonts w:ascii="Arial" w:hAnsi="Arial" w:cs="Arial"/>
          <w:sz w:val="24"/>
          <w:szCs w:val="24"/>
          <w:lang w:val="hr-HR"/>
        </w:rPr>
        <w:t>lan</w:t>
      </w:r>
      <w:r w:rsidR="001E62D6">
        <w:rPr>
          <w:rFonts w:ascii="Arial" w:hAnsi="Arial" w:cs="Arial"/>
          <w:sz w:val="24"/>
          <w:szCs w:val="24"/>
          <w:lang w:val="hr-HR"/>
        </w:rPr>
        <w:t xml:space="preserve">ku 9. </w:t>
      </w:r>
      <w:r w:rsidR="00FF710A">
        <w:rPr>
          <w:rFonts w:ascii="Arial" w:hAnsi="Arial" w:cs="Arial"/>
          <w:sz w:val="24"/>
          <w:szCs w:val="24"/>
          <w:lang w:val="hr-HR"/>
        </w:rPr>
        <w:t xml:space="preserve">Statuta Grada Čakovca </w:t>
      </w:r>
      <w:r w:rsidR="00671A43">
        <w:rPr>
          <w:rFonts w:ascii="Arial" w:hAnsi="Arial" w:cs="Arial"/>
          <w:sz w:val="24"/>
          <w:szCs w:val="24"/>
          <w:lang w:val="hr-HR"/>
        </w:rPr>
        <w:t xml:space="preserve">(Sl. gl. Grada Čakovca </w:t>
      </w:r>
      <w:r w:rsidR="004326DA">
        <w:rPr>
          <w:rFonts w:ascii="Arial" w:hAnsi="Arial" w:cs="Arial"/>
          <w:sz w:val="24"/>
          <w:szCs w:val="24"/>
          <w:lang w:val="hr-HR"/>
        </w:rPr>
        <w:t>9/09, 2/13, 3/13</w:t>
      </w:r>
      <w:r w:rsidR="001E62D6">
        <w:rPr>
          <w:rFonts w:ascii="Arial" w:hAnsi="Arial" w:cs="Arial"/>
          <w:sz w:val="24"/>
          <w:szCs w:val="24"/>
          <w:lang w:val="hr-HR"/>
        </w:rPr>
        <w:t xml:space="preserve">, </w:t>
      </w:r>
      <w:r w:rsidR="004326DA">
        <w:rPr>
          <w:rFonts w:ascii="Arial" w:hAnsi="Arial" w:cs="Arial"/>
          <w:sz w:val="24"/>
          <w:szCs w:val="24"/>
          <w:lang w:val="hr-HR"/>
        </w:rPr>
        <w:t xml:space="preserve"> 3/13 – proč. tekst</w:t>
      </w:r>
      <w:r w:rsidR="002912DA">
        <w:rPr>
          <w:rFonts w:ascii="Arial" w:hAnsi="Arial" w:cs="Arial"/>
          <w:sz w:val="24"/>
          <w:szCs w:val="24"/>
          <w:lang w:val="hr-HR"/>
        </w:rPr>
        <w:t xml:space="preserve"> </w:t>
      </w:r>
      <w:r w:rsidR="001500C2">
        <w:rPr>
          <w:rFonts w:ascii="Arial" w:hAnsi="Arial" w:cs="Arial"/>
          <w:sz w:val="24"/>
          <w:szCs w:val="24"/>
          <w:lang w:val="hr-HR"/>
        </w:rPr>
        <w:t xml:space="preserve">, 1/14 </w:t>
      </w:r>
      <w:r w:rsidR="002912DA">
        <w:rPr>
          <w:rFonts w:ascii="Arial" w:hAnsi="Arial" w:cs="Arial"/>
          <w:sz w:val="24"/>
          <w:szCs w:val="24"/>
          <w:lang w:val="hr-HR"/>
        </w:rPr>
        <w:t>– u daljnjem tekstu Statut</w:t>
      </w:r>
      <w:r w:rsidR="00671A43">
        <w:rPr>
          <w:rFonts w:ascii="Arial" w:hAnsi="Arial" w:cs="Arial"/>
          <w:sz w:val="24"/>
          <w:szCs w:val="24"/>
          <w:lang w:val="hr-HR"/>
        </w:rPr>
        <w:t>)</w:t>
      </w:r>
      <w:r w:rsidR="003177E2">
        <w:rPr>
          <w:rFonts w:ascii="Arial" w:hAnsi="Arial" w:cs="Arial"/>
          <w:sz w:val="24"/>
          <w:szCs w:val="24"/>
          <w:lang w:val="hr-HR"/>
        </w:rPr>
        <w:t>,</w:t>
      </w:r>
      <w:r w:rsidR="00671A43">
        <w:rPr>
          <w:rFonts w:ascii="Arial" w:hAnsi="Arial" w:cs="Arial"/>
          <w:sz w:val="24"/>
          <w:szCs w:val="24"/>
          <w:lang w:val="hr-HR"/>
        </w:rPr>
        <w:t xml:space="preserve"> </w:t>
      </w:r>
      <w:r w:rsidR="001E62D6">
        <w:rPr>
          <w:rFonts w:ascii="Arial" w:hAnsi="Arial" w:cs="Arial"/>
          <w:sz w:val="24"/>
          <w:szCs w:val="24"/>
          <w:lang w:val="hr-HR"/>
        </w:rPr>
        <w:t xml:space="preserve">dodaje se stavak 3 te </w:t>
      </w:r>
      <w:r w:rsidR="00671A43">
        <w:rPr>
          <w:rFonts w:ascii="Arial" w:hAnsi="Arial" w:cs="Arial"/>
          <w:sz w:val="24"/>
          <w:szCs w:val="24"/>
          <w:lang w:val="hr-HR"/>
        </w:rPr>
        <w:t>glasi:</w:t>
      </w:r>
    </w:p>
    <w:p w:rsidR="00671A43" w:rsidRPr="00671A43" w:rsidRDefault="001E62D6" w:rsidP="00EC7DBC">
      <w:pPr>
        <w:jc w:val="both"/>
        <w:rPr>
          <w:rFonts w:ascii="Arial" w:hAnsi="Arial" w:cs="Arial"/>
          <w:sz w:val="24"/>
          <w:szCs w:val="24"/>
          <w:lang w:val="hr-HR"/>
        </w:rPr>
      </w:pPr>
      <w:r>
        <w:rPr>
          <w:rFonts w:ascii="Arial" w:hAnsi="Arial" w:cs="Arial"/>
          <w:sz w:val="24"/>
          <w:szCs w:val="24"/>
          <w:lang w:val="hr-HR"/>
        </w:rPr>
        <w:tab/>
        <w:t>„Grad Čakovec može sa drugim jedinicama lokalne samouprave obavljanje pojedinih poslova iz svog samoupravnog djelokruga organizirati zajednički, osobito u svrhu pripreme projekata za povlačenje novčanih sredstava iz fondova Europske unije.“</w:t>
      </w:r>
    </w:p>
    <w:p w:rsidR="00671A43" w:rsidRDefault="00671A43" w:rsidP="00022588">
      <w:pPr>
        <w:jc w:val="both"/>
        <w:rPr>
          <w:rFonts w:ascii="Arial" w:hAnsi="Arial" w:cs="Arial"/>
          <w:sz w:val="24"/>
          <w:szCs w:val="24"/>
          <w:lang w:val="hr-HR"/>
        </w:rPr>
      </w:pPr>
    </w:p>
    <w:p w:rsidR="008A4317" w:rsidRDefault="00FF710A" w:rsidP="00FF710A">
      <w:pPr>
        <w:jc w:val="center"/>
        <w:rPr>
          <w:rFonts w:ascii="Arial" w:hAnsi="Arial" w:cs="Arial"/>
          <w:b/>
          <w:sz w:val="24"/>
          <w:szCs w:val="24"/>
          <w:lang w:val="hr-HR"/>
        </w:rPr>
      </w:pPr>
      <w:r w:rsidRPr="00FF710A">
        <w:rPr>
          <w:rFonts w:ascii="Arial" w:hAnsi="Arial" w:cs="Arial"/>
          <w:b/>
          <w:sz w:val="24"/>
          <w:szCs w:val="24"/>
          <w:lang w:val="hr-HR"/>
        </w:rPr>
        <w:t>Članak</w:t>
      </w:r>
      <w:r w:rsidR="00671A43">
        <w:rPr>
          <w:rFonts w:ascii="Arial" w:hAnsi="Arial" w:cs="Arial"/>
          <w:b/>
          <w:sz w:val="24"/>
          <w:szCs w:val="24"/>
          <w:lang w:val="hr-HR"/>
        </w:rPr>
        <w:t xml:space="preserve"> 2.</w:t>
      </w:r>
    </w:p>
    <w:p w:rsidR="001D7E87" w:rsidRDefault="001D7E87" w:rsidP="00FF710A">
      <w:pPr>
        <w:jc w:val="center"/>
        <w:rPr>
          <w:rFonts w:ascii="Arial" w:hAnsi="Arial" w:cs="Arial"/>
          <w:b/>
          <w:sz w:val="24"/>
          <w:szCs w:val="24"/>
          <w:lang w:val="hr-HR"/>
        </w:rPr>
      </w:pPr>
    </w:p>
    <w:p w:rsidR="001D7E87" w:rsidRDefault="001D7E87" w:rsidP="001D7E87">
      <w:pPr>
        <w:jc w:val="both"/>
        <w:rPr>
          <w:rFonts w:ascii="Arial" w:hAnsi="Arial" w:cs="Arial"/>
          <w:sz w:val="24"/>
          <w:szCs w:val="24"/>
          <w:lang w:val="hr-HR"/>
        </w:rPr>
      </w:pPr>
      <w:r>
        <w:rPr>
          <w:rFonts w:ascii="Arial" w:hAnsi="Arial" w:cs="Arial"/>
          <w:sz w:val="24"/>
          <w:szCs w:val="24"/>
          <w:lang w:val="hr-HR"/>
        </w:rPr>
        <w:tab/>
      </w:r>
      <w:r w:rsidR="00D7486C">
        <w:rPr>
          <w:rFonts w:ascii="Arial" w:hAnsi="Arial" w:cs="Arial"/>
          <w:sz w:val="24"/>
          <w:szCs w:val="24"/>
          <w:lang w:val="hr-HR"/>
        </w:rPr>
        <w:t>Č</w:t>
      </w:r>
      <w:r>
        <w:rPr>
          <w:rFonts w:ascii="Arial" w:hAnsi="Arial" w:cs="Arial"/>
          <w:sz w:val="24"/>
          <w:szCs w:val="24"/>
          <w:lang w:val="hr-HR"/>
        </w:rPr>
        <w:t>lan</w:t>
      </w:r>
      <w:r w:rsidR="00D7486C">
        <w:rPr>
          <w:rFonts w:ascii="Arial" w:hAnsi="Arial" w:cs="Arial"/>
          <w:sz w:val="24"/>
          <w:szCs w:val="24"/>
          <w:lang w:val="hr-HR"/>
        </w:rPr>
        <w:t>ak</w:t>
      </w:r>
      <w:r>
        <w:rPr>
          <w:rFonts w:ascii="Arial" w:hAnsi="Arial" w:cs="Arial"/>
          <w:sz w:val="24"/>
          <w:szCs w:val="24"/>
          <w:lang w:val="hr-HR"/>
        </w:rPr>
        <w:t xml:space="preserve"> 16. Statuta</w:t>
      </w:r>
      <w:r w:rsidR="00D7486C">
        <w:rPr>
          <w:rFonts w:ascii="Arial" w:hAnsi="Arial" w:cs="Arial"/>
          <w:sz w:val="24"/>
          <w:szCs w:val="24"/>
          <w:lang w:val="hr-HR"/>
        </w:rPr>
        <w:t xml:space="preserve"> mijenja se i glasi: </w:t>
      </w:r>
    </w:p>
    <w:p w:rsidR="001D7E87" w:rsidRDefault="001D7E87" w:rsidP="001D7E87">
      <w:pPr>
        <w:jc w:val="both"/>
        <w:rPr>
          <w:rFonts w:ascii="Arial" w:hAnsi="Arial" w:cs="Arial"/>
          <w:sz w:val="24"/>
          <w:szCs w:val="24"/>
          <w:lang w:val="hr-HR"/>
        </w:rPr>
      </w:pPr>
      <w:r>
        <w:rPr>
          <w:rFonts w:ascii="Arial" w:hAnsi="Arial" w:cs="Arial"/>
          <w:sz w:val="24"/>
          <w:szCs w:val="24"/>
          <w:lang w:val="hr-HR"/>
        </w:rPr>
        <w:tab/>
        <w:t>„ Osim slučajeva propisanih prethodnim člankom ovog Statuta, referendum se raspisuje i za opoziv gradonačelnika i njegovih zamjenika, ako raspisivanje referenduma predloži:</w:t>
      </w:r>
    </w:p>
    <w:p w:rsidR="001D7E87" w:rsidRPr="000319CA" w:rsidRDefault="001D7E87" w:rsidP="000319CA">
      <w:pPr>
        <w:pStyle w:val="Odlomakpopisa"/>
        <w:numPr>
          <w:ilvl w:val="0"/>
          <w:numId w:val="4"/>
        </w:numPr>
        <w:jc w:val="both"/>
        <w:rPr>
          <w:rFonts w:ascii="Arial" w:hAnsi="Arial" w:cs="Arial"/>
          <w:sz w:val="24"/>
          <w:szCs w:val="24"/>
          <w:lang w:val="hr-HR"/>
        </w:rPr>
      </w:pPr>
      <w:r w:rsidRPr="000319CA">
        <w:rPr>
          <w:rFonts w:ascii="Arial" w:hAnsi="Arial" w:cs="Arial"/>
          <w:sz w:val="24"/>
          <w:szCs w:val="24"/>
          <w:lang w:val="hr-HR"/>
        </w:rPr>
        <w:t>20% ukupnog broj birača Grada Čakovca,</w:t>
      </w:r>
    </w:p>
    <w:p w:rsidR="001D7E87" w:rsidRPr="000319CA" w:rsidRDefault="001D7E87" w:rsidP="000319CA">
      <w:pPr>
        <w:pStyle w:val="Odlomakpopisa"/>
        <w:numPr>
          <w:ilvl w:val="0"/>
          <w:numId w:val="4"/>
        </w:numPr>
        <w:jc w:val="both"/>
        <w:rPr>
          <w:rFonts w:ascii="Arial" w:hAnsi="Arial" w:cs="Arial"/>
          <w:sz w:val="24"/>
          <w:szCs w:val="24"/>
          <w:lang w:val="hr-HR"/>
        </w:rPr>
      </w:pPr>
      <w:r w:rsidRPr="000319CA">
        <w:rPr>
          <w:rFonts w:ascii="Arial" w:hAnsi="Arial" w:cs="Arial"/>
          <w:sz w:val="24"/>
          <w:szCs w:val="24"/>
          <w:lang w:val="hr-HR"/>
        </w:rPr>
        <w:t>2/3 članova Gradskog vijeća</w:t>
      </w:r>
      <w:r w:rsidR="000319CA" w:rsidRPr="000319CA">
        <w:rPr>
          <w:rFonts w:ascii="Arial" w:hAnsi="Arial" w:cs="Arial"/>
          <w:sz w:val="24"/>
          <w:szCs w:val="24"/>
          <w:lang w:val="hr-HR"/>
        </w:rPr>
        <w:t>.“</w:t>
      </w:r>
    </w:p>
    <w:p w:rsidR="000319CA" w:rsidRPr="000319CA" w:rsidRDefault="000319CA" w:rsidP="000319CA">
      <w:pPr>
        <w:tabs>
          <w:tab w:val="left" w:pos="709"/>
          <w:tab w:val="left" w:pos="7088"/>
        </w:tabs>
        <w:jc w:val="both"/>
        <w:rPr>
          <w:rFonts w:ascii="Arial" w:hAnsi="Arial" w:cs="Arial"/>
          <w:sz w:val="24"/>
          <w:szCs w:val="24"/>
        </w:rPr>
      </w:pPr>
      <w:r>
        <w:rPr>
          <w:rFonts w:ascii="Arial" w:hAnsi="Arial" w:cs="Arial"/>
          <w:sz w:val="24"/>
          <w:szCs w:val="24"/>
          <w:lang w:val="hr-HR"/>
        </w:rPr>
        <w:tab/>
      </w:r>
      <w:r w:rsidRPr="000319CA">
        <w:rPr>
          <w:rFonts w:ascii="Arial" w:hAnsi="Arial" w:cs="Arial"/>
          <w:sz w:val="24"/>
          <w:szCs w:val="24"/>
        </w:rPr>
        <w:t xml:space="preserve">Ako je raspisivanje referenduma za opoziv predložilo 20% ukupnog broja birača Grada Čakovca, Gradsko vijeće raspisat će referendum za opoziv gradonačelnika i njegovih zamjenika koju su izabrani zajedno s njim, sukladno zakonskim odredbama. </w:t>
      </w:r>
    </w:p>
    <w:p w:rsidR="000319CA" w:rsidRDefault="000319CA" w:rsidP="000319CA">
      <w:pPr>
        <w:tabs>
          <w:tab w:val="left" w:pos="709"/>
          <w:tab w:val="left" w:pos="7088"/>
        </w:tabs>
        <w:jc w:val="both"/>
        <w:rPr>
          <w:rFonts w:ascii="Arial" w:hAnsi="Arial" w:cs="Arial"/>
          <w:sz w:val="24"/>
          <w:szCs w:val="24"/>
        </w:rPr>
      </w:pPr>
      <w:r w:rsidRPr="000319CA">
        <w:rPr>
          <w:rFonts w:ascii="Arial" w:hAnsi="Arial" w:cs="Arial"/>
          <w:sz w:val="24"/>
          <w:szCs w:val="24"/>
        </w:rPr>
        <w:tab/>
        <w:t>Ako je raspisivanje referenduma za opoziv predložilo 2/3 članova Gradskog vijeća, odluku o raspisivanju referenduma za opoziv gradonačelnika i njegovih zamjenika koji su izabrani zajedno s njim, Gradsko vijeće donosi dvotrećinskom većinom svih članova Gradskog vijeća.</w:t>
      </w:r>
    </w:p>
    <w:p w:rsidR="00D7486C" w:rsidRDefault="00D7486C" w:rsidP="000319CA">
      <w:pPr>
        <w:tabs>
          <w:tab w:val="left" w:pos="709"/>
          <w:tab w:val="left" w:pos="7088"/>
        </w:tabs>
        <w:jc w:val="both"/>
        <w:rPr>
          <w:rFonts w:ascii="Arial" w:hAnsi="Arial" w:cs="Arial"/>
          <w:sz w:val="24"/>
          <w:szCs w:val="24"/>
        </w:rPr>
      </w:pPr>
      <w:r>
        <w:rPr>
          <w:rFonts w:ascii="Arial" w:hAnsi="Arial" w:cs="Arial"/>
          <w:sz w:val="24"/>
          <w:szCs w:val="24"/>
        </w:rPr>
        <w:tab/>
        <w:t>Predsjednik Gradskog vijeća dostavlja zaprimljeni prijedlog propisanog broja birača u roku od 30 dana od dana zaprimanja prijedloga središnjem tijelu državne uprave nadležnom za lokalnu i područnu (regionalnu) samoupravu radi utvrđivanja da li je prijedlog podnesen od porebno broja birača.</w:t>
      </w:r>
    </w:p>
    <w:p w:rsidR="00D7486C" w:rsidRPr="00D7486C" w:rsidRDefault="00D7486C" w:rsidP="00D7486C">
      <w:pPr>
        <w:tabs>
          <w:tab w:val="left" w:pos="709"/>
          <w:tab w:val="left" w:pos="7088"/>
        </w:tabs>
        <w:jc w:val="both"/>
        <w:rPr>
          <w:rFonts w:ascii="Arial" w:hAnsi="Arial" w:cs="Arial"/>
          <w:sz w:val="24"/>
          <w:szCs w:val="24"/>
        </w:rPr>
      </w:pPr>
      <w:r>
        <w:rPr>
          <w:rFonts w:ascii="Arial" w:hAnsi="Arial" w:cs="Arial"/>
          <w:sz w:val="24"/>
          <w:szCs w:val="24"/>
        </w:rPr>
        <w:tab/>
      </w:r>
      <w:r w:rsidRPr="00D7486C">
        <w:rPr>
          <w:rFonts w:ascii="Arial" w:hAnsi="Arial" w:cs="Arial"/>
          <w:sz w:val="24"/>
          <w:szCs w:val="24"/>
        </w:rPr>
        <w:t xml:space="preserve">Ako središnje tijelo državne uprave nadležno za lokalnu i području (regionalnu) samoupravu u roku od 60 dana od dostave utvrdi ispravnost podnesenog prijedloga, Gradsko vijeće raspisuje referendum u roku od 30 dana od dana zaprimanja Odluke središnjeg ureda državne uprave. </w:t>
      </w:r>
    </w:p>
    <w:p w:rsidR="00D7486C" w:rsidRPr="00D7486C" w:rsidRDefault="00D7486C" w:rsidP="00D7486C">
      <w:pPr>
        <w:tabs>
          <w:tab w:val="left" w:pos="709"/>
          <w:tab w:val="left" w:pos="7088"/>
        </w:tabs>
        <w:jc w:val="both"/>
        <w:rPr>
          <w:rFonts w:ascii="Arial" w:hAnsi="Arial" w:cs="Arial"/>
          <w:sz w:val="24"/>
          <w:szCs w:val="24"/>
        </w:rPr>
      </w:pPr>
      <w:r w:rsidRPr="00D7486C">
        <w:rPr>
          <w:rFonts w:ascii="Arial" w:hAnsi="Arial" w:cs="Arial"/>
          <w:sz w:val="24"/>
          <w:szCs w:val="24"/>
        </w:rPr>
        <w:tab/>
        <w:t xml:space="preserve">Ako se na referendumu donese odluka o opozivu gradonačelnika i njegovih zamjenika, mandat im prestaje danom stupanja na snagu rješenja o imenovanju </w:t>
      </w:r>
      <w:r w:rsidRPr="00D7486C">
        <w:rPr>
          <w:rFonts w:ascii="Arial" w:hAnsi="Arial" w:cs="Arial"/>
          <w:sz w:val="24"/>
          <w:szCs w:val="24"/>
        </w:rPr>
        <w:lastRenderedPageBreak/>
        <w:t>povjerenika Vlade Republike Hrvatske za obavljanje poslova iz nadležnosti gradonačelnika.</w:t>
      </w:r>
    </w:p>
    <w:p w:rsidR="00D7486C" w:rsidRPr="00D7486C" w:rsidRDefault="00D7486C" w:rsidP="00D7486C">
      <w:pPr>
        <w:tabs>
          <w:tab w:val="left" w:pos="709"/>
          <w:tab w:val="left" w:pos="7088"/>
        </w:tabs>
        <w:jc w:val="both"/>
        <w:rPr>
          <w:rFonts w:ascii="Arial" w:hAnsi="Arial" w:cs="Arial"/>
          <w:sz w:val="24"/>
          <w:szCs w:val="24"/>
        </w:rPr>
      </w:pPr>
      <w:r>
        <w:rPr>
          <w:rFonts w:ascii="Arial" w:hAnsi="Arial" w:cs="Arial"/>
          <w:sz w:val="22"/>
          <w:szCs w:val="22"/>
        </w:rPr>
        <w:tab/>
      </w:r>
      <w:r w:rsidRPr="00D7486C">
        <w:rPr>
          <w:rFonts w:ascii="Arial" w:hAnsi="Arial" w:cs="Arial"/>
          <w:sz w:val="24"/>
          <w:szCs w:val="24"/>
        </w:rPr>
        <w:t xml:space="preserve">Referendum za opoziv gradonačelnika i njegovih zamjenika ne smije se raspisati prije proteka roka od 6 mjeseci od održanih izbora ni ranije održanog referenduma za opoziv kao ni u godini u kojoj se održavaju redovni izbori za gradonačelnika. </w:t>
      </w:r>
      <w:r w:rsidRPr="00D7486C">
        <w:rPr>
          <w:rFonts w:ascii="Arial" w:hAnsi="Arial" w:cs="Arial"/>
          <w:sz w:val="24"/>
          <w:szCs w:val="24"/>
        </w:rPr>
        <w:tab/>
      </w:r>
    </w:p>
    <w:p w:rsidR="00D7486C" w:rsidRDefault="00D7486C" w:rsidP="000319CA">
      <w:pPr>
        <w:tabs>
          <w:tab w:val="left" w:pos="709"/>
          <w:tab w:val="left" w:pos="7088"/>
        </w:tabs>
        <w:jc w:val="both"/>
        <w:rPr>
          <w:rFonts w:ascii="Arial" w:hAnsi="Arial" w:cs="Arial"/>
          <w:sz w:val="24"/>
          <w:szCs w:val="24"/>
        </w:rPr>
      </w:pPr>
    </w:p>
    <w:p w:rsidR="00D7486C" w:rsidRDefault="00D7486C" w:rsidP="00D7486C">
      <w:pPr>
        <w:tabs>
          <w:tab w:val="left" w:pos="709"/>
          <w:tab w:val="left" w:pos="7088"/>
        </w:tabs>
        <w:jc w:val="center"/>
        <w:rPr>
          <w:rFonts w:ascii="Arial" w:hAnsi="Arial" w:cs="Arial"/>
          <w:b/>
          <w:sz w:val="24"/>
          <w:szCs w:val="24"/>
        </w:rPr>
      </w:pPr>
      <w:r w:rsidRPr="00D7486C">
        <w:rPr>
          <w:rFonts w:ascii="Arial" w:hAnsi="Arial" w:cs="Arial"/>
          <w:b/>
          <w:sz w:val="24"/>
          <w:szCs w:val="24"/>
        </w:rPr>
        <w:t>Članak 3.</w:t>
      </w:r>
    </w:p>
    <w:p w:rsidR="00D7486C" w:rsidRDefault="00D7486C" w:rsidP="00D7486C">
      <w:pPr>
        <w:tabs>
          <w:tab w:val="left" w:pos="709"/>
          <w:tab w:val="left" w:pos="7088"/>
        </w:tabs>
        <w:jc w:val="center"/>
        <w:rPr>
          <w:rFonts w:ascii="Arial" w:hAnsi="Arial" w:cs="Arial"/>
          <w:b/>
          <w:sz w:val="24"/>
          <w:szCs w:val="24"/>
        </w:rPr>
      </w:pPr>
    </w:p>
    <w:p w:rsidR="00D7486C" w:rsidRPr="00D7486C" w:rsidRDefault="00D7486C" w:rsidP="00D7486C">
      <w:pPr>
        <w:tabs>
          <w:tab w:val="left" w:pos="709"/>
          <w:tab w:val="left" w:pos="7088"/>
        </w:tabs>
        <w:jc w:val="both"/>
        <w:rPr>
          <w:rFonts w:ascii="Arial" w:hAnsi="Arial" w:cs="Arial"/>
          <w:sz w:val="24"/>
          <w:szCs w:val="24"/>
        </w:rPr>
      </w:pPr>
      <w:r>
        <w:rPr>
          <w:rFonts w:ascii="Arial" w:hAnsi="Arial" w:cs="Arial"/>
          <w:sz w:val="24"/>
          <w:szCs w:val="24"/>
        </w:rPr>
        <w:tab/>
        <w:t>U članku 17. Statuta, stavku 2, umjesto broja “8” upisuje se broj “30”.</w:t>
      </w:r>
    </w:p>
    <w:p w:rsidR="00657435" w:rsidRDefault="00657435" w:rsidP="000319CA">
      <w:pPr>
        <w:tabs>
          <w:tab w:val="left" w:pos="709"/>
          <w:tab w:val="left" w:pos="7088"/>
        </w:tabs>
        <w:jc w:val="both"/>
        <w:rPr>
          <w:rFonts w:ascii="Arial" w:hAnsi="Arial" w:cs="Arial"/>
          <w:sz w:val="24"/>
          <w:szCs w:val="24"/>
        </w:rPr>
      </w:pPr>
    </w:p>
    <w:p w:rsidR="00657435" w:rsidRDefault="00657435" w:rsidP="00657435">
      <w:pPr>
        <w:tabs>
          <w:tab w:val="left" w:pos="709"/>
          <w:tab w:val="left" w:pos="7088"/>
        </w:tabs>
        <w:jc w:val="center"/>
        <w:rPr>
          <w:rFonts w:ascii="Arial" w:hAnsi="Arial" w:cs="Arial"/>
          <w:b/>
          <w:sz w:val="24"/>
          <w:szCs w:val="24"/>
        </w:rPr>
      </w:pPr>
      <w:r w:rsidRPr="00657435">
        <w:rPr>
          <w:rFonts w:ascii="Arial" w:hAnsi="Arial" w:cs="Arial"/>
          <w:b/>
          <w:sz w:val="24"/>
          <w:szCs w:val="24"/>
        </w:rPr>
        <w:t xml:space="preserve">Članak </w:t>
      </w:r>
      <w:r w:rsidR="00D7486C">
        <w:rPr>
          <w:rFonts w:ascii="Arial" w:hAnsi="Arial" w:cs="Arial"/>
          <w:b/>
          <w:sz w:val="24"/>
          <w:szCs w:val="24"/>
        </w:rPr>
        <w:t>4</w:t>
      </w:r>
      <w:r w:rsidRPr="00657435">
        <w:rPr>
          <w:rFonts w:ascii="Arial" w:hAnsi="Arial" w:cs="Arial"/>
          <w:b/>
          <w:sz w:val="24"/>
          <w:szCs w:val="24"/>
        </w:rPr>
        <w:t>.</w:t>
      </w:r>
    </w:p>
    <w:p w:rsidR="00CC3125" w:rsidRDefault="00CC3125" w:rsidP="00657435">
      <w:pPr>
        <w:tabs>
          <w:tab w:val="left" w:pos="709"/>
          <w:tab w:val="left" w:pos="7088"/>
        </w:tabs>
        <w:jc w:val="center"/>
        <w:rPr>
          <w:rFonts w:ascii="Arial" w:hAnsi="Arial" w:cs="Arial"/>
          <w:b/>
          <w:sz w:val="24"/>
          <w:szCs w:val="24"/>
        </w:rPr>
      </w:pPr>
    </w:p>
    <w:p w:rsidR="00CC3125" w:rsidRDefault="00CC3125" w:rsidP="00CC3125">
      <w:pPr>
        <w:tabs>
          <w:tab w:val="left" w:pos="709"/>
          <w:tab w:val="left" w:pos="7088"/>
        </w:tabs>
        <w:jc w:val="both"/>
        <w:rPr>
          <w:rFonts w:ascii="Arial" w:hAnsi="Arial" w:cs="Arial"/>
          <w:sz w:val="24"/>
          <w:szCs w:val="24"/>
        </w:rPr>
      </w:pPr>
      <w:r>
        <w:rPr>
          <w:rFonts w:ascii="Arial" w:hAnsi="Arial" w:cs="Arial"/>
          <w:sz w:val="24"/>
          <w:szCs w:val="24"/>
        </w:rPr>
        <w:tab/>
      </w:r>
      <w:r w:rsidRPr="00CC3125">
        <w:rPr>
          <w:rFonts w:ascii="Arial" w:hAnsi="Arial" w:cs="Arial"/>
          <w:sz w:val="24"/>
          <w:szCs w:val="24"/>
        </w:rPr>
        <w:t xml:space="preserve">U članku </w:t>
      </w:r>
      <w:r>
        <w:rPr>
          <w:rFonts w:ascii="Arial" w:hAnsi="Arial" w:cs="Arial"/>
          <w:sz w:val="24"/>
          <w:szCs w:val="24"/>
        </w:rPr>
        <w:t>27, stavku 1, alineji 10, ispred riječi: “raspolaganju” dodaje se riječ: “drugom”.</w:t>
      </w:r>
    </w:p>
    <w:p w:rsidR="00D7486C" w:rsidRPr="00CC3125" w:rsidRDefault="00D7486C" w:rsidP="00CC3125">
      <w:pPr>
        <w:tabs>
          <w:tab w:val="left" w:pos="709"/>
          <w:tab w:val="left" w:pos="7088"/>
        </w:tabs>
        <w:jc w:val="both"/>
        <w:rPr>
          <w:rFonts w:ascii="Arial" w:hAnsi="Arial" w:cs="Arial"/>
          <w:sz w:val="24"/>
          <w:szCs w:val="24"/>
        </w:rPr>
      </w:pPr>
    </w:p>
    <w:p w:rsidR="00657435" w:rsidRDefault="00CC3125" w:rsidP="00657435">
      <w:pPr>
        <w:tabs>
          <w:tab w:val="left" w:pos="709"/>
          <w:tab w:val="left" w:pos="7088"/>
        </w:tabs>
        <w:jc w:val="center"/>
        <w:rPr>
          <w:rFonts w:ascii="Arial" w:hAnsi="Arial" w:cs="Arial"/>
          <w:b/>
          <w:sz w:val="24"/>
          <w:szCs w:val="24"/>
        </w:rPr>
      </w:pPr>
      <w:r>
        <w:rPr>
          <w:rFonts w:ascii="Arial" w:hAnsi="Arial" w:cs="Arial"/>
          <w:b/>
          <w:sz w:val="24"/>
          <w:szCs w:val="24"/>
        </w:rPr>
        <w:t xml:space="preserve">Članak </w:t>
      </w:r>
      <w:r w:rsidR="00D7486C">
        <w:rPr>
          <w:rFonts w:ascii="Arial" w:hAnsi="Arial" w:cs="Arial"/>
          <w:b/>
          <w:sz w:val="24"/>
          <w:szCs w:val="24"/>
        </w:rPr>
        <w:t>5</w:t>
      </w:r>
      <w:r>
        <w:rPr>
          <w:rFonts w:ascii="Arial" w:hAnsi="Arial" w:cs="Arial"/>
          <w:b/>
          <w:sz w:val="24"/>
          <w:szCs w:val="24"/>
        </w:rPr>
        <w:t>.</w:t>
      </w:r>
    </w:p>
    <w:p w:rsidR="00E0138F" w:rsidRPr="00BE38D8" w:rsidRDefault="00657435" w:rsidP="00D7486C">
      <w:pPr>
        <w:tabs>
          <w:tab w:val="left" w:pos="709"/>
          <w:tab w:val="left" w:pos="7088"/>
        </w:tabs>
        <w:jc w:val="both"/>
        <w:rPr>
          <w:rFonts w:ascii="Arial" w:hAnsi="Arial" w:cs="Arial"/>
          <w:sz w:val="24"/>
          <w:szCs w:val="24"/>
        </w:rPr>
      </w:pPr>
      <w:r>
        <w:rPr>
          <w:rFonts w:ascii="Arial" w:hAnsi="Arial" w:cs="Arial"/>
          <w:sz w:val="24"/>
          <w:szCs w:val="24"/>
        </w:rPr>
        <w:tab/>
      </w:r>
      <w:r w:rsidRPr="00BE38D8">
        <w:rPr>
          <w:rFonts w:ascii="Arial" w:hAnsi="Arial" w:cs="Arial"/>
          <w:sz w:val="24"/>
          <w:szCs w:val="24"/>
        </w:rPr>
        <w:t xml:space="preserve">U članku 32. </w:t>
      </w:r>
      <w:r w:rsidR="00D7486C" w:rsidRPr="00BE38D8">
        <w:rPr>
          <w:rFonts w:ascii="Arial" w:hAnsi="Arial" w:cs="Arial"/>
          <w:sz w:val="24"/>
          <w:szCs w:val="24"/>
        </w:rPr>
        <w:t xml:space="preserve">Statuta </w:t>
      </w:r>
      <w:r w:rsidR="00BE38D8" w:rsidRPr="00BE38D8">
        <w:rPr>
          <w:rFonts w:ascii="Arial" w:hAnsi="Arial" w:cs="Arial"/>
          <w:sz w:val="24"/>
          <w:szCs w:val="24"/>
        </w:rPr>
        <w:t>umjesto stavka</w:t>
      </w:r>
      <w:r w:rsidRPr="00BE38D8">
        <w:rPr>
          <w:rFonts w:ascii="Arial" w:hAnsi="Arial" w:cs="Arial"/>
          <w:sz w:val="24"/>
          <w:szCs w:val="24"/>
        </w:rPr>
        <w:t xml:space="preserve"> 1</w:t>
      </w:r>
      <w:r w:rsidR="00D7486C" w:rsidRPr="00BE38D8">
        <w:rPr>
          <w:rFonts w:ascii="Arial" w:hAnsi="Arial" w:cs="Arial"/>
          <w:sz w:val="24"/>
          <w:szCs w:val="24"/>
        </w:rPr>
        <w:t xml:space="preserve"> </w:t>
      </w:r>
      <w:r w:rsidR="00BE38D8" w:rsidRPr="00BE38D8">
        <w:rPr>
          <w:rFonts w:ascii="Arial" w:hAnsi="Arial" w:cs="Arial"/>
          <w:sz w:val="24"/>
          <w:szCs w:val="24"/>
        </w:rPr>
        <w:t>dodaju se stavci 1 i 2 te glase</w:t>
      </w:r>
      <w:r w:rsidR="00D7486C" w:rsidRPr="00BE38D8">
        <w:rPr>
          <w:rFonts w:ascii="Arial" w:hAnsi="Arial" w:cs="Arial"/>
          <w:sz w:val="24"/>
          <w:szCs w:val="24"/>
        </w:rPr>
        <w:t>:</w:t>
      </w:r>
      <w:r w:rsidRPr="00BE38D8">
        <w:rPr>
          <w:rFonts w:ascii="Arial" w:hAnsi="Arial" w:cs="Arial"/>
          <w:sz w:val="24"/>
          <w:szCs w:val="24"/>
        </w:rPr>
        <w:t xml:space="preserve"> </w:t>
      </w:r>
    </w:p>
    <w:p w:rsidR="00BE38D8" w:rsidRPr="00BE38D8" w:rsidRDefault="00BE38D8" w:rsidP="00BE38D8">
      <w:pPr>
        <w:ind w:firstLine="720"/>
        <w:jc w:val="both"/>
        <w:rPr>
          <w:rFonts w:ascii="Arial" w:hAnsi="Arial" w:cs="Arial"/>
          <w:sz w:val="24"/>
          <w:szCs w:val="24"/>
        </w:rPr>
      </w:pPr>
      <w:r w:rsidRPr="00BE38D8">
        <w:rPr>
          <w:rFonts w:ascii="Arial" w:hAnsi="Arial" w:cs="Arial"/>
          <w:color w:val="000000"/>
          <w:sz w:val="24"/>
          <w:szCs w:val="24"/>
        </w:rPr>
        <w:t>“</w:t>
      </w:r>
      <w:r w:rsidRPr="00BE38D8">
        <w:rPr>
          <w:rFonts w:ascii="Arial" w:hAnsi="Arial" w:cs="Arial"/>
          <w:sz w:val="24"/>
          <w:szCs w:val="24"/>
        </w:rPr>
        <w:t>Mandat članova Gradskog vijeća počinje danom konstituiranja Gradskog i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zakonskim odredbama.</w:t>
      </w:r>
    </w:p>
    <w:p w:rsidR="00BE38D8" w:rsidRPr="00BE38D8" w:rsidRDefault="00BE38D8" w:rsidP="00BE38D8">
      <w:pPr>
        <w:ind w:firstLine="720"/>
        <w:jc w:val="both"/>
        <w:rPr>
          <w:rFonts w:ascii="Arial" w:hAnsi="Arial" w:cs="Arial"/>
          <w:sz w:val="24"/>
          <w:szCs w:val="24"/>
        </w:rPr>
      </w:pPr>
      <w:r w:rsidRPr="00BE38D8">
        <w:rPr>
          <w:rFonts w:ascii="Arial" w:hAnsi="Arial" w:cs="Arial"/>
          <w:sz w:val="24"/>
          <w:szCs w:val="24"/>
        </w:rPr>
        <w:t>Mandat članova Gradskog vijeća izabranih na prijevremenim izborima traje do isteka tekućeg mandata predstavničkog tijela izabranog na redovnim izborima koji se održavanju svake četvrte godine sukladno zakonskim odredbama kojima se uređuju lokalni izbori, odnosno do dana stupanja na snagu odluke Vlade Republike Hrvatske o raspuštanju predstavničkog tijela sukladno zakonskim odredbama. “</w:t>
      </w:r>
    </w:p>
    <w:p w:rsidR="00BE38D8" w:rsidRPr="00BE38D8" w:rsidRDefault="00BE38D8" w:rsidP="00BE38D8">
      <w:pPr>
        <w:ind w:firstLine="720"/>
        <w:jc w:val="both"/>
        <w:rPr>
          <w:rFonts w:ascii="Arial" w:hAnsi="Arial" w:cs="Arial"/>
          <w:sz w:val="24"/>
          <w:szCs w:val="24"/>
        </w:rPr>
      </w:pPr>
      <w:r w:rsidRPr="00BE38D8">
        <w:rPr>
          <w:rFonts w:ascii="Arial" w:hAnsi="Arial" w:cs="Arial"/>
          <w:sz w:val="24"/>
          <w:szCs w:val="24"/>
        </w:rPr>
        <w:t>Dosadašnji stavci 2 i 3 postaju stavci 3 i 4.</w:t>
      </w:r>
    </w:p>
    <w:p w:rsidR="00D7486C" w:rsidRPr="00F43EFC" w:rsidRDefault="00D7486C" w:rsidP="00D7486C">
      <w:pPr>
        <w:tabs>
          <w:tab w:val="left" w:pos="709"/>
          <w:tab w:val="left" w:pos="7088"/>
        </w:tabs>
        <w:jc w:val="both"/>
        <w:rPr>
          <w:rFonts w:ascii="Arial" w:hAnsi="Arial" w:cs="Arial"/>
          <w:sz w:val="24"/>
          <w:szCs w:val="24"/>
        </w:rPr>
      </w:pPr>
    </w:p>
    <w:p w:rsidR="00657435" w:rsidRPr="00657435" w:rsidRDefault="00657435" w:rsidP="00657435">
      <w:pPr>
        <w:tabs>
          <w:tab w:val="left" w:pos="709"/>
          <w:tab w:val="left" w:pos="7088"/>
        </w:tabs>
        <w:jc w:val="center"/>
        <w:rPr>
          <w:rFonts w:ascii="Arial" w:hAnsi="Arial" w:cs="Arial"/>
          <w:b/>
          <w:sz w:val="24"/>
          <w:szCs w:val="24"/>
        </w:rPr>
      </w:pPr>
      <w:r w:rsidRPr="00657435">
        <w:rPr>
          <w:rFonts w:ascii="Arial" w:hAnsi="Arial" w:cs="Arial"/>
          <w:b/>
          <w:sz w:val="24"/>
          <w:szCs w:val="24"/>
        </w:rPr>
        <w:t>Član</w:t>
      </w:r>
      <w:r w:rsidR="00CC3125">
        <w:rPr>
          <w:rFonts w:ascii="Arial" w:hAnsi="Arial" w:cs="Arial"/>
          <w:b/>
          <w:sz w:val="24"/>
          <w:szCs w:val="24"/>
        </w:rPr>
        <w:t xml:space="preserve">ak </w:t>
      </w:r>
      <w:r w:rsidR="00D7486C">
        <w:rPr>
          <w:rFonts w:ascii="Arial" w:hAnsi="Arial" w:cs="Arial"/>
          <w:b/>
          <w:sz w:val="24"/>
          <w:szCs w:val="24"/>
        </w:rPr>
        <w:t>6</w:t>
      </w:r>
      <w:r w:rsidRPr="00657435">
        <w:rPr>
          <w:rFonts w:ascii="Arial" w:hAnsi="Arial" w:cs="Arial"/>
          <w:b/>
          <w:sz w:val="24"/>
          <w:szCs w:val="24"/>
        </w:rPr>
        <w:t>.</w:t>
      </w:r>
    </w:p>
    <w:p w:rsidR="000319CA" w:rsidRPr="001D7E87" w:rsidRDefault="000319CA" w:rsidP="001D7E87">
      <w:pPr>
        <w:jc w:val="both"/>
        <w:rPr>
          <w:rFonts w:ascii="Arial" w:hAnsi="Arial" w:cs="Arial"/>
          <w:sz w:val="24"/>
          <w:szCs w:val="24"/>
          <w:lang w:val="hr-HR"/>
        </w:rPr>
      </w:pPr>
    </w:p>
    <w:p w:rsidR="001D7E87" w:rsidRDefault="00E0138F" w:rsidP="00E0138F">
      <w:pPr>
        <w:jc w:val="both"/>
        <w:rPr>
          <w:rFonts w:ascii="Arial" w:hAnsi="Arial" w:cs="Arial"/>
          <w:sz w:val="24"/>
          <w:szCs w:val="24"/>
          <w:lang w:val="hr-HR"/>
        </w:rPr>
      </w:pPr>
      <w:r>
        <w:rPr>
          <w:rFonts w:ascii="Arial" w:hAnsi="Arial" w:cs="Arial"/>
          <w:sz w:val="24"/>
          <w:szCs w:val="24"/>
          <w:lang w:val="hr-HR"/>
        </w:rPr>
        <w:tab/>
        <w:t>U članku 35. Statuta, stavak 2 mijenja se i glasi:</w:t>
      </w:r>
    </w:p>
    <w:p w:rsidR="00E0138F" w:rsidRDefault="00E0138F" w:rsidP="00E0138F">
      <w:pPr>
        <w:jc w:val="both"/>
        <w:rPr>
          <w:rFonts w:ascii="Arial" w:hAnsi="Arial" w:cs="Arial"/>
          <w:sz w:val="24"/>
          <w:szCs w:val="24"/>
          <w:lang w:val="hr-HR"/>
        </w:rPr>
      </w:pPr>
      <w:r>
        <w:rPr>
          <w:rFonts w:ascii="Arial" w:hAnsi="Arial" w:cs="Arial"/>
          <w:sz w:val="24"/>
          <w:szCs w:val="24"/>
          <w:lang w:val="hr-HR"/>
        </w:rPr>
        <w:tab/>
        <w:t>„Gradsko vijeće donosi opće akte većinom glasova svih vijećnika kada odlučuje o:</w:t>
      </w:r>
    </w:p>
    <w:p w:rsidR="00E0138F" w:rsidRDefault="00E0138F" w:rsidP="00E0138F">
      <w:pPr>
        <w:pStyle w:val="Odlomakpopisa"/>
        <w:numPr>
          <w:ilvl w:val="0"/>
          <w:numId w:val="6"/>
        </w:numPr>
        <w:jc w:val="both"/>
        <w:rPr>
          <w:rFonts w:ascii="Arial" w:hAnsi="Arial" w:cs="Arial"/>
          <w:sz w:val="24"/>
          <w:szCs w:val="24"/>
          <w:lang w:val="hr-HR"/>
        </w:rPr>
      </w:pPr>
      <w:r w:rsidRPr="00E0138F">
        <w:rPr>
          <w:rFonts w:ascii="Arial" w:hAnsi="Arial" w:cs="Arial"/>
          <w:sz w:val="24"/>
          <w:szCs w:val="24"/>
          <w:lang w:val="hr-HR"/>
        </w:rPr>
        <w:t>donošenju Statuta Grada i njegovim izmjenama i dopunama,</w:t>
      </w:r>
    </w:p>
    <w:p w:rsidR="00E0138F" w:rsidRDefault="00E0138F" w:rsidP="00E0138F">
      <w:pPr>
        <w:pStyle w:val="Odlomakpopisa"/>
        <w:numPr>
          <w:ilvl w:val="0"/>
          <w:numId w:val="6"/>
        </w:numPr>
        <w:jc w:val="both"/>
        <w:rPr>
          <w:rFonts w:ascii="Arial" w:hAnsi="Arial" w:cs="Arial"/>
          <w:sz w:val="24"/>
          <w:szCs w:val="24"/>
          <w:lang w:val="hr-HR"/>
        </w:rPr>
      </w:pPr>
      <w:r>
        <w:rPr>
          <w:rFonts w:ascii="Arial" w:hAnsi="Arial" w:cs="Arial"/>
          <w:sz w:val="24"/>
          <w:szCs w:val="24"/>
          <w:lang w:val="hr-HR"/>
        </w:rPr>
        <w:t>donošenju Proračuna i njegovim izmjenama i dopunama</w:t>
      </w:r>
    </w:p>
    <w:p w:rsidR="00E0138F" w:rsidRDefault="00E0138F" w:rsidP="00E0138F">
      <w:pPr>
        <w:pStyle w:val="Odlomakpopisa"/>
        <w:numPr>
          <w:ilvl w:val="0"/>
          <w:numId w:val="6"/>
        </w:numPr>
        <w:jc w:val="both"/>
        <w:rPr>
          <w:rFonts w:ascii="Arial" w:hAnsi="Arial" w:cs="Arial"/>
          <w:sz w:val="24"/>
          <w:szCs w:val="24"/>
          <w:lang w:val="hr-HR"/>
        </w:rPr>
      </w:pPr>
      <w:r>
        <w:rPr>
          <w:rFonts w:ascii="Arial" w:hAnsi="Arial" w:cs="Arial"/>
          <w:sz w:val="24"/>
          <w:szCs w:val="24"/>
          <w:lang w:val="hr-HR"/>
        </w:rPr>
        <w:t>godišnjem izvještaju o izvršenju proračuna</w:t>
      </w:r>
    </w:p>
    <w:p w:rsidR="00BE38D8" w:rsidRDefault="00BE38D8" w:rsidP="00E0138F">
      <w:pPr>
        <w:pStyle w:val="Odlomakpopisa"/>
        <w:numPr>
          <w:ilvl w:val="0"/>
          <w:numId w:val="6"/>
        </w:numPr>
        <w:jc w:val="both"/>
        <w:rPr>
          <w:rFonts w:ascii="Arial" w:hAnsi="Arial" w:cs="Arial"/>
          <w:sz w:val="24"/>
          <w:szCs w:val="24"/>
          <w:lang w:val="hr-HR"/>
        </w:rPr>
      </w:pPr>
      <w:r>
        <w:rPr>
          <w:rFonts w:ascii="Arial" w:hAnsi="Arial" w:cs="Arial"/>
          <w:sz w:val="24"/>
          <w:szCs w:val="24"/>
          <w:lang w:val="hr-HR"/>
        </w:rPr>
        <w:t>donošenju odluke o raspisivanju referenduma</w:t>
      </w:r>
    </w:p>
    <w:p w:rsidR="00BE38D8" w:rsidRDefault="00BE38D8" w:rsidP="00E0138F">
      <w:pPr>
        <w:pStyle w:val="Odlomakpopisa"/>
        <w:numPr>
          <w:ilvl w:val="0"/>
          <w:numId w:val="6"/>
        </w:numPr>
        <w:jc w:val="both"/>
        <w:rPr>
          <w:rFonts w:ascii="Arial" w:hAnsi="Arial" w:cs="Arial"/>
          <w:sz w:val="24"/>
          <w:szCs w:val="24"/>
          <w:lang w:val="hr-HR"/>
        </w:rPr>
      </w:pPr>
      <w:r>
        <w:rPr>
          <w:rFonts w:ascii="Arial" w:hAnsi="Arial" w:cs="Arial"/>
          <w:sz w:val="24"/>
          <w:szCs w:val="24"/>
          <w:lang w:val="hr-HR"/>
        </w:rPr>
        <w:t>donošenju Poslovnika o radu Gradskog vijeća i njegovim izmjenama i dopunama</w:t>
      </w:r>
    </w:p>
    <w:p w:rsidR="00E0138F" w:rsidRPr="00E0138F" w:rsidRDefault="00E0138F" w:rsidP="00E0138F">
      <w:pPr>
        <w:pStyle w:val="Odlomakpopisa"/>
        <w:jc w:val="both"/>
        <w:rPr>
          <w:rFonts w:ascii="Arial" w:hAnsi="Arial" w:cs="Arial"/>
          <w:sz w:val="24"/>
          <w:szCs w:val="24"/>
          <w:lang w:val="hr-HR"/>
        </w:rPr>
      </w:pPr>
      <w:r>
        <w:rPr>
          <w:rFonts w:ascii="Arial" w:hAnsi="Arial" w:cs="Arial"/>
          <w:sz w:val="24"/>
          <w:szCs w:val="24"/>
          <w:lang w:val="hr-HR"/>
        </w:rPr>
        <w:t>te o pitanjima koja su utvrđena Poslovnikom o radu Gradskog vijeća</w:t>
      </w:r>
      <w:r w:rsidR="003B76F6">
        <w:rPr>
          <w:rFonts w:ascii="Arial" w:hAnsi="Arial" w:cs="Arial"/>
          <w:sz w:val="24"/>
          <w:szCs w:val="24"/>
          <w:lang w:val="hr-HR"/>
        </w:rPr>
        <w:t>.</w:t>
      </w:r>
      <w:r>
        <w:rPr>
          <w:rFonts w:ascii="Arial" w:hAnsi="Arial" w:cs="Arial"/>
          <w:sz w:val="24"/>
          <w:szCs w:val="24"/>
          <w:lang w:val="hr-HR"/>
        </w:rPr>
        <w:t>“</w:t>
      </w:r>
    </w:p>
    <w:p w:rsidR="001D7E87" w:rsidRDefault="001D7E87" w:rsidP="00FF710A">
      <w:pPr>
        <w:jc w:val="center"/>
        <w:rPr>
          <w:rFonts w:ascii="Arial" w:hAnsi="Arial" w:cs="Arial"/>
          <w:b/>
          <w:sz w:val="24"/>
          <w:szCs w:val="24"/>
          <w:lang w:val="hr-HR"/>
        </w:rPr>
      </w:pPr>
    </w:p>
    <w:p w:rsidR="001D7E87" w:rsidRDefault="00CC3125" w:rsidP="00FF710A">
      <w:pPr>
        <w:jc w:val="center"/>
        <w:rPr>
          <w:rFonts w:ascii="Arial" w:hAnsi="Arial" w:cs="Arial"/>
          <w:b/>
          <w:sz w:val="24"/>
          <w:szCs w:val="24"/>
          <w:lang w:val="hr-HR"/>
        </w:rPr>
      </w:pPr>
      <w:r>
        <w:rPr>
          <w:rFonts w:ascii="Arial" w:hAnsi="Arial" w:cs="Arial"/>
          <w:b/>
          <w:sz w:val="24"/>
          <w:szCs w:val="24"/>
          <w:lang w:val="hr-HR"/>
        </w:rPr>
        <w:t xml:space="preserve">Članak </w:t>
      </w:r>
      <w:r w:rsidR="00D7486C">
        <w:rPr>
          <w:rFonts w:ascii="Arial" w:hAnsi="Arial" w:cs="Arial"/>
          <w:b/>
          <w:sz w:val="24"/>
          <w:szCs w:val="24"/>
          <w:lang w:val="hr-HR"/>
        </w:rPr>
        <w:t>7</w:t>
      </w:r>
      <w:r w:rsidR="003B76F6">
        <w:rPr>
          <w:rFonts w:ascii="Arial" w:hAnsi="Arial" w:cs="Arial"/>
          <w:b/>
          <w:sz w:val="24"/>
          <w:szCs w:val="24"/>
          <w:lang w:val="hr-HR"/>
        </w:rPr>
        <w:t>.</w:t>
      </w:r>
    </w:p>
    <w:p w:rsidR="003B76F6" w:rsidRDefault="003B76F6" w:rsidP="00FF710A">
      <w:pPr>
        <w:jc w:val="center"/>
        <w:rPr>
          <w:rFonts w:ascii="Arial" w:hAnsi="Arial" w:cs="Arial"/>
          <w:b/>
          <w:sz w:val="24"/>
          <w:szCs w:val="24"/>
          <w:lang w:val="hr-HR"/>
        </w:rPr>
      </w:pPr>
    </w:p>
    <w:p w:rsidR="003B76F6" w:rsidRDefault="003B76F6" w:rsidP="003B76F6">
      <w:pPr>
        <w:jc w:val="both"/>
        <w:rPr>
          <w:rFonts w:ascii="Arial" w:hAnsi="Arial" w:cs="Arial"/>
          <w:sz w:val="24"/>
          <w:szCs w:val="24"/>
          <w:lang w:val="hr-HR"/>
        </w:rPr>
      </w:pPr>
      <w:r>
        <w:rPr>
          <w:rFonts w:ascii="Arial" w:hAnsi="Arial" w:cs="Arial"/>
          <w:sz w:val="24"/>
          <w:szCs w:val="24"/>
          <w:lang w:val="hr-HR"/>
        </w:rPr>
        <w:tab/>
        <w:t xml:space="preserve">U članku 46. dodaje se stavak </w:t>
      </w:r>
      <w:r w:rsidR="008C4287">
        <w:rPr>
          <w:rFonts w:ascii="Arial" w:hAnsi="Arial" w:cs="Arial"/>
          <w:sz w:val="24"/>
          <w:szCs w:val="24"/>
          <w:lang w:val="hr-HR"/>
        </w:rPr>
        <w:t>4 te glasi:</w:t>
      </w:r>
    </w:p>
    <w:p w:rsidR="008C4287" w:rsidRPr="008C4287" w:rsidRDefault="008C4287" w:rsidP="008C4287">
      <w:pPr>
        <w:tabs>
          <w:tab w:val="left" w:pos="709"/>
          <w:tab w:val="left" w:pos="7088"/>
        </w:tabs>
        <w:jc w:val="both"/>
        <w:rPr>
          <w:rFonts w:ascii="Arial" w:hAnsi="Arial" w:cs="Arial"/>
          <w:sz w:val="24"/>
          <w:szCs w:val="24"/>
        </w:rPr>
      </w:pPr>
      <w:r w:rsidRPr="008C4287">
        <w:rPr>
          <w:rFonts w:ascii="Arial" w:hAnsi="Arial" w:cs="Arial"/>
          <w:sz w:val="24"/>
          <w:szCs w:val="24"/>
        </w:rPr>
        <w:tab/>
        <w:t xml:space="preserve">“Gradonačelniku i njegovim zamjenicima prava na temelju obavljanja dužnosti prestaju danom stupanja na dužnost novog gradonačelnika i njegovih zamjenika, </w:t>
      </w:r>
      <w:r w:rsidRPr="008C4287">
        <w:rPr>
          <w:rFonts w:ascii="Arial" w:hAnsi="Arial" w:cs="Arial"/>
          <w:sz w:val="24"/>
          <w:szCs w:val="24"/>
        </w:rPr>
        <w:lastRenderedPageBreak/>
        <w:t>odnosno danom stupanja na snagu rješenja o imenovanju povjerenika Vlade Republike Hrvatske za obavljanje poslova iz nadležnosti gradonačelnika.”</w:t>
      </w:r>
    </w:p>
    <w:p w:rsidR="008C4287" w:rsidRPr="003B76F6" w:rsidRDefault="008C4287" w:rsidP="003B76F6">
      <w:pPr>
        <w:jc w:val="both"/>
        <w:rPr>
          <w:rFonts w:ascii="Arial" w:hAnsi="Arial" w:cs="Arial"/>
          <w:sz w:val="24"/>
          <w:szCs w:val="24"/>
          <w:lang w:val="hr-HR"/>
        </w:rPr>
      </w:pPr>
    </w:p>
    <w:p w:rsidR="001D7E87" w:rsidRDefault="00CC3125" w:rsidP="00FF710A">
      <w:pPr>
        <w:jc w:val="center"/>
        <w:rPr>
          <w:rFonts w:ascii="Arial" w:hAnsi="Arial" w:cs="Arial"/>
          <w:b/>
          <w:sz w:val="24"/>
          <w:szCs w:val="24"/>
          <w:lang w:val="hr-HR"/>
        </w:rPr>
      </w:pPr>
      <w:r>
        <w:rPr>
          <w:rFonts w:ascii="Arial" w:hAnsi="Arial" w:cs="Arial"/>
          <w:b/>
          <w:sz w:val="24"/>
          <w:szCs w:val="24"/>
          <w:lang w:val="hr-HR"/>
        </w:rPr>
        <w:t xml:space="preserve">Članak </w:t>
      </w:r>
      <w:r w:rsidR="001B43B8">
        <w:rPr>
          <w:rFonts w:ascii="Arial" w:hAnsi="Arial" w:cs="Arial"/>
          <w:b/>
          <w:sz w:val="24"/>
          <w:szCs w:val="24"/>
          <w:lang w:val="hr-HR"/>
        </w:rPr>
        <w:t>8</w:t>
      </w:r>
      <w:r w:rsidR="008C4287">
        <w:rPr>
          <w:rFonts w:ascii="Arial" w:hAnsi="Arial" w:cs="Arial"/>
          <w:b/>
          <w:sz w:val="24"/>
          <w:szCs w:val="24"/>
          <w:lang w:val="hr-HR"/>
        </w:rPr>
        <w:t>.</w:t>
      </w:r>
    </w:p>
    <w:p w:rsidR="00F43EFC" w:rsidRDefault="00F43EFC" w:rsidP="00FF710A">
      <w:pPr>
        <w:jc w:val="center"/>
        <w:rPr>
          <w:rFonts w:ascii="Arial" w:hAnsi="Arial" w:cs="Arial"/>
          <w:b/>
          <w:sz w:val="24"/>
          <w:szCs w:val="24"/>
          <w:lang w:val="hr-HR"/>
        </w:rPr>
      </w:pPr>
    </w:p>
    <w:p w:rsidR="008C4287" w:rsidRDefault="008C4287" w:rsidP="008C4287">
      <w:pPr>
        <w:jc w:val="both"/>
        <w:rPr>
          <w:rFonts w:ascii="Arial" w:hAnsi="Arial" w:cs="Arial"/>
          <w:sz w:val="24"/>
          <w:szCs w:val="24"/>
          <w:lang w:val="hr-HR"/>
        </w:rPr>
      </w:pPr>
      <w:r>
        <w:rPr>
          <w:rFonts w:ascii="Arial" w:hAnsi="Arial" w:cs="Arial"/>
          <w:b/>
          <w:sz w:val="24"/>
          <w:szCs w:val="24"/>
          <w:lang w:val="hr-HR"/>
        </w:rPr>
        <w:t xml:space="preserve"> </w:t>
      </w:r>
      <w:r>
        <w:rPr>
          <w:rFonts w:ascii="Arial" w:hAnsi="Arial" w:cs="Arial"/>
          <w:sz w:val="24"/>
          <w:szCs w:val="24"/>
          <w:lang w:val="hr-HR"/>
        </w:rPr>
        <w:tab/>
        <w:t>U članku 49. Statuta:</w:t>
      </w:r>
    </w:p>
    <w:p w:rsidR="008C4287" w:rsidRDefault="008C4287" w:rsidP="008C4287">
      <w:pPr>
        <w:jc w:val="both"/>
        <w:rPr>
          <w:rFonts w:ascii="Arial" w:hAnsi="Arial" w:cs="Arial"/>
          <w:sz w:val="24"/>
          <w:szCs w:val="24"/>
          <w:lang w:val="hr-HR"/>
        </w:rPr>
      </w:pPr>
      <w:r>
        <w:rPr>
          <w:rFonts w:ascii="Arial" w:hAnsi="Arial" w:cs="Arial"/>
          <w:sz w:val="24"/>
          <w:szCs w:val="24"/>
          <w:lang w:val="hr-HR"/>
        </w:rPr>
        <w:t xml:space="preserve">a) alineji 13 </w:t>
      </w:r>
      <w:r w:rsidR="00183F78">
        <w:rPr>
          <w:rFonts w:ascii="Arial" w:hAnsi="Arial" w:cs="Arial"/>
          <w:sz w:val="24"/>
          <w:szCs w:val="24"/>
          <w:lang w:val="hr-HR"/>
        </w:rPr>
        <w:t>ispred riječi: „raspolaganju“ upisuje se riječi „drugom</w:t>
      </w:r>
      <w:r>
        <w:rPr>
          <w:rFonts w:ascii="Arial" w:hAnsi="Arial" w:cs="Arial"/>
          <w:sz w:val="24"/>
          <w:szCs w:val="24"/>
          <w:lang w:val="hr-HR"/>
        </w:rPr>
        <w:t>“</w:t>
      </w:r>
    </w:p>
    <w:p w:rsidR="001B43B8" w:rsidRDefault="008C4287" w:rsidP="008C4287">
      <w:pPr>
        <w:jc w:val="both"/>
        <w:rPr>
          <w:rFonts w:ascii="Arial" w:hAnsi="Arial" w:cs="Arial"/>
          <w:sz w:val="24"/>
          <w:szCs w:val="24"/>
          <w:lang w:val="hr-HR"/>
        </w:rPr>
      </w:pPr>
      <w:r>
        <w:rPr>
          <w:rFonts w:ascii="Arial" w:hAnsi="Arial" w:cs="Arial"/>
          <w:sz w:val="24"/>
          <w:szCs w:val="24"/>
          <w:lang w:val="hr-HR"/>
        </w:rPr>
        <w:t>b) alinej</w:t>
      </w:r>
      <w:r w:rsidR="001B43B8">
        <w:rPr>
          <w:rFonts w:ascii="Arial" w:hAnsi="Arial" w:cs="Arial"/>
          <w:sz w:val="24"/>
          <w:szCs w:val="24"/>
          <w:lang w:val="hr-HR"/>
        </w:rPr>
        <w:t>a</w:t>
      </w:r>
      <w:r>
        <w:rPr>
          <w:rFonts w:ascii="Arial" w:hAnsi="Arial" w:cs="Arial"/>
          <w:sz w:val="24"/>
          <w:szCs w:val="24"/>
          <w:lang w:val="hr-HR"/>
        </w:rPr>
        <w:t xml:space="preserve"> 15 </w:t>
      </w:r>
      <w:r w:rsidR="001B43B8">
        <w:rPr>
          <w:rFonts w:ascii="Arial" w:hAnsi="Arial" w:cs="Arial"/>
          <w:sz w:val="24"/>
          <w:szCs w:val="24"/>
          <w:lang w:val="hr-HR"/>
        </w:rPr>
        <w:t>mijenja se i glasi:</w:t>
      </w:r>
    </w:p>
    <w:p w:rsidR="001B43B8" w:rsidRPr="001B43B8" w:rsidRDefault="00183F78" w:rsidP="001B43B8">
      <w:pPr>
        <w:tabs>
          <w:tab w:val="left" w:pos="709"/>
          <w:tab w:val="left" w:pos="7088"/>
        </w:tabs>
        <w:jc w:val="both"/>
        <w:rPr>
          <w:rFonts w:ascii="Arial" w:hAnsi="Arial" w:cs="Arial"/>
          <w:color w:val="FF0000"/>
          <w:sz w:val="24"/>
          <w:szCs w:val="24"/>
        </w:rPr>
      </w:pPr>
      <w:r>
        <w:rPr>
          <w:rFonts w:ascii="Arial" w:hAnsi="Arial" w:cs="Arial"/>
          <w:sz w:val="24"/>
          <w:szCs w:val="24"/>
          <w:lang w:val="hr-HR"/>
        </w:rPr>
        <w:t xml:space="preserve"> </w:t>
      </w:r>
      <w:r w:rsidR="001B43B8">
        <w:rPr>
          <w:rFonts w:ascii="Arial" w:hAnsi="Arial" w:cs="Arial"/>
          <w:sz w:val="24"/>
          <w:szCs w:val="24"/>
          <w:lang w:val="hr-HR"/>
        </w:rPr>
        <w:tab/>
      </w:r>
      <w:r w:rsidR="001B43B8" w:rsidRPr="001B43B8">
        <w:rPr>
          <w:rFonts w:ascii="Arial" w:hAnsi="Arial" w:cs="Arial"/>
          <w:sz w:val="24"/>
          <w:szCs w:val="24"/>
          <w:lang w:val="hr-HR"/>
        </w:rPr>
        <w:t>„-</w:t>
      </w:r>
      <w:r w:rsidR="001B43B8" w:rsidRPr="001B43B8">
        <w:rPr>
          <w:rFonts w:ascii="Arial" w:hAnsi="Arial" w:cs="Arial"/>
          <w:sz w:val="24"/>
          <w:szCs w:val="24"/>
        </w:rPr>
        <w:t xml:space="preserve"> imenuje i razrješava predstavnike Grada Čakovca u tijelima javnih ustanova i ustanova kojih je osnivač Grad Čakovec, trgovačkih društava kojima je vlasnik Grad Čakovec, trgovačkih društava u kojima Grad Čakovec ima udjele ili dionice i drugih pravnih osoba kojima je osnivač Grad Čakovec, a služe obavljanju gospodarskih, društvenih, komunalnih i drugih djelatnosti od interesa za Grad Čakovec, osim ako posebnim zakonom nije drugačije određeno, s time da je takvu odluku o imenovanju i razrješenju objaviti u </w:t>
      </w:r>
      <w:r w:rsidR="001B43B8" w:rsidRPr="00A83347">
        <w:rPr>
          <w:rFonts w:ascii="Arial" w:hAnsi="Arial" w:cs="Arial"/>
          <w:sz w:val="24"/>
          <w:szCs w:val="24"/>
        </w:rPr>
        <w:t>prvom broju Službenog glasnika Grada Čakovca koji slijedi nakon donošenja te odluke,”</w:t>
      </w:r>
    </w:p>
    <w:p w:rsidR="008C4287" w:rsidRPr="008C4287" w:rsidRDefault="008C4287" w:rsidP="008C4287">
      <w:pPr>
        <w:jc w:val="both"/>
        <w:rPr>
          <w:rFonts w:ascii="Arial" w:hAnsi="Arial" w:cs="Arial"/>
          <w:sz w:val="24"/>
          <w:szCs w:val="24"/>
          <w:lang w:val="hr-HR"/>
        </w:rPr>
      </w:pPr>
    </w:p>
    <w:p w:rsidR="008C4287" w:rsidRDefault="00CC3125" w:rsidP="00FF710A">
      <w:pPr>
        <w:jc w:val="center"/>
        <w:rPr>
          <w:rFonts w:ascii="Arial" w:hAnsi="Arial" w:cs="Arial"/>
          <w:b/>
          <w:sz w:val="24"/>
          <w:szCs w:val="24"/>
          <w:lang w:val="hr-HR"/>
        </w:rPr>
      </w:pPr>
      <w:r>
        <w:rPr>
          <w:rFonts w:ascii="Arial" w:hAnsi="Arial" w:cs="Arial"/>
          <w:b/>
          <w:sz w:val="24"/>
          <w:szCs w:val="24"/>
          <w:lang w:val="hr-HR"/>
        </w:rPr>
        <w:t xml:space="preserve">Članak </w:t>
      </w:r>
      <w:r w:rsidR="001B43B8">
        <w:rPr>
          <w:rFonts w:ascii="Arial" w:hAnsi="Arial" w:cs="Arial"/>
          <w:b/>
          <w:sz w:val="24"/>
          <w:szCs w:val="24"/>
          <w:lang w:val="hr-HR"/>
        </w:rPr>
        <w:t>9</w:t>
      </w:r>
      <w:r w:rsidR="008C4287">
        <w:rPr>
          <w:rFonts w:ascii="Arial" w:hAnsi="Arial" w:cs="Arial"/>
          <w:b/>
          <w:sz w:val="24"/>
          <w:szCs w:val="24"/>
          <w:lang w:val="hr-HR"/>
        </w:rPr>
        <w:t>.</w:t>
      </w:r>
    </w:p>
    <w:p w:rsidR="008C4287" w:rsidRDefault="008C4287" w:rsidP="00FF710A">
      <w:pPr>
        <w:jc w:val="center"/>
        <w:rPr>
          <w:rFonts w:ascii="Arial" w:hAnsi="Arial" w:cs="Arial"/>
          <w:b/>
          <w:sz w:val="24"/>
          <w:szCs w:val="24"/>
          <w:lang w:val="hr-HR"/>
        </w:rPr>
      </w:pPr>
    </w:p>
    <w:p w:rsidR="001B43B8" w:rsidRPr="001B43B8" w:rsidRDefault="001B43B8" w:rsidP="001B43B8">
      <w:pPr>
        <w:jc w:val="both"/>
        <w:rPr>
          <w:rFonts w:ascii="Arial" w:hAnsi="Arial" w:cs="Arial"/>
          <w:sz w:val="24"/>
          <w:szCs w:val="24"/>
          <w:lang w:val="hr-HR"/>
        </w:rPr>
      </w:pPr>
      <w:r>
        <w:rPr>
          <w:rFonts w:ascii="Arial" w:hAnsi="Arial" w:cs="Arial"/>
          <w:sz w:val="24"/>
          <w:szCs w:val="24"/>
          <w:lang w:val="hr-HR"/>
        </w:rPr>
        <w:tab/>
      </w:r>
      <w:r w:rsidRPr="001B43B8">
        <w:rPr>
          <w:rFonts w:ascii="Arial" w:hAnsi="Arial" w:cs="Arial"/>
          <w:sz w:val="24"/>
          <w:szCs w:val="24"/>
          <w:lang w:val="hr-HR"/>
        </w:rPr>
        <w:t>U članku 55. stavak 2, mijenja se i glasi:</w:t>
      </w:r>
    </w:p>
    <w:p w:rsidR="001B43B8" w:rsidRPr="001B43B8" w:rsidRDefault="001B43B8" w:rsidP="001B43B8">
      <w:pPr>
        <w:ind w:firstLine="708"/>
        <w:jc w:val="both"/>
        <w:rPr>
          <w:rFonts w:ascii="Arial" w:hAnsi="Arial" w:cs="Arial"/>
          <w:b/>
          <w:bCs/>
          <w:strike/>
          <w:sz w:val="24"/>
          <w:szCs w:val="24"/>
        </w:rPr>
      </w:pPr>
      <w:r w:rsidRPr="001B43B8">
        <w:rPr>
          <w:rFonts w:ascii="Arial" w:hAnsi="Arial" w:cs="Arial"/>
          <w:sz w:val="24"/>
          <w:szCs w:val="24"/>
        </w:rPr>
        <w:t>“Ako na referendumu bude donesena odluka o opozivu gradonačelnika i njegovih zamjenika, mandat im prestaje danom stupanja na snagu rješenja o imenovanju povjerenika Vlade Republike Hrvatske za obavljanje poslova iz nadležnosti gradonačelnika”</w:t>
      </w:r>
    </w:p>
    <w:p w:rsidR="001B43B8" w:rsidRPr="001B43B8" w:rsidRDefault="001B43B8" w:rsidP="001B43B8">
      <w:pPr>
        <w:jc w:val="both"/>
        <w:rPr>
          <w:rFonts w:ascii="Arial" w:hAnsi="Arial" w:cs="Arial"/>
          <w:sz w:val="24"/>
          <w:szCs w:val="24"/>
          <w:lang w:val="hr-HR"/>
        </w:rPr>
      </w:pPr>
    </w:p>
    <w:p w:rsidR="001B43B8" w:rsidRDefault="001B43B8" w:rsidP="00FF710A">
      <w:pPr>
        <w:jc w:val="center"/>
        <w:rPr>
          <w:rFonts w:ascii="Arial" w:hAnsi="Arial" w:cs="Arial"/>
          <w:b/>
          <w:sz w:val="24"/>
          <w:szCs w:val="24"/>
          <w:lang w:val="hr-HR"/>
        </w:rPr>
      </w:pPr>
      <w:r>
        <w:rPr>
          <w:rFonts w:ascii="Arial" w:hAnsi="Arial" w:cs="Arial"/>
          <w:b/>
          <w:sz w:val="24"/>
          <w:szCs w:val="24"/>
          <w:lang w:val="hr-HR"/>
        </w:rPr>
        <w:t>Članak 10.</w:t>
      </w:r>
    </w:p>
    <w:p w:rsidR="001B43B8" w:rsidRDefault="001B43B8" w:rsidP="00FF710A">
      <w:pPr>
        <w:jc w:val="center"/>
        <w:rPr>
          <w:rFonts w:ascii="Arial" w:hAnsi="Arial" w:cs="Arial"/>
          <w:b/>
          <w:sz w:val="24"/>
          <w:szCs w:val="24"/>
          <w:lang w:val="hr-HR"/>
        </w:rPr>
      </w:pPr>
    </w:p>
    <w:p w:rsidR="008C4287" w:rsidRDefault="008C4287" w:rsidP="008C4287">
      <w:pPr>
        <w:jc w:val="both"/>
        <w:rPr>
          <w:rFonts w:ascii="Arial" w:hAnsi="Arial" w:cs="Arial"/>
          <w:sz w:val="24"/>
          <w:szCs w:val="24"/>
          <w:lang w:val="hr-HR"/>
        </w:rPr>
      </w:pPr>
      <w:r>
        <w:rPr>
          <w:rFonts w:ascii="Arial" w:hAnsi="Arial" w:cs="Arial"/>
          <w:sz w:val="24"/>
          <w:szCs w:val="24"/>
          <w:lang w:val="hr-HR"/>
        </w:rPr>
        <w:tab/>
        <w:t>U članku 53. dodaje se stavak 3 koji glasi:</w:t>
      </w:r>
    </w:p>
    <w:p w:rsidR="008C4287" w:rsidRDefault="008C4287" w:rsidP="008C4287">
      <w:pPr>
        <w:jc w:val="both"/>
        <w:rPr>
          <w:rFonts w:ascii="Arial" w:hAnsi="Arial" w:cs="Arial"/>
          <w:sz w:val="24"/>
          <w:szCs w:val="24"/>
          <w:lang w:val="hr-HR"/>
        </w:rPr>
      </w:pPr>
      <w:r>
        <w:rPr>
          <w:rFonts w:ascii="Arial" w:hAnsi="Arial" w:cs="Arial"/>
          <w:sz w:val="24"/>
          <w:szCs w:val="24"/>
          <w:lang w:val="hr-HR"/>
        </w:rPr>
        <w:tab/>
        <w:t>„Osobe koje dužnost obavljaju volonterski ne mogu promijeniti način obavljanja dužnosti u godini održavanja redovnih lokalnih izbora.“</w:t>
      </w:r>
    </w:p>
    <w:p w:rsidR="00F43EFC" w:rsidRDefault="00F43EFC" w:rsidP="008C4287">
      <w:pPr>
        <w:jc w:val="both"/>
        <w:rPr>
          <w:rFonts w:ascii="Arial" w:hAnsi="Arial" w:cs="Arial"/>
          <w:sz w:val="24"/>
          <w:szCs w:val="24"/>
          <w:lang w:val="hr-HR"/>
        </w:rPr>
      </w:pPr>
    </w:p>
    <w:p w:rsidR="001B43B8" w:rsidRPr="006F30F1" w:rsidRDefault="006F30F1" w:rsidP="006F30F1">
      <w:pPr>
        <w:jc w:val="center"/>
        <w:rPr>
          <w:rFonts w:ascii="Arial" w:hAnsi="Arial" w:cs="Arial"/>
          <w:b/>
          <w:sz w:val="24"/>
          <w:szCs w:val="24"/>
          <w:lang w:val="hr-HR"/>
        </w:rPr>
      </w:pPr>
      <w:r w:rsidRPr="006F30F1">
        <w:rPr>
          <w:rFonts w:ascii="Arial" w:hAnsi="Arial" w:cs="Arial"/>
          <w:b/>
          <w:sz w:val="24"/>
          <w:szCs w:val="24"/>
          <w:lang w:val="hr-HR"/>
        </w:rPr>
        <w:t>Članak 11.</w:t>
      </w:r>
    </w:p>
    <w:p w:rsidR="006F30F1" w:rsidRDefault="006F30F1" w:rsidP="008C4287">
      <w:pPr>
        <w:jc w:val="both"/>
        <w:rPr>
          <w:rFonts w:ascii="Arial" w:hAnsi="Arial" w:cs="Arial"/>
          <w:sz w:val="24"/>
          <w:szCs w:val="24"/>
          <w:lang w:val="hr-HR"/>
        </w:rPr>
      </w:pPr>
    </w:p>
    <w:p w:rsidR="006F30F1" w:rsidRDefault="006F30F1" w:rsidP="008C4287">
      <w:pPr>
        <w:jc w:val="both"/>
        <w:rPr>
          <w:rFonts w:ascii="Arial" w:hAnsi="Arial" w:cs="Arial"/>
          <w:sz w:val="24"/>
          <w:szCs w:val="24"/>
          <w:lang w:val="hr-HR"/>
        </w:rPr>
      </w:pPr>
      <w:r>
        <w:rPr>
          <w:rFonts w:ascii="Arial" w:hAnsi="Arial" w:cs="Arial"/>
          <w:sz w:val="24"/>
          <w:szCs w:val="24"/>
          <w:lang w:val="hr-HR"/>
        </w:rPr>
        <w:tab/>
        <w:t>U članku 64. stavak 2 mijenja se i glasi:</w:t>
      </w:r>
    </w:p>
    <w:p w:rsidR="006F30F1" w:rsidRPr="006F30F1" w:rsidRDefault="006F30F1" w:rsidP="006F30F1">
      <w:pPr>
        <w:tabs>
          <w:tab w:val="left" w:pos="709"/>
          <w:tab w:val="left" w:pos="7088"/>
        </w:tabs>
        <w:jc w:val="both"/>
        <w:rPr>
          <w:rFonts w:ascii="Arial" w:hAnsi="Arial" w:cs="Arial"/>
          <w:sz w:val="24"/>
          <w:szCs w:val="24"/>
        </w:rPr>
      </w:pPr>
      <w:r>
        <w:rPr>
          <w:rFonts w:ascii="Arial" w:hAnsi="Arial" w:cs="Arial"/>
          <w:sz w:val="22"/>
          <w:szCs w:val="22"/>
        </w:rPr>
        <w:tab/>
      </w:r>
      <w:r w:rsidRPr="006F30F1">
        <w:rPr>
          <w:rFonts w:ascii="Arial" w:hAnsi="Arial" w:cs="Arial"/>
          <w:sz w:val="24"/>
          <w:szCs w:val="24"/>
        </w:rPr>
        <w:t>“Upravna tijela u oblastima za koje su ustrojeni i u okviru djelokruga utvrđenog posebnom odlukom neposredno izvršavaju provođenje općih i pojedinačnih akata tijela Grada Čakovca”</w:t>
      </w:r>
    </w:p>
    <w:p w:rsidR="006F30F1" w:rsidRDefault="006F30F1" w:rsidP="008C4287">
      <w:pPr>
        <w:jc w:val="both"/>
        <w:rPr>
          <w:rFonts w:ascii="Arial" w:hAnsi="Arial" w:cs="Arial"/>
          <w:sz w:val="24"/>
          <w:szCs w:val="24"/>
          <w:lang w:val="hr-HR"/>
        </w:rPr>
      </w:pPr>
    </w:p>
    <w:p w:rsidR="008C4287" w:rsidRDefault="00CC3125" w:rsidP="008C4287">
      <w:pPr>
        <w:jc w:val="center"/>
        <w:rPr>
          <w:rFonts w:ascii="Arial" w:hAnsi="Arial" w:cs="Arial"/>
          <w:b/>
          <w:sz w:val="24"/>
          <w:szCs w:val="24"/>
          <w:lang w:val="hr-HR"/>
        </w:rPr>
      </w:pPr>
      <w:r>
        <w:rPr>
          <w:rFonts w:ascii="Arial" w:hAnsi="Arial" w:cs="Arial"/>
          <w:b/>
          <w:sz w:val="24"/>
          <w:szCs w:val="24"/>
          <w:lang w:val="hr-HR"/>
        </w:rPr>
        <w:t xml:space="preserve">Članak </w:t>
      </w:r>
      <w:r w:rsidR="001B43B8">
        <w:rPr>
          <w:rFonts w:ascii="Arial" w:hAnsi="Arial" w:cs="Arial"/>
          <w:b/>
          <w:sz w:val="24"/>
          <w:szCs w:val="24"/>
          <w:lang w:val="hr-HR"/>
        </w:rPr>
        <w:t>1</w:t>
      </w:r>
      <w:r w:rsidR="006F30F1">
        <w:rPr>
          <w:rFonts w:ascii="Arial" w:hAnsi="Arial" w:cs="Arial"/>
          <w:b/>
          <w:sz w:val="24"/>
          <w:szCs w:val="24"/>
          <w:lang w:val="hr-HR"/>
        </w:rPr>
        <w:t>2</w:t>
      </w:r>
      <w:r w:rsidR="008C4287" w:rsidRPr="008C4287">
        <w:rPr>
          <w:rFonts w:ascii="Arial" w:hAnsi="Arial" w:cs="Arial"/>
          <w:b/>
          <w:sz w:val="24"/>
          <w:szCs w:val="24"/>
          <w:lang w:val="hr-HR"/>
        </w:rPr>
        <w:t>.</w:t>
      </w:r>
    </w:p>
    <w:p w:rsidR="008C4287" w:rsidRDefault="008C4287" w:rsidP="008C4287">
      <w:pPr>
        <w:jc w:val="both"/>
        <w:rPr>
          <w:rFonts w:ascii="Arial" w:hAnsi="Arial" w:cs="Arial"/>
          <w:sz w:val="24"/>
          <w:szCs w:val="24"/>
          <w:lang w:val="hr-HR"/>
        </w:rPr>
      </w:pPr>
    </w:p>
    <w:p w:rsidR="008C4287" w:rsidRDefault="008C4287" w:rsidP="008C4287">
      <w:pPr>
        <w:jc w:val="both"/>
        <w:rPr>
          <w:rFonts w:ascii="Arial" w:hAnsi="Arial" w:cs="Arial"/>
          <w:sz w:val="24"/>
          <w:szCs w:val="24"/>
          <w:lang w:val="hr-HR"/>
        </w:rPr>
      </w:pPr>
      <w:r>
        <w:rPr>
          <w:rFonts w:ascii="Arial" w:hAnsi="Arial" w:cs="Arial"/>
          <w:sz w:val="24"/>
          <w:szCs w:val="24"/>
          <w:lang w:val="hr-HR"/>
        </w:rPr>
        <w:tab/>
        <w:t>U članku 69. stavku 1 Statuta, iza riječi „odnosno gradskog kotara“ dodaju se r</w:t>
      </w:r>
      <w:r w:rsidR="00183F78">
        <w:rPr>
          <w:rFonts w:ascii="Arial" w:hAnsi="Arial" w:cs="Arial"/>
          <w:sz w:val="24"/>
          <w:szCs w:val="24"/>
          <w:lang w:val="hr-HR"/>
        </w:rPr>
        <w:t xml:space="preserve">iječi „članovi Gradskog vijeća“, a riječi: „organizacije i udruženja građana“ brišu se. </w:t>
      </w:r>
    </w:p>
    <w:p w:rsidR="00FC49FF" w:rsidRDefault="00FC49FF" w:rsidP="008C4287">
      <w:pPr>
        <w:jc w:val="both"/>
        <w:rPr>
          <w:rFonts w:ascii="Arial" w:hAnsi="Arial" w:cs="Arial"/>
          <w:sz w:val="24"/>
          <w:szCs w:val="24"/>
          <w:lang w:val="hr-HR"/>
        </w:rPr>
      </w:pPr>
    </w:p>
    <w:p w:rsidR="00FC49FF" w:rsidRPr="00FC49FF" w:rsidRDefault="00CC3125" w:rsidP="00FC49FF">
      <w:pPr>
        <w:jc w:val="center"/>
        <w:rPr>
          <w:rFonts w:ascii="Arial" w:hAnsi="Arial" w:cs="Arial"/>
          <w:b/>
          <w:sz w:val="24"/>
          <w:szCs w:val="24"/>
          <w:lang w:val="hr-HR"/>
        </w:rPr>
      </w:pPr>
      <w:r>
        <w:rPr>
          <w:rFonts w:ascii="Arial" w:hAnsi="Arial" w:cs="Arial"/>
          <w:b/>
          <w:sz w:val="24"/>
          <w:szCs w:val="24"/>
          <w:lang w:val="hr-HR"/>
        </w:rPr>
        <w:t>Članak 1</w:t>
      </w:r>
      <w:r w:rsidR="006F30F1">
        <w:rPr>
          <w:rFonts w:ascii="Arial" w:hAnsi="Arial" w:cs="Arial"/>
          <w:b/>
          <w:sz w:val="24"/>
          <w:szCs w:val="24"/>
          <w:lang w:val="hr-HR"/>
        </w:rPr>
        <w:t>3</w:t>
      </w:r>
      <w:r w:rsidR="00FC49FF" w:rsidRPr="00FC49FF">
        <w:rPr>
          <w:rFonts w:ascii="Arial" w:hAnsi="Arial" w:cs="Arial"/>
          <w:b/>
          <w:sz w:val="24"/>
          <w:szCs w:val="24"/>
          <w:lang w:val="hr-HR"/>
        </w:rPr>
        <w:t>.</w:t>
      </w:r>
    </w:p>
    <w:p w:rsidR="00FC49FF" w:rsidRDefault="00FC49FF" w:rsidP="008C4287">
      <w:pPr>
        <w:jc w:val="both"/>
        <w:rPr>
          <w:rFonts w:ascii="Arial" w:hAnsi="Arial" w:cs="Arial"/>
          <w:sz w:val="24"/>
          <w:szCs w:val="24"/>
          <w:lang w:val="hr-HR"/>
        </w:rPr>
      </w:pPr>
    </w:p>
    <w:p w:rsidR="00FC49FF" w:rsidRDefault="00FC49FF" w:rsidP="008C4287">
      <w:pPr>
        <w:jc w:val="both"/>
        <w:rPr>
          <w:rFonts w:ascii="Arial" w:hAnsi="Arial" w:cs="Arial"/>
          <w:sz w:val="24"/>
          <w:szCs w:val="24"/>
          <w:lang w:val="hr-HR"/>
        </w:rPr>
      </w:pPr>
      <w:r>
        <w:rPr>
          <w:rFonts w:ascii="Arial" w:hAnsi="Arial" w:cs="Arial"/>
          <w:sz w:val="24"/>
          <w:szCs w:val="24"/>
          <w:lang w:val="hr-HR"/>
        </w:rPr>
        <w:tab/>
        <w:t>U članku 80. Statuta:</w:t>
      </w:r>
    </w:p>
    <w:p w:rsidR="00FC49FF" w:rsidRDefault="00FC49FF" w:rsidP="008C4287">
      <w:pPr>
        <w:jc w:val="both"/>
        <w:rPr>
          <w:rFonts w:ascii="Arial" w:hAnsi="Arial" w:cs="Arial"/>
          <w:sz w:val="24"/>
          <w:szCs w:val="24"/>
          <w:lang w:val="hr-HR"/>
        </w:rPr>
      </w:pPr>
      <w:r>
        <w:rPr>
          <w:rFonts w:ascii="Arial" w:hAnsi="Arial" w:cs="Arial"/>
          <w:sz w:val="24"/>
          <w:szCs w:val="24"/>
          <w:lang w:val="hr-HR"/>
        </w:rPr>
        <w:t>a) stavku 1, briše se točka, te se dodaju riječi: „ te na njegov prijedlog Gradsko vijeće može raspustiti vijeće mjesnog odbora odnosno gradskog kotara ako ono učestalo krši Statut Grada Čakovca, pravila mjesnog odbora odnosno gradskog kotara ili ne izvršava povjerene mu poslove.“</w:t>
      </w:r>
    </w:p>
    <w:p w:rsidR="00587842" w:rsidRDefault="00FC49FF" w:rsidP="008C4287">
      <w:pPr>
        <w:jc w:val="both"/>
        <w:rPr>
          <w:rFonts w:ascii="Arial" w:hAnsi="Arial" w:cs="Arial"/>
          <w:sz w:val="24"/>
          <w:szCs w:val="24"/>
          <w:lang w:val="hr-HR"/>
        </w:rPr>
      </w:pPr>
      <w:r>
        <w:rPr>
          <w:rFonts w:ascii="Arial" w:hAnsi="Arial" w:cs="Arial"/>
          <w:sz w:val="24"/>
          <w:szCs w:val="24"/>
          <w:lang w:val="hr-HR"/>
        </w:rPr>
        <w:lastRenderedPageBreak/>
        <w:t>b) stavak 2 briše se.</w:t>
      </w:r>
    </w:p>
    <w:p w:rsidR="00587842" w:rsidRDefault="00587842" w:rsidP="008C4287">
      <w:pPr>
        <w:jc w:val="both"/>
        <w:rPr>
          <w:rFonts w:ascii="Arial" w:hAnsi="Arial" w:cs="Arial"/>
          <w:sz w:val="24"/>
          <w:szCs w:val="24"/>
          <w:lang w:val="hr-HR"/>
        </w:rPr>
      </w:pPr>
    </w:p>
    <w:p w:rsidR="00587842" w:rsidRPr="00587842" w:rsidRDefault="00CC3125" w:rsidP="00587842">
      <w:pPr>
        <w:jc w:val="center"/>
        <w:rPr>
          <w:rFonts w:ascii="Arial" w:hAnsi="Arial" w:cs="Arial"/>
          <w:b/>
          <w:sz w:val="24"/>
          <w:szCs w:val="24"/>
          <w:lang w:val="hr-HR"/>
        </w:rPr>
      </w:pPr>
      <w:r>
        <w:rPr>
          <w:rFonts w:ascii="Arial" w:hAnsi="Arial" w:cs="Arial"/>
          <w:b/>
          <w:sz w:val="24"/>
          <w:szCs w:val="24"/>
          <w:lang w:val="hr-HR"/>
        </w:rPr>
        <w:t>Članak 1</w:t>
      </w:r>
      <w:r w:rsidR="006F30F1">
        <w:rPr>
          <w:rFonts w:ascii="Arial" w:hAnsi="Arial" w:cs="Arial"/>
          <w:b/>
          <w:sz w:val="24"/>
          <w:szCs w:val="24"/>
          <w:lang w:val="hr-HR"/>
        </w:rPr>
        <w:t>4</w:t>
      </w:r>
      <w:r w:rsidR="00587842" w:rsidRPr="00587842">
        <w:rPr>
          <w:rFonts w:ascii="Arial" w:hAnsi="Arial" w:cs="Arial"/>
          <w:b/>
          <w:sz w:val="24"/>
          <w:szCs w:val="24"/>
          <w:lang w:val="hr-HR"/>
        </w:rPr>
        <w:t>.</w:t>
      </w:r>
    </w:p>
    <w:p w:rsidR="00587842" w:rsidRDefault="00587842" w:rsidP="008C4287">
      <w:pPr>
        <w:jc w:val="both"/>
        <w:rPr>
          <w:rFonts w:ascii="Arial" w:hAnsi="Arial" w:cs="Arial"/>
          <w:sz w:val="24"/>
          <w:szCs w:val="24"/>
          <w:lang w:val="hr-HR"/>
        </w:rPr>
      </w:pPr>
    </w:p>
    <w:p w:rsidR="00FC49FF" w:rsidRPr="008C4287" w:rsidRDefault="00587842" w:rsidP="008C4287">
      <w:pPr>
        <w:jc w:val="both"/>
        <w:rPr>
          <w:rFonts w:ascii="Arial" w:hAnsi="Arial" w:cs="Arial"/>
          <w:sz w:val="24"/>
          <w:szCs w:val="24"/>
          <w:lang w:val="hr-HR"/>
        </w:rPr>
      </w:pPr>
      <w:r>
        <w:rPr>
          <w:rFonts w:ascii="Arial" w:hAnsi="Arial" w:cs="Arial"/>
          <w:sz w:val="24"/>
          <w:szCs w:val="24"/>
          <w:lang w:val="hr-HR"/>
        </w:rPr>
        <w:tab/>
        <w:t xml:space="preserve">U članku 86. Statuta stavku 1, riječ „domaćina“ zamjenjuje se riječima „gospodara“. </w:t>
      </w:r>
      <w:r w:rsidR="00FC49FF">
        <w:rPr>
          <w:rFonts w:ascii="Arial" w:hAnsi="Arial" w:cs="Arial"/>
          <w:sz w:val="24"/>
          <w:szCs w:val="24"/>
          <w:lang w:val="hr-HR"/>
        </w:rPr>
        <w:t xml:space="preserve"> </w:t>
      </w:r>
    </w:p>
    <w:p w:rsidR="008C4287" w:rsidRDefault="008C4287" w:rsidP="008C4287">
      <w:pPr>
        <w:jc w:val="center"/>
        <w:rPr>
          <w:rFonts w:ascii="Arial" w:hAnsi="Arial" w:cs="Arial"/>
          <w:b/>
          <w:sz w:val="24"/>
          <w:szCs w:val="24"/>
          <w:lang w:val="hr-HR"/>
        </w:rPr>
      </w:pPr>
    </w:p>
    <w:p w:rsidR="008C4287" w:rsidRDefault="00CC3125" w:rsidP="008C4287">
      <w:pPr>
        <w:jc w:val="center"/>
        <w:rPr>
          <w:rFonts w:ascii="Arial" w:hAnsi="Arial" w:cs="Arial"/>
          <w:b/>
          <w:sz w:val="24"/>
          <w:szCs w:val="24"/>
          <w:lang w:val="hr-HR"/>
        </w:rPr>
      </w:pPr>
      <w:r>
        <w:rPr>
          <w:rFonts w:ascii="Arial" w:hAnsi="Arial" w:cs="Arial"/>
          <w:b/>
          <w:sz w:val="24"/>
          <w:szCs w:val="24"/>
          <w:lang w:val="hr-HR"/>
        </w:rPr>
        <w:t>Članak 1</w:t>
      </w:r>
      <w:r w:rsidR="006F30F1">
        <w:rPr>
          <w:rFonts w:ascii="Arial" w:hAnsi="Arial" w:cs="Arial"/>
          <w:b/>
          <w:sz w:val="24"/>
          <w:szCs w:val="24"/>
          <w:lang w:val="hr-HR"/>
        </w:rPr>
        <w:t>5</w:t>
      </w:r>
      <w:r w:rsidR="00587842">
        <w:rPr>
          <w:rFonts w:ascii="Arial" w:hAnsi="Arial" w:cs="Arial"/>
          <w:b/>
          <w:sz w:val="24"/>
          <w:szCs w:val="24"/>
          <w:lang w:val="hr-HR"/>
        </w:rPr>
        <w:t>.</w:t>
      </w:r>
    </w:p>
    <w:p w:rsidR="00587842" w:rsidRDefault="00587842" w:rsidP="008C4287">
      <w:pPr>
        <w:jc w:val="center"/>
        <w:rPr>
          <w:rFonts w:ascii="Arial" w:hAnsi="Arial" w:cs="Arial"/>
          <w:b/>
          <w:sz w:val="24"/>
          <w:szCs w:val="24"/>
          <w:lang w:val="hr-HR"/>
        </w:rPr>
      </w:pPr>
    </w:p>
    <w:p w:rsidR="00587842" w:rsidRDefault="00587842" w:rsidP="00587842">
      <w:pPr>
        <w:jc w:val="both"/>
        <w:rPr>
          <w:rFonts w:ascii="Arial" w:hAnsi="Arial" w:cs="Arial"/>
          <w:sz w:val="24"/>
          <w:szCs w:val="24"/>
          <w:lang w:val="hr-HR"/>
        </w:rPr>
      </w:pPr>
      <w:r>
        <w:rPr>
          <w:rFonts w:ascii="Arial" w:hAnsi="Arial" w:cs="Arial"/>
          <w:sz w:val="24"/>
          <w:szCs w:val="24"/>
          <w:lang w:val="hr-HR"/>
        </w:rPr>
        <w:tab/>
      </w:r>
      <w:r w:rsidR="00F40FBF">
        <w:rPr>
          <w:rFonts w:ascii="Arial" w:hAnsi="Arial" w:cs="Arial"/>
          <w:sz w:val="24"/>
          <w:szCs w:val="24"/>
          <w:lang w:val="hr-HR"/>
        </w:rPr>
        <w:t xml:space="preserve">U članku 88. </w:t>
      </w:r>
      <w:r w:rsidR="006F30F1">
        <w:rPr>
          <w:rFonts w:ascii="Arial" w:hAnsi="Arial" w:cs="Arial"/>
          <w:sz w:val="24"/>
          <w:szCs w:val="24"/>
          <w:lang w:val="hr-HR"/>
        </w:rPr>
        <w:t xml:space="preserve">Statuta, </w:t>
      </w:r>
      <w:r w:rsidR="00F40FBF">
        <w:rPr>
          <w:rFonts w:ascii="Arial" w:hAnsi="Arial" w:cs="Arial"/>
          <w:sz w:val="24"/>
          <w:szCs w:val="24"/>
          <w:lang w:val="hr-HR"/>
        </w:rPr>
        <w:t>alinej</w:t>
      </w:r>
      <w:r w:rsidR="006F30F1">
        <w:rPr>
          <w:rFonts w:ascii="Arial" w:hAnsi="Arial" w:cs="Arial"/>
          <w:sz w:val="24"/>
          <w:szCs w:val="24"/>
          <w:lang w:val="hr-HR"/>
        </w:rPr>
        <w:t>a</w:t>
      </w:r>
      <w:r w:rsidR="00F40FBF">
        <w:rPr>
          <w:rFonts w:ascii="Arial" w:hAnsi="Arial" w:cs="Arial"/>
          <w:sz w:val="24"/>
          <w:szCs w:val="24"/>
          <w:lang w:val="hr-HR"/>
        </w:rPr>
        <w:t xml:space="preserve"> 1</w:t>
      </w:r>
      <w:r w:rsidR="006F30F1">
        <w:rPr>
          <w:rFonts w:ascii="Arial" w:hAnsi="Arial" w:cs="Arial"/>
          <w:sz w:val="24"/>
          <w:szCs w:val="24"/>
          <w:lang w:val="hr-HR"/>
        </w:rPr>
        <w:t xml:space="preserve"> mijenja se i glasi: </w:t>
      </w:r>
      <w:r w:rsidR="00F40FBF">
        <w:rPr>
          <w:rFonts w:ascii="Arial" w:hAnsi="Arial" w:cs="Arial"/>
          <w:sz w:val="24"/>
          <w:szCs w:val="24"/>
          <w:lang w:val="hr-HR"/>
        </w:rPr>
        <w:t>“</w:t>
      </w:r>
      <w:r w:rsidR="006F30F1">
        <w:rPr>
          <w:rFonts w:ascii="Arial" w:hAnsi="Arial" w:cs="Arial"/>
          <w:sz w:val="24"/>
          <w:szCs w:val="24"/>
          <w:lang w:val="hr-HR"/>
        </w:rPr>
        <w:t>udio u zajedničkom porezu te gradski porezi“</w:t>
      </w:r>
      <w:r w:rsidR="00F40FBF">
        <w:rPr>
          <w:rFonts w:ascii="Arial" w:hAnsi="Arial" w:cs="Arial"/>
          <w:sz w:val="24"/>
          <w:szCs w:val="24"/>
          <w:lang w:val="hr-HR"/>
        </w:rPr>
        <w:t>.</w:t>
      </w:r>
    </w:p>
    <w:p w:rsidR="00F40FBF" w:rsidRDefault="00F40FBF" w:rsidP="00587842">
      <w:pPr>
        <w:jc w:val="both"/>
        <w:rPr>
          <w:rFonts w:ascii="Arial" w:hAnsi="Arial" w:cs="Arial"/>
          <w:sz w:val="24"/>
          <w:szCs w:val="24"/>
          <w:lang w:val="hr-HR"/>
        </w:rPr>
      </w:pPr>
    </w:p>
    <w:p w:rsidR="00F40FBF" w:rsidRPr="00F40FBF" w:rsidRDefault="00CC3125" w:rsidP="00F40FBF">
      <w:pPr>
        <w:jc w:val="center"/>
        <w:rPr>
          <w:rFonts w:ascii="Arial" w:hAnsi="Arial" w:cs="Arial"/>
          <w:b/>
          <w:sz w:val="24"/>
          <w:szCs w:val="24"/>
          <w:lang w:val="hr-HR"/>
        </w:rPr>
      </w:pPr>
      <w:r>
        <w:rPr>
          <w:rFonts w:ascii="Arial" w:hAnsi="Arial" w:cs="Arial"/>
          <w:b/>
          <w:sz w:val="24"/>
          <w:szCs w:val="24"/>
          <w:lang w:val="hr-HR"/>
        </w:rPr>
        <w:t>Članak 1</w:t>
      </w:r>
      <w:r w:rsidR="006F30F1">
        <w:rPr>
          <w:rFonts w:ascii="Arial" w:hAnsi="Arial" w:cs="Arial"/>
          <w:b/>
          <w:sz w:val="24"/>
          <w:szCs w:val="24"/>
          <w:lang w:val="hr-HR"/>
        </w:rPr>
        <w:t>6</w:t>
      </w:r>
      <w:r w:rsidR="00F40FBF" w:rsidRPr="00F40FBF">
        <w:rPr>
          <w:rFonts w:ascii="Arial" w:hAnsi="Arial" w:cs="Arial"/>
          <w:b/>
          <w:sz w:val="24"/>
          <w:szCs w:val="24"/>
          <w:lang w:val="hr-HR"/>
        </w:rPr>
        <w:t>.</w:t>
      </w:r>
    </w:p>
    <w:p w:rsidR="008C4287" w:rsidRDefault="008C4287" w:rsidP="008C4287">
      <w:pPr>
        <w:jc w:val="center"/>
        <w:rPr>
          <w:rFonts w:ascii="Arial" w:hAnsi="Arial" w:cs="Arial"/>
          <w:b/>
          <w:sz w:val="24"/>
          <w:szCs w:val="24"/>
          <w:lang w:val="hr-HR"/>
        </w:rPr>
      </w:pPr>
    </w:p>
    <w:p w:rsidR="008C4287" w:rsidRPr="00B672F5" w:rsidRDefault="00234CAF" w:rsidP="00B672F5">
      <w:pPr>
        <w:jc w:val="both"/>
        <w:rPr>
          <w:rFonts w:ascii="Arial" w:hAnsi="Arial" w:cs="Arial"/>
          <w:sz w:val="24"/>
          <w:szCs w:val="24"/>
          <w:lang w:val="hr-HR"/>
        </w:rPr>
      </w:pPr>
      <w:r>
        <w:rPr>
          <w:rFonts w:ascii="Arial" w:hAnsi="Arial" w:cs="Arial"/>
          <w:b/>
          <w:sz w:val="24"/>
          <w:szCs w:val="24"/>
          <w:lang w:val="hr-HR"/>
        </w:rPr>
        <w:tab/>
      </w:r>
      <w:r w:rsidRPr="00234CAF">
        <w:rPr>
          <w:rFonts w:ascii="Arial" w:hAnsi="Arial" w:cs="Arial"/>
          <w:sz w:val="24"/>
          <w:szCs w:val="24"/>
          <w:lang w:val="hr-HR"/>
        </w:rPr>
        <w:t xml:space="preserve">U članku </w:t>
      </w:r>
      <w:r>
        <w:rPr>
          <w:rFonts w:ascii="Arial" w:hAnsi="Arial" w:cs="Arial"/>
          <w:sz w:val="24"/>
          <w:szCs w:val="24"/>
          <w:lang w:val="hr-HR"/>
        </w:rPr>
        <w:t>89. stavku 1 Statuta, briše se rečenica: „</w:t>
      </w:r>
      <w:r w:rsidR="00B672F5" w:rsidRPr="00B672F5">
        <w:rPr>
          <w:rFonts w:ascii="Arial" w:hAnsi="Arial" w:cs="Arial"/>
          <w:sz w:val="24"/>
          <w:szCs w:val="24"/>
        </w:rPr>
        <w:t>Podneseni prijedlog proračuna gradonačelnik može povući i nakon glasovanja o amandmanima, a prije glasovanja o proračunu u cjelini.</w:t>
      </w:r>
      <w:r w:rsidR="00B672F5">
        <w:rPr>
          <w:rFonts w:ascii="Arial" w:hAnsi="Arial" w:cs="Arial"/>
          <w:sz w:val="24"/>
          <w:szCs w:val="24"/>
        </w:rPr>
        <w:t>”</w:t>
      </w:r>
    </w:p>
    <w:p w:rsidR="00B672F5" w:rsidRDefault="00B672F5" w:rsidP="00234CAF">
      <w:pPr>
        <w:rPr>
          <w:rFonts w:ascii="Arial" w:hAnsi="Arial" w:cs="Arial"/>
          <w:sz w:val="24"/>
          <w:szCs w:val="24"/>
          <w:lang w:val="hr-HR"/>
        </w:rPr>
      </w:pPr>
    </w:p>
    <w:p w:rsidR="00B672F5" w:rsidRPr="00B672F5" w:rsidRDefault="00CC3125" w:rsidP="00B672F5">
      <w:pPr>
        <w:jc w:val="center"/>
        <w:rPr>
          <w:rFonts w:ascii="Arial" w:hAnsi="Arial" w:cs="Arial"/>
          <w:b/>
          <w:sz w:val="24"/>
          <w:szCs w:val="24"/>
          <w:lang w:val="hr-HR"/>
        </w:rPr>
      </w:pPr>
      <w:r>
        <w:rPr>
          <w:rFonts w:ascii="Arial" w:hAnsi="Arial" w:cs="Arial"/>
          <w:b/>
          <w:sz w:val="24"/>
          <w:szCs w:val="24"/>
          <w:lang w:val="hr-HR"/>
        </w:rPr>
        <w:t>Članak 1</w:t>
      </w:r>
      <w:r w:rsidR="006F30F1">
        <w:rPr>
          <w:rFonts w:ascii="Arial" w:hAnsi="Arial" w:cs="Arial"/>
          <w:b/>
          <w:sz w:val="24"/>
          <w:szCs w:val="24"/>
          <w:lang w:val="hr-HR"/>
        </w:rPr>
        <w:t>7</w:t>
      </w:r>
      <w:r w:rsidR="00B672F5" w:rsidRPr="00B672F5">
        <w:rPr>
          <w:rFonts w:ascii="Arial" w:hAnsi="Arial" w:cs="Arial"/>
          <w:b/>
          <w:sz w:val="24"/>
          <w:szCs w:val="24"/>
          <w:lang w:val="hr-HR"/>
        </w:rPr>
        <w:t>.</w:t>
      </w:r>
    </w:p>
    <w:p w:rsidR="00B672F5" w:rsidRDefault="00B672F5" w:rsidP="00B672F5">
      <w:pPr>
        <w:jc w:val="center"/>
        <w:rPr>
          <w:rFonts w:ascii="Arial" w:hAnsi="Arial" w:cs="Arial"/>
          <w:b/>
          <w:sz w:val="24"/>
          <w:szCs w:val="24"/>
          <w:lang w:val="hr-HR"/>
        </w:rPr>
      </w:pPr>
    </w:p>
    <w:p w:rsidR="00B672F5" w:rsidRDefault="00B672F5" w:rsidP="00B672F5">
      <w:pPr>
        <w:jc w:val="both"/>
        <w:rPr>
          <w:rFonts w:ascii="Arial" w:hAnsi="Arial" w:cs="Arial"/>
          <w:sz w:val="24"/>
          <w:szCs w:val="24"/>
          <w:lang w:val="hr-HR"/>
        </w:rPr>
      </w:pPr>
      <w:r>
        <w:rPr>
          <w:rFonts w:ascii="Arial" w:hAnsi="Arial" w:cs="Arial"/>
          <w:sz w:val="24"/>
          <w:szCs w:val="24"/>
          <w:lang w:val="hr-HR"/>
        </w:rPr>
        <w:tab/>
        <w:t>Članak 90. Statuta mijenja se i glasi:</w:t>
      </w:r>
    </w:p>
    <w:p w:rsidR="00B672F5" w:rsidRPr="009870AB" w:rsidRDefault="009870AB" w:rsidP="00B672F5">
      <w:pPr>
        <w:ind w:firstLine="708"/>
        <w:jc w:val="both"/>
        <w:rPr>
          <w:rFonts w:ascii="Arial" w:hAnsi="Arial" w:cs="Arial"/>
          <w:sz w:val="24"/>
          <w:szCs w:val="24"/>
        </w:rPr>
      </w:pPr>
      <w:r w:rsidRPr="009870AB">
        <w:rPr>
          <w:rFonts w:ascii="Arial" w:hAnsi="Arial" w:cs="Arial"/>
          <w:sz w:val="24"/>
          <w:szCs w:val="24"/>
        </w:rPr>
        <w:t>“</w:t>
      </w:r>
      <w:r w:rsidR="00B672F5" w:rsidRPr="009870AB">
        <w:rPr>
          <w:rFonts w:ascii="Arial" w:hAnsi="Arial" w:cs="Arial"/>
          <w:sz w:val="24"/>
          <w:szCs w:val="24"/>
        </w:rPr>
        <w:t xml:space="preserve">Ako gradonačelnik ne predloži proračun Gradskom vijeću ili povuče prijedlog prije glasovanja o proračunu u cjelini te ne predloži novi prijedlog proračuna u roku koji omogućuje njegovo donošenje, Vlada Republike Hrvatske postupiti će sukladno zakonu. </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 xml:space="preserve">Novoizabrani gradonačelnik dužan je predložiti Gradskom vijeću Grada Čakovca proračun u roku od 45 dana od dana na stupanja na dužnost. </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 xml:space="preserve">Gradsko vijeće nakon toga mora donijeti proračun u roku od 45 dana od kada ga je gradonačelnik predložio Gradskom vijeću. </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Ako Gradsko vijeće ne donese proračun prije početka proračunske godine privremeno se, a najduže za prva tri mjeseca proračunske godine, na osnovi odluke o privremenom financiranju, nastavlja financiranje poslova, funkcija i programa tijela Grada Čakovca i drugih proračunskih i izvanproračunskih korisnika u skladu sa posebnim zakonom.</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 xml:space="preserve">Odluku o privremenom financiranju donosi do 31. prosinca Gradsko vijeće u skladu sa posebnim zakonom na prijedlog gradonačelnika odnosno povjerenika Vlade RH. </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 xml:space="preserve">U slučaju kada je raspušteno samo Gradsko vijeće, a gradonačelnik nije razriješen, do imenovanja povjerenika Vlade Republike Hrvatske, financiranje se obavlja izvršavanjem redovnih i nužnih rashoda i izdataka temeljem odluke o financiranju nužnih rashoda i izdataka koju donosi gradonačelnik. </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 xml:space="preserve">Po imenovanju povjerenika Vlade Republike Hrvatske, gradonačelnik predlaže povjereniku novu odluku o financiranju nužnih rashoda i izdataka u koju su uključeni ostvareni prihodi i primici te izvršenih rashodi i izdaci u vremenu do dolaska povjerenika. </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Ako se do 31. ožujka ne donese proračun, povjerenik donosi odluku o financiranju nužnih rashoda i izdataka za razdoblje do donošenja proračuna.</w:t>
      </w:r>
    </w:p>
    <w:p w:rsidR="00B672F5" w:rsidRPr="009870AB" w:rsidRDefault="00B672F5" w:rsidP="00B672F5">
      <w:pPr>
        <w:ind w:firstLine="708"/>
        <w:jc w:val="both"/>
        <w:rPr>
          <w:rFonts w:ascii="Arial" w:hAnsi="Arial" w:cs="Arial"/>
          <w:sz w:val="24"/>
          <w:szCs w:val="24"/>
        </w:rPr>
      </w:pPr>
      <w:r w:rsidRPr="009870AB">
        <w:rPr>
          <w:rFonts w:ascii="Arial" w:hAnsi="Arial" w:cs="Arial"/>
          <w:sz w:val="24"/>
          <w:szCs w:val="24"/>
        </w:rPr>
        <w:t>Vlada Republike Hrvatske raspustiti će Gradsko vijeće Grada Čakovca i razriješiti gradonačelnika i njegove zamjenike u slučajevima utvrđenim zakonom.</w:t>
      </w:r>
      <w:r w:rsidR="009870AB">
        <w:rPr>
          <w:rFonts w:ascii="Arial" w:hAnsi="Arial" w:cs="Arial"/>
          <w:sz w:val="24"/>
          <w:szCs w:val="24"/>
        </w:rPr>
        <w:t>”</w:t>
      </w:r>
      <w:r w:rsidRPr="009870AB">
        <w:rPr>
          <w:rFonts w:ascii="Arial" w:hAnsi="Arial" w:cs="Arial"/>
          <w:sz w:val="24"/>
          <w:szCs w:val="24"/>
        </w:rPr>
        <w:t xml:space="preserve"> </w:t>
      </w:r>
    </w:p>
    <w:p w:rsidR="00B672F5" w:rsidRPr="00B672F5" w:rsidRDefault="00B672F5" w:rsidP="00B672F5">
      <w:pPr>
        <w:jc w:val="center"/>
        <w:rPr>
          <w:rFonts w:ascii="Arial" w:hAnsi="Arial" w:cs="Arial"/>
          <w:b/>
          <w:sz w:val="24"/>
          <w:szCs w:val="24"/>
          <w:lang w:val="hr-HR"/>
        </w:rPr>
      </w:pPr>
    </w:p>
    <w:p w:rsidR="00B672F5" w:rsidRDefault="00CC3125" w:rsidP="00B672F5">
      <w:pPr>
        <w:jc w:val="center"/>
        <w:rPr>
          <w:rFonts w:ascii="Arial" w:hAnsi="Arial" w:cs="Arial"/>
          <w:b/>
          <w:sz w:val="24"/>
          <w:szCs w:val="24"/>
          <w:lang w:val="hr-HR"/>
        </w:rPr>
      </w:pPr>
      <w:r>
        <w:rPr>
          <w:rFonts w:ascii="Arial" w:hAnsi="Arial" w:cs="Arial"/>
          <w:b/>
          <w:sz w:val="24"/>
          <w:szCs w:val="24"/>
          <w:lang w:val="hr-HR"/>
        </w:rPr>
        <w:lastRenderedPageBreak/>
        <w:t>Članak 1</w:t>
      </w:r>
      <w:r w:rsidR="006F30F1">
        <w:rPr>
          <w:rFonts w:ascii="Arial" w:hAnsi="Arial" w:cs="Arial"/>
          <w:b/>
          <w:sz w:val="24"/>
          <w:szCs w:val="24"/>
          <w:lang w:val="hr-HR"/>
        </w:rPr>
        <w:t>8</w:t>
      </w:r>
      <w:r w:rsidR="00B672F5" w:rsidRPr="00B672F5">
        <w:rPr>
          <w:rFonts w:ascii="Arial" w:hAnsi="Arial" w:cs="Arial"/>
          <w:b/>
          <w:sz w:val="24"/>
          <w:szCs w:val="24"/>
          <w:lang w:val="hr-HR"/>
        </w:rPr>
        <w:t>.</w:t>
      </w:r>
    </w:p>
    <w:p w:rsidR="00B672F5" w:rsidRDefault="00B672F5" w:rsidP="00B672F5">
      <w:pPr>
        <w:jc w:val="center"/>
        <w:rPr>
          <w:rFonts w:ascii="Arial" w:hAnsi="Arial" w:cs="Arial"/>
          <w:b/>
          <w:sz w:val="24"/>
          <w:szCs w:val="24"/>
          <w:lang w:val="hr-HR"/>
        </w:rPr>
      </w:pPr>
    </w:p>
    <w:p w:rsidR="00B672F5" w:rsidRPr="00F43EFC" w:rsidRDefault="00F43EFC" w:rsidP="00F43EFC">
      <w:pPr>
        <w:rPr>
          <w:rFonts w:ascii="Arial" w:hAnsi="Arial" w:cs="Arial"/>
          <w:sz w:val="24"/>
          <w:szCs w:val="24"/>
          <w:lang w:val="hr-HR"/>
        </w:rPr>
      </w:pPr>
      <w:r>
        <w:rPr>
          <w:rFonts w:ascii="Arial" w:hAnsi="Arial" w:cs="Arial"/>
          <w:b/>
          <w:sz w:val="24"/>
          <w:szCs w:val="24"/>
          <w:lang w:val="hr-HR"/>
        </w:rPr>
        <w:tab/>
      </w:r>
      <w:r w:rsidRPr="00F43EFC">
        <w:rPr>
          <w:rFonts w:ascii="Arial" w:hAnsi="Arial" w:cs="Arial"/>
          <w:sz w:val="24"/>
          <w:szCs w:val="24"/>
          <w:lang w:val="hr-HR"/>
        </w:rPr>
        <w:t>U č</w:t>
      </w:r>
      <w:r>
        <w:rPr>
          <w:rFonts w:ascii="Arial" w:hAnsi="Arial" w:cs="Arial"/>
          <w:sz w:val="24"/>
          <w:szCs w:val="24"/>
          <w:lang w:val="hr-HR"/>
        </w:rPr>
        <w:t>lanku 93. stavku 2 Statuta, umjesto riječi „obavlja nadzor nad zakonitošću“ upisuju se riječi „nadzire zakonitost“.</w:t>
      </w:r>
    </w:p>
    <w:p w:rsidR="00F43EFC" w:rsidRDefault="00F43EFC" w:rsidP="00F43EFC">
      <w:pPr>
        <w:rPr>
          <w:rFonts w:ascii="Arial" w:hAnsi="Arial" w:cs="Arial"/>
          <w:b/>
          <w:sz w:val="24"/>
          <w:szCs w:val="24"/>
          <w:lang w:val="hr-HR"/>
        </w:rPr>
      </w:pPr>
    </w:p>
    <w:p w:rsidR="00B672F5" w:rsidRDefault="00CC3125" w:rsidP="00B672F5">
      <w:pPr>
        <w:jc w:val="center"/>
        <w:rPr>
          <w:rFonts w:ascii="Arial" w:hAnsi="Arial" w:cs="Arial"/>
          <w:b/>
          <w:sz w:val="24"/>
          <w:szCs w:val="24"/>
          <w:lang w:val="hr-HR"/>
        </w:rPr>
      </w:pPr>
      <w:r>
        <w:rPr>
          <w:rFonts w:ascii="Arial" w:hAnsi="Arial" w:cs="Arial"/>
          <w:b/>
          <w:sz w:val="24"/>
          <w:szCs w:val="24"/>
          <w:lang w:val="hr-HR"/>
        </w:rPr>
        <w:t>Članak 1</w:t>
      </w:r>
      <w:r w:rsidR="006F30F1">
        <w:rPr>
          <w:rFonts w:ascii="Arial" w:hAnsi="Arial" w:cs="Arial"/>
          <w:b/>
          <w:sz w:val="24"/>
          <w:szCs w:val="24"/>
          <w:lang w:val="hr-HR"/>
        </w:rPr>
        <w:t>9</w:t>
      </w:r>
      <w:r w:rsidR="00B672F5">
        <w:rPr>
          <w:rFonts w:ascii="Arial" w:hAnsi="Arial" w:cs="Arial"/>
          <w:b/>
          <w:sz w:val="24"/>
          <w:szCs w:val="24"/>
          <w:lang w:val="hr-HR"/>
        </w:rPr>
        <w:t>.</w:t>
      </w:r>
    </w:p>
    <w:p w:rsidR="00F43EFC" w:rsidRDefault="00F43EFC" w:rsidP="00B672F5">
      <w:pPr>
        <w:jc w:val="center"/>
        <w:rPr>
          <w:rFonts w:ascii="Arial" w:hAnsi="Arial" w:cs="Arial"/>
          <w:b/>
          <w:sz w:val="24"/>
          <w:szCs w:val="24"/>
          <w:lang w:val="hr-HR"/>
        </w:rPr>
      </w:pPr>
    </w:p>
    <w:p w:rsidR="00F43EFC" w:rsidRPr="00F43EFC" w:rsidRDefault="00F43EFC" w:rsidP="00F43EFC">
      <w:pPr>
        <w:keepNext/>
        <w:tabs>
          <w:tab w:val="left" w:pos="709"/>
          <w:tab w:val="left" w:pos="7088"/>
        </w:tabs>
        <w:jc w:val="both"/>
        <w:rPr>
          <w:rFonts w:ascii="Arial" w:hAnsi="Arial" w:cs="Arial"/>
          <w:sz w:val="24"/>
          <w:szCs w:val="24"/>
        </w:rPr>
      </w:pPr>
      <w:r>
        <w:rPr>
          <w:rFonts w:ascii="Arial" w:hAnsi="Arial" w:cs="Arial"/>
          <w:sz w:val="24"/>
          <w:szCs w:val="24"/>
          <w:lang w:val="hr-HR"/>
        </w:rPr>
        <w:tab/>
        <w:t>U članku 99. stavku 2 Statuta iza riječi „od dana objave“ stavlja se točka, brišu se riječi „</w:t>
      </w:r>
      <w:r w:rsidRPr="00F43EFC">
        <w:rPr>
          <w:rFonts w:ascii="Arial" w:hAnsi="Arial" w:cs="Arial"/>
          <w:sz w:val="24"/>
          <w:szCs w:val="24"/>
        </w:rPr>
        <w:t>osim ako nije zbog opravdanih razloga općim aktom propisano da stupa na snagu danom objave.</w:t>
      </w:r>
      <w:r>
        <w:rPr>
          <w:rFonts w:ascii="Arial" w:hAnsi="Arial" w:cs="Arial"/>
          <w:sz w:val="24"/>
          <w:szCs w:val="24"/>
        </w:rPr>
        <w:t>”, te se u nastavku dodaje sljedeća rečenica: “</w:t>
      </w:r>
      <w:r w:rsidRPr="00F43EFC">
        <w:rPr>
          <w:rFonts w:ascii="Arial" w:hAnsi="Arial" w:cs="Arial"/>
          <w:sz w:val="24"/>
          <w:szCs w:val="24"/>
        </w:rPr>
        <w:t>Iznimno, općim se aktom može iz osobito opravdanih razloga odrediti da stupa na snagu prvog dana od dana objave.”</w:t>
      </w:r>
    </w:p>
    <w:p w:rsidR="00F43EFC" w:rsidRPr="00F43EFC" w:rsidRDefault="00F43EFC" w:rsidP="00F43EFC">
      <w:pPr>
        <w:jc w:val="both"/>
        <w:rPr>
          <w:rFonts w:ascii="Arial" w:hAnsi="Arial" w:cs="Arial"/>
          <w:sz w:val="24"/>
          <w:szCs w:val="24"/>
          <w:lang w:val="hr-HR"/>
        </w:rPr>
      </w:pPr>
    </w:p>
    <w:p w:rsidR="00B672F5" w:rsidRDefault="00CC3125" w:rsidP="00B672F5">
      <w:pPr>
        <w:jc w:val="center"/>
        <w:rPr>
          <w:rFonts w:ascii="Arial" w:hAnsi="Arial" w:cs="Arial"/>
          <w:b/>
          <w:sz w:val="24"/>
          <w:szCs w:val="24"/>
          <w:lang w:val="hr-HR"/>
        </w:rPr>
      </w:pPr>
      <w:r>
        <w:rPr>
          <w:rFonts w:ascii="Arial" w:hAnsi="Arial" w:cs="Arial"/>
          <w:b/>
          <w:sz w:val="24"/>
          <w:szCs w:val="24"/>
          <w:lang w:val="hr-HR"/>
        </w:rPr>
        <w:t xml:space="preserve">Članak </w:t>
      </w:r>
      <w:r w:rsidR="006F30F1">
        <w:rPr>
          <w:rFonts w:ascii="Arial" w:hAnsi="Arial" w:cs="Arial"/>
          <w:b/>
          <w:sz w:val="24"/>
          <w:szCs w:val="24"/>
          <w:lang w:val="hr-HR"/>
        </w:rPr>
        <w:t>20</w:t>
      </w:r>
      <w:r w:rsidR="00B672F5">
        <w:rPr>
          <w:rFonts w:ascii="Arial" w:hAnsi="Arial" w:cs="Arial"/>
          <w:b/>
          <w:sz w:val="24"/>
          <w:szCs w:val="24"/>
          <w:lang w:val="hr-HR"/>
        </w:rPr>
        <w:t>.</w:t>
      </w:r>
    </w:p>
    <w:p w:rsidR="008C4287" w:rsidRDefault="008C4287" w:rsidP="00FF710A">
      <w:pPr>
        <w:jc w:val="center"/>
        <w:rPr>
          <w:rFonts w:ascii="Arial" w:hAnsi="Arial" w:cs="Arial"/>
          <w:b/>
          <w:sz w:val="24"/>
          <w:szCs w:val="24"/>
          <w:lang w:val="hr-HR"/>
        </w:rPr>
      </w:pPr>
    </w:p>
    <w:p w:rsidR="00533D8B" w:rsidRPr="00533D8B" w:rsidRDefault="00533D8B" w:rsidP="00533D8B">
      <w:pPr>
        <w:rPr>
          <w:rFonts w:ascii="Arial" w:hAnsi="Arial" w:cs="Arial"/>
          <w:sz w:val="24"/>
          <w:szCs w:val="24"/>
          <w:lang w:val="hr-HR"/>
        </w:rPr>
      </w:pPr>
      <w:r>
        <w:rPr>
          <w:rFonts w:ascii="Arial" w:hAnsi="Arial" w:cs="Arial"/>
          <w:sz w:val="24"/>
          <w:szCs w:val="24"/>
          <w:lang w:val="hr-HR"/>
        </w:rPr>
        <w:tab/>
        <w:t>Ostale odredbe Statuta Grada Čakovca ostaju na snazi.</w:t>
      </w:r>
    </w:p>
    <w:p w:rsidR="00533D8B" w:rsidRPr="00FF710A" w:rsidRDefault="00533D8B" w:rsidP="00FF710A">
      <w:pPr>
        <w:jc w:val="center"/>
        <w:rPr>
          <w:rFonts w:ascii="Arial" w:hAnsi="Arial" w:cs="Arial"/>
          <w:b/>
          <w:sz w:val="24"/>
          <w:szCs w:val="24"/>
          <w:lang w:val="hr-HR"/>
        </w:rPr>
      </w:pPr>
    </w:p>
    <w:p w:rsidR="00F43EFC" w:rsidRDefault="00533D8B" w:rsidP="006F30F1">
      <w:pPr>
        <w:jc w:val="center"/>
        <w:rPr>
          <w:rFonts w:ascii="Arial" w:hAnsi="Arial" w:cs="Arial"/>
          <w:b/>
          <w:sz w:val="24"/>
          <w:szCs w:val="24"/>
          <w:lang w:val="hr-HR"/>
        </w:rPr>
      </w:pPr>
      <w:r w:rsidRPr="00533D8B">
        <w:rPr>
          <w:rFonts w:ascii="Arial" w:hAnsi="Arial" w:cs="Arial"/>
          <w:b/>
          <w:sz w:val="24"/>
          <w:szCs w:val="24"/>
          <w:lang w:val="hr-HR"/>
        </w:rPr>
        <w:t xml:space="preserve">Članak </w:t>
      </w:r>
      <w:r w:rsidR="006F30F1">
        <w:rPr>
          <w:rFonts w:ascii="Arial" w:hAnsi="Arial" w:cs="Arial"/>
          <w:b/>
          <w:sz w:val="24"/>
          <w:szCs w:val="24"/>
          <w:lang w:val="hr-HR"/>
        </w:rPr>
        <w:t>21.</w:t>
      </w:r>
    </w:p>
    <w:p w:rsidR="00A83347" w:rsidRDefault="00A83347" w:rsidP="006F30F1">
      <w:pPr>
        <w:jc w:val="center"/>
        <w:rPr>
          <w:rFonts w:ascii="Arial" w:hAnsi="Arial" w:cs="Arial"/>
          <w:b/>
          <w:sz w:val="24"/>
          <w:szCs w:val="24"/>
          <w:lang w:val="hr-HR"/>
        </w:rPr>
      </w:pPr>
    </w:p>
    <w:p w:rsidR="00F43EFC" w:rsidRDefault="00F43EFC" w:rsidP="00F43EFC">
      <w:pPr>
        <w:jc w:val="both"/>
        <w:rPr>
          <w:rFonts w:ascii="Arial" w:hAnsi="Arial" w:cs="Arial"/>
          <w:sz w:val="24"/>
          <w:szCs w:val="24"/>
          <w:lang w:val="hr-HR"/>
        </w:rPr>
      </w:pPr>
      <w:r>
        <w:rPr>
          <w:rFonts w:ascii="Arial" w:hAnsi="Arial" w:cs="Arial"/>
          <w:b/>
          <w:sz w:val="24"/>
          <w:szCs w:val="24"/>
          <w:lang w:val="hr-HR"/>
        </w:rPr>
        <w:tab/>
      </w:r>
      <w:r w:rsidRPr="00F43EFC">
        <w:rPr>
          <w:rFonts w:ascii="Arial" w:hAnsi="Arial" w:cs="Arial"/>
          <w:sz w:val="24"/>
          <w:szCs w:val="24"/>
          <w:lang w:val="hr-HR"/>
        </w:rPr>
        <w:t xml:space="preserve">Ovlašćuje se </w:t>
      </w:r>
      <w:r>
        <w:rPr>
          <w:rFonts w:ascii="Arial" w:hAnsi="Arial" w:cs="Arial"/>
          <w:sz w:val="24"/>
          <w:szCs w:val="24"/>
          <w:lang w:val="hr-HR"/>
        </w:rPr>
        <w:t>Odbor za Statut, Poslovnik i normativnu djelatnosti izdati pročišćeni tekst Statuta Grada Čakovca.</w:t>
      </w:r>
    </w:p>
    <w:p w:rsidR="00F43EFC" w:rsidRDefault="00F43EFC" w:rsidP="00F43EFC">
      <w:pPr>
        <w:jc w:val="both"/>
        <w:rPr>
          <w:rFonts w:ascii="Arial" w:hAnsi="Arial" w:cs="Arial"/>
          <w:sz w:val="24"/>
          <w:szCs w:val="24"/>
          <w:lang w:val="hr-HR"/>
        </w:rPr>
      </w:pPr>
    </w:p>
    <w:p w:rsidR="00F43EFC" w:rsidRPr="00F43EFC" w:rsidRDefault="00CC3125" w:rsidP="00F43EFC">
      <w:pPr>
        <w:jc w:val="center"/>
        <w:rPr>
          <w:rFonts w:ascii="Arial" w:hAnsi="Arial" w:cs="Arial"/>
          <w:b/>
          <w:sz w:val="24"/>
          <w:szCs w:val="24"/>
          <w:lang w:val="hr-HR"/>
        </w:rPr>
      </w:pPr>
      <w:r>
        <w:rPr>
          <w:rFonts w:ascii="Arial" w:hAnsi="Arial" w:cs="Arial"/>
          <w:b/>
          <w:sz w:val="24"/>
          <w:szCs w:val="24"/>
          <w:lang w:val="hr-HR"/>
        </w:rPr>
        <w:t xml:space="preserve">Članak </w:t>
      </w:r>
      <w:r w:rsidR="006F30F1">
        <w:rPr>
          <w:rFonts w:ascii="Arial" w:hAnsi="Arial" w:cs="Arial"/>
          <w:b/>
          <w:sz w:val="24"/>
          <w:szCs w:val="24"/>
          <w:lang w:val="hr-HR"/>
        </w:rPr>
        <w:t>22</w:t>
      </w:r>
      <w:r w:rsidR="00F43EFC" w:rsidRPr="00F43EFC">
        <w:rPr>
          <w:rFonts w:ascii="Arial" w:hAnsi="Arial" w:cs="Arial"/>
          <w:b/>
          <w:sz w:val="24"/>
          <w:szCs w:val="24"/>
          <w:lang w:val="hr-HR"/>
        </w:rPr>
        <w:t>.</w:t>
      </w:r>
    </w:p>
    <w:p w:rsidR="00533D8B" w:rsidRPr="00075556" w:rsidRDefault="00533D8B" w:rsidP="00022588">
      <w:pPr>
        <w:jc w:val="both"/>
        <w:rPr>
          <w:rFonts w:ascii="Arial" w:hAnsi="Arial" w:cs="Arial"/>
          <w:b/>
          <w:sz w:val="24"/>
          <w:szCs w:val="24"/>
          <w:lang w:val="hr-HR"/>
        </w:rPr>
      </w:pPr>
    </w:p>
    <w:p w:rsidR="00075556" w:rsidRDefault="00FF710A" w:rsidP="00075556">
      <w:pPr>
        <w:jc w:val="both"/>
        <w:rPr>
          <w:rFonts w:ascii="Arial" w:hAnsi="Arial" w:cs="Arial"/>
          <w:sz w:val="24"/>
          <w:szCs w:val="24"/>
          <w:lang w:val="hr-HR"/>
        </w:rPr>
      </w:pPr>
      <w:r>
        <w:rPr>
          <w:rFonts w:ascii="Arial" w:hAnsi="Arial" w:cs="Arial"/>
          <w:sz w:val="24"/>
          <w:szCs w:val="24"/>
          <w:lang w:val="hr-HR"/>
        </w:rPr>
        <w:tab/>
        <w:t>Ova Statutarna Odluka o izmjenama i dopunama Statuta Grada Čakovca stupa na snagu osmog dana od dana objave u Službenom glasniku Grada Čakovca.</w:t>
      </w:r>
    </w:p>
    <w:p w:rsidR="00075556" w:rsidRDefault="00075556" w:rsidP="00075556">
      <w:pPr>
        <w:jc w:val="both"/>
        <w:rPr>
          <w:rFonts w:ascii="Arial" w:hAnsi="Arial" w:cs="Arial"/>
          <w:sz w:val="24"/>
          <w:szCs w:val="24"/>
          <w:lang w:val="hr-HR"/>
        </w:rPr>
      </w:pPr>
    </w:p>
    <w:p w:rsidR="00075556" w:rsidRDefault="008236B8" w:rsidP="00075556">
      <w:pPr>
        <w:jc w:val="both"/>
        <w:rPr>
          <w:rFonts w:ascii="Arial" w:hAnsi="Arial" w:cs="Arial"/>
          <w:sz w:val="24"/>
          <w:szCs w:val="24"/>
          <w:lang w:val="hr-HR"/>
        </w:rPr>
      </w:pPr>
      <w:r>
        <w:rPr>
          <w:rFonts w:ascii="Arial" w:hAnsi="Arial" w:cs="Arial"/>
          <w:sz w:val="24"/>
          <w:szCs w:val="24"/>
          <w:lang w:val="hr-HR"/>
        </w:rPr>
        <w:t>KLASA: 021-05/17</w:t>
      </w:r>
      <w:r w:rsidR="00075556">
        <w:rPr>
          <w:rFonts w:ascii="Arial" w:hAnsi="Arial" w:cs="Arial"/>
          <w:sz w:val="24"/>
          <w:szCs w:val="24"/>
          <w:lang w:val="hr-HR"/>
        </w:rPr>
        <w:t>-01/</w:t>
      </w:r>
      <w:r>
        <w:rPr>
          <w:rFonts w:ascii="Arial" w:hAnsi="Arial" w:cs="Arial"/>
          <w:sz w:val="24"/>
          <w:szCs w:val="24"/>
          <w:lang w:val="hr-HR"/>
        </w:rPr>
        <w:t>104</w:t>
      </w:r>
    </w:p>
    <w:p w:rsidR="00075556" w:rsidRDefault="00075556" w:rsidP="00075556">
      <w:pPr>
        <w:jc w:val="both"/>
        <w:rPr>
          <w:rFonts w:ascii="Arial" w:hAnsi="Arial" w:cs="Arial"/>
          <w:sz w:val="24"/>
          <w:szCs w:val="24"/>
          <w:lang w:val="hr-HR"/>
        </w:rPr>
      </w:pPr>
      <w:r>
        <w:rPr>
          <w:rFonts w:ascii="Arial" w:hAnsi="Arial" w:cs="Arial"/>
          <w:sz w:val="24"/>
          <w:szCs w:val="24"/>
          <w:lang w:val="hr-HR"/>
        </w:rPr>
        <w:t>URBROJ: 2109/2</w:t>
      </w:r>
      <w:r w:rsidR="008236B8">
        <w:rPr>
          <w:rFonts w:ascii="Arial" w:hAnsi="Arial" w:cs="Arial"/>
          <w:sz w:val="24"/>
          <w:szCs w:val="24"/>
          <w:lang w:val="hr-HR"/>
        </w:rPr>
        <w:t>-02-18</w:t>
      </w:r>
      <w:r w:rsidR="008E6D62">
        <w:rPr>
          <w:rFonts w:ascii="Arial" w:hAnsi="Arial" w:cs="Arial"/>
          <w:sz w:val="24"/>
          <w:szCs w:val="24"/>
          <w:lang w:val="hr-HR"/>
        </w:rPr>
        <w:t>-</w:t>
      </w:r>
      <w:r w:rsidR="007E4E58">
        <w:rPr>
          <w:rFonts w:ascii="Arial" w:hAnsi="Arial" w:cs="Arial"/>
          <w:sz w:val="24"/>
          <w:szCs w:val="24"/>
          <w:lang w:val="hr-HR"/>
        </w:rPr>
        <w:t>01</w:t>
      </w:r>
    </w:p>
    <w:p w:rsidR="00075556" w:rsidRDefault="008236B8" w:rsidP="00075556">
      <w:pPr>
        <w:jc w:val="both"/>
        <w:rPr>
          <w:rFonts w:ascii="Arial" w:hAnsi="Arial" w:cs="Arial"/>
          <w:sz w:val="24"/>
          <w:szCs w:val="24"/>
          <w:lang w:val="hr-HR"/>
        </w:rPr>
      </w:pPr>
      <w:r>
        <w:rPr>
          <w:rFonts w:ascii="Arial" w:hAnsi="Arial" w:cs="Arial"/>
          <w:sz w:val="24"/>
          <w:szCs w:val="24"/>
          <w:lang w:val="hr-HR"/>
        </w:rPr>
        <w:t>Čakovec, _________ 2018</w:t>
      </w:r>
      <w:r w:rsidR="00075556">
        <w:rPr>
          <w:rFonts w:ascii="Arial" w:hAnsi="Arial" w:cs="Arial"/>
          <w:sz w:val="24"/>
          <w:szCs w:val="24"/>
          <w:lang w:val="hr-HR"/>
        </w:rPr>
        <w:t>.</w:t>
      </w:r>
    </w:p>
    <w:p w:rsidR="00075556" w:rsidRDefault="00075556" w:rsidP="00075556">
      <w:pPr>
        <w:jc w:val="both"/>
        <w:rPr>
          <w:rFonts w:ascii="Arial" w:hAnsi="Arial" w:cs="Arial"/>
          <w:sz w:val="24"/>
          <w:szCs w:val="24"/>
          <w:lang w:val="hr-HR"/>
        </w:rPr>
      </w:pPr>
    </w:p>
    <w:p w:rsidR="00075556" w:rsidRDefault="00075556" w:rsidP="00075556">
      <w:pPr>
        <w:jc w:val="both"/>
        <w:rPr>
          <w:rFonts w:ascii="Arial" w:hAnsi="Arial" w:cs="Arial"/>
          <w:sz w:val="24"/>
          <w:szCs w:val="24"/>
          <w:lang w:val="hr-HR"/>
        </w:rPr>
      </w:pPr>
    </w:p>
    <w:p w:rsidR="00075556" w:rsidRPr="00075556" w:rsidRDefault="00075556" w:rsidP="00075556">
      <w:pPr>
        <w:ind w:left="3540" w:firstLine="708"/>
        <w:jc w:val="both"/>
        <w:rPr>
          <w:rFonts w:ascii="Arial" w:hAnsi="Arial" w:cs="Arial"/>
          <w:b/>
          <w:sz w:val="24"/>
          <w:szCs w:val="24"/>
          <w:lang w:val="hr-HR"/>
        </w:rPr>
      </w:pPr>
      <w:r w:rsidRPr="00075556">
        <w:rPr>
          <w:rFonts w:ascii="Arial" w:hAnsi="Arial" w:cs="Arial"/>
          <w:b/>
          <w:sz w:val="24"/>
          <w:szCs w:val="24"/>
          <w:lang w:val="hr-HR"/>
        </w:rPr>
        <w:t>PREDSJEDNIK GRADSKOG VIJEĆA</w:t>
      </w:r>
    </w:p>
    <w:p w:rsidR="00075556" w:rsidRPr="00075556" w:rsidRDefault="00075556" w:rsidP="00075556">
      <w:pPr>
        <w:ind w:left="3540" w:firstLine="708"/>
        <w:jc w:val="both"/>
        <w:rPr>
          <w:rFonts w:ascii="Arial" w:hAnsi="Arial" w:cs="Arial"/>
          <w:sz w:val="24"/>
          <w:szCs w:val="24"/>
          <w:lang w:val="hr-HR"/>
        </w:rPr>
      </w:pPr>
      <w:r>
        <w:rPr>
          <w:rFonts w:ascii="Arial" w:hAnsi="Arial" w:cs="Arial"/>
          <w:sz w:val="24"/>
          <w:szCs w:val="24"/>
          <w:lang w:val="hr-HR"/>
        </w:rPr>
        <w:t>Jurica Horvat, v.r.</w:t>
      </w:r>
    </w:p>
    <w:sectPr w:rsidR="00075556" w:rsidRPr="000755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5CB" w:rsidRDefault="00E255CB" w:rsidP="000458D0">
      <w:r>
        <w:separator/>
      </w:r>
    </w:p>
  </w:endnote>
  <w:endnote w:type="continuationSeparator" w:id="0">
    <w:p w:rsidR="00E255CB" w:rsidRDefault="00E255CB" w:rsidP="0004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403596"/>
      <w:docPartObj>
        <w:docPartGallery w:val="Page Numbers (Bottom of Page)"/>
        <w:docPartUnique/>
      </w:docPartObj>
    </w:sdtPr>
    <w:sdtEndPr/>
    <w:sdtContent>
      <w:p w:rsidR="000458D0" w:rsidRDefault="000458D0">
        <w:pPr>
          <w:pStyle w:val="Podnoje"/>
          <w:jc w:val="right"/>
        </w:pPr>
        <w:r>
          <w:fldChar w:fldCharType="begin"/>
        </w:r>
        <w:r>
          <w:instrText>PAGE   \* MERGEFORMAT</w:instrText>
        </w:r>
        <w:r>
          <w:fldChar w:fldCharType="separate"/>
        </w:r>
        <w:r w:rsidR="00536B29" w:rsidRPr="00536B29">
          <w:rPr>
            <w:noProof/>
            <w:lang w:val="hr-HR"/>
          </w:rPr>
          <w:t>1</w:t>
        </w:r>
        <w:r>
          <w:fldChar w:fldCharType="end"/>
        </w:r>
      </w:p>
    </w:sdtContent>
  </w:sdt>
  <w:p w:rsidR="000458D0" w:rsidRDefault="000458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5CB" w:rsidRDefault="00E255CB" w:rsidP="000458D0">
      <w:r>
        <w:separator/>
      </w:r>
    </w:p>
  </w:footnote>
  <w:footnote w:type="continuationSeparator" w:id="0">
    <w:p w:rsidR="00E255CB" w:rsidRDefault="00E255CB" w:rsidP="0004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066"/>
    <w:multiLevelType w:val="hybridMultilevel"/>
    <w:tmpl w:val="4156FB56"/>
    <w:lvl w:ilvl="0" w:tplc="5A08588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752D70"/>
    <w:multiLevelType w:val="hybridMultilevel"/>
    <w:tmpl w:val="05D87F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D5C7BC3"/>
    <w:multiLevelType w:val="hybridMultilevel"/>
    <w:tmpl w:val="07BE8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DD47D9"/>
    <w:multiLevelType w:val="hybridMultilevel"/>
    <w:tmpl w:val="F562770E"/>
    <w:lvl w:ilvl="0" w:tplc="031482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E3F5881"/>
    <w:multiLevelType w:val="hybridMultilevel"/>
    <w:tmpl w:val="890C35A6"/>
    <w:lvl w:ilvl="0" w:tplc="94B0D0A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E52B5B"/>
    <w:multiLevelType w:val="hybridMultilevel"/>
    <w:tmpl w:val="1CEAA1A4"/>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2A7321A"/>
    <w:multiLevelType w:val="hybridMultilevel"/>
    <w:tmpl w:val="A148F1A0"/>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ED"/>
    <w:rsid w:val="00022588"/>
    <w:rsid w:val="000319CA"/>
    <w:rsid w:val="000458D0"/>
    <w:rsid w:val="00054A90"/>
    <w:rsid w:val="00075556"/>
    <w:rsid w:val="0007723A"/>
    <w:rsid w:val="000A6E50"/>
    <w:rsid w:val="001500C2"/>
    <w:rsid w:val="00183F78"/>
    <w:rsid w:val="001A1C4D"/>
    <w:rsid w:val="001A725D"/>
    <w:rsid w:val="001B43B8"/>
    <w:rsid w:val="001D59B0"/>
    <w:rsid w:val="001D7E87"/>
    <w:rsid w:val="001E62D6"/>
    <w:rsid w:val="00234CAF"/>
    <w:rsid w:val="0024545C"/>
    <w:rsid w:val="002912DA"/>
    <w:rsid w:val="002B71AF"/>
    <w:rsid w:val="003177E2"/>
    <w:rsid w:val="003A328B"/>
    <w:rsid w:val="003B76F6"/>
    <w:rsid w:val="00420D96"/>
    <w:rsid w:val="004269D2"/>
    <w:rsid w:val="004326DA"/>
    <w:rsid w:val="00457AED"/>
    <w:rsid w:val="00533D8B"/>
    <w:rsid w:val="00536B29"/>
    <w:rsid w:val="00587842"/>
    <w:rsid w:val="00630729"/>
    <w:rsid w:val="006376EC"/>
    <w:rsid w:val="00657435"/>
    <w:rsid w:val="00671A43"/>
    <w:rsid w:val="006A2C26"/>
    <w:rsid w:val="006F30F1"/>
    <w:rsid w:val="0072086B"/>
    <w:rsid w:val="007E4E58"/>
    <w:rsid w:val="008236B8"/>
    <w:rsid w:val="00862423"/>
    <w:rsid w:val="008A4317"/>
    <w:rsid w:val="008C4287"/>
    <w:rsid w:val="008E6D62"/>
    <w:rsid w:val="008E7E77"/>
    <w:rsid w:val="008F32DD"/>
    <w:rsid w:val="00946343"/>
    <w:rsid w:val="00985B66"/>
    <w:rsid w:val="009870AB"/>
    <w:rsid w:val="00A27AD3"/>
    <w:rsid w:val="00A47E40"/>
    <w:rsid w:val="00A76A78"/>
    <w:rsid w:val="00A83347"/>
    <w:rsid w:val="00AA4369"/>
    <w:rsid w:val="00B568A3"/>
    <w:rsid w:val="00B672F5"/>
    <w:rsid w:val="00BE38D8"/>
    <w:rsid w:val="00CA46C1"/>
    <w:rsid w:val="00CC3125"/>
    <w:rsid w:val="00CF6F07"/>
    <w:rsid w:val="00D05DA8"/>
    <w:rsid w:val="00D63F0F"/>
    <w:rsid w:val="00D7486C"/>
    <w:rsid w:val="00D8568E"/>
    <w:rsid w:val="00DA48D7"/>
    <w:rsid w:val="00DC4A54"/>
    <w:rsid w:val="00E0138F"/>
    <w:rsid w:val="00E255CB"/>
    <w:rsid w:val="00E62F48"/>
    <w:rsid w:val="00EC2D6A"/>
    <w:rsid w:val="00EC7DBC"/>
    <w:rsid w:val="00EF0D6E"/>
    <w:rsid w:val="00F0289A"/>
    <w:rsid w:val="00F10328"/>
    <w:rsid w:val="00F40FBF"/>
    <w:rsid w:val="00F43EFC"/>
    <w:rsid w:val="00FC49FF"/>
    <w:rsid w:val="00FF71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C69F5-60D1-4E53-B7BF-CFCCF5AF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556"/>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75556"/>
    <w:pPr>
      <w:ind w:left="720"/>
      <w:contextualSpacing/>
    </w:pPr>
  </w:style>
  <w:style w:type="paragraph" w:styleId="Zaglavlje">
    <w:name w:val="header"/>
    <w:basedOn w:val="Normal"/>
    <w:link w:val="ZaglavljeChar"/>
    <w:uiPriority w:val="99"/>
    <w:unhideWhenUsed/>
    <w:rsid w:val="000458D0"/>
    <w:pPr>
      <w:tabs>
        <w:tab w:val="center" w:pos="4536"/>
        <w:tab w:val="right" w:pos="9072"/>
      </w:tabs>
    </w:pPr>
  </w:style>
  <w:style w:type="character" w:customStyle="1" w:styleId="ZaglavljeChar">
    <w:name w:val="Zaglavlje Char"/>
    <w:basedOn w:val="Zadanifontodlomka"/>
    <w:link w:val="Zaglavlje"/>
    <w:uiPriority w:val="99"/>
    <w:rsid w:val="000458D0"/>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0458D0"/>
    <w:pPr>
      <w:tabs>
        <w:tab w:val="center" w:pos="4536"/>
        <w:tab w:val="right" w:pos="9072"/>
      </w:tabs>
    </w:pPr>
  </w:style>
  <w:style w:type="character" w:customStyle="1" w:styleId="PodnojeChar">
    <w:name w:val="Podnožje Char"/>
    <w:basedOn w:val="Zadanifontodlomka"/>
    <w:link w:val="Podnoje"/>
    <w:uiPriority w:val="99"/>
    <w:rsid w:val="000458D0"/>
    <w:rPr>
      <w:rFonts w:ascii="Times New Roman" w:eastAsia="Times New Roman" w:hAnsi="Times New Roman" w:cs="Times New Roman"/>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2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Kemeter</dc:creator>
  <cp:keywords/>
  <dc:description/>
  <cp:lastModifiedBy>Boris Kikelj</cp:lastModifiedBy>
  <cp:revision>2</cp:revision>
  <cp:lastPrinted>2014-02-21T09:05:00Z</cp:lastPrinted>
  <dcterms:created xsi:type="dcterms:W3CDTF">2018-01-18T14:04:00Z</dcterms:created>
  <dcterms:modified xsi:type="dcterms:W3CDTF">2018-01-18T14:04:00Z</dcterms:modified>
</cp:coreProperties>
</file>